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D5" w:rsidRPr="00AF379D" w:rsidRDefault="00D67FC0" w:rsidP="00D67FC0">
      <w:pPr>
        <w:jc w:val="center"/>
        <w:rPr>
          <w:rFonts w:ascii="Century Gothic" w:hAnsi="Century Gothic"/>
          <w:b/>
          <w:sz w:val="44"/>
          <w:szCs w:val="44"/>
        </w:rPr>
      </w:pPr>
      <w:r w:rsidRPr="00AF379D">
        <w:rPr>
          <w:rFonts w:ascii="Century Gothic" w:hAnsi="Century Gothic"/>
          <w:b/>
          <w:sz w:val="44"/>
          <w:szCs w:val="44"/>
        </w:rPr>
        <w:t>Silver Lakes Elementary – Social and Emotional Learning School Wide Plan</w:t>
      </w:r>
    </w:p>
    <w:p w:rsidR="00D67FC0" w:rsidRDefault="00D67FC0" w:rsidP="00D67FC0">
      <w:pPr>
        <w:jc w:val="center"/>
      </w:pPr>
      <w:r w:rsidRPr="00D67FC0">
        <w:drawing>
          <wp:inline distT="0" distB="0" distL="0" distR="0" wp14:anchorId="5D7AF8AE" wp14:editId="51FBC0FC">
            <wp:extent cx="3292998" cy="261518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1871" cy="26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C0" w:rsidRPr="00D67FC0" w:rsidRDefault="00D67FC0" w:rsidP="00D67FC0">
      <w:pPr>
        <w:jc w:val="center"/>
        <w:rPr>
          <w:b/>
        </w:rPr>
      </w:pPr>
    </w:p>
    <w:p w:rsidR="007F7A8C" w:rsidRPr="00AF379D" w:rsidRDefault="00D67FC0" w:rsidP="00D67FC0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>September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17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 xml:space="preserve">th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- 21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st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="007F7A8C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 xml:space="preserve"> – Peace Week </w:t>
      </w:r>
    </w:p>
    <w:p w:rsidR="00D67FC0" w:rsidRPr="00AF379D" w:rsidRDefault="00D67FC0" w:rsidP="00D67FC0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 xml:space="preserve">November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5th - 9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 xml:space="preserve"> </w:t>
      </w:r>
      <w:r w:rsidR="007F7A8C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>– Gratitude Week</w:t>
      </w:r>
    </w:p>
    <w:p w:rsidR="00D67FC0" w:rsidRPr="00AF379D" w:rsidRDefault="00D67FC0" w:rsidP="00D67FC0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 xml:space="preserve">December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3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 xml:space="preserve">rd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- 7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>– Kindness Week</w:t>
      </w:r>
    </w:p>
    <w:p w:rsidR="00D67FC0" w:rsidRPr="00AF379D" w:rsidRDefault="00D67FC0" w:rsidP="00D67FC0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>February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11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 xml:space="preserve">th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- 15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>– Friendship Week</w:t>
      </w:r>
    </w:p>
    <w:p w:rsidR="00D67FC0" w:rsidRPr="00AF379D" w:rsidRDefault="00D67FC0" w:rsidP="00D67FC0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 xml:space="preserve">March 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>11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-  15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>– Leadership Week (college/career)</w:t>
      </w:r>
    </w:p>
    <w:p w:rsidR="007F7A8C" w:rsidRDefault="00D67FC0" w:rsidP="00504A03">
      <w:pPr>
        <w:jc w:val="center"/>
        <w:rPr>
          <w:rFonts w:ascii="Century Gothic" w:hAnsi="Century Gothic" w:cs="Aharoni"/>
          <w:b/>
          <w:sz w:val="36"/>
          <w:szCs w:val="36"/>
        </w:rPr>
      </w:pPr>
      <w:r w:rsidRPr="00AF379D">
        <w:rPr>
          <w:rFonts w:ascii="Century Gothic" w:hAnsi="Century Gothic" w:cs="Aharoni"/>
          <w:b/>
          <w:sz w:val="36"/>
          <w:szCs w:val="36"/>
        </w:rPr>
        <w:t>May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6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-  10</w:t>
      </w:r>
      <w:r w:rsidR="00504A03" w:rsidRPr="00AF379D">
        <w:rPr>
          <w:rFonts w:ascii="Century Gothic" w:hAnsi="Century Gothic" w:cs="Aharoni"/>
          <w:b/>
          <w:sz w:val="36"/>
          <w:szCs w:val="36"/>
          <w:vertAlign w:val="superscript"/>
        </w:rPr>
        <w:t>th</w:t>
      </w:r>
      <w:r w:rsidR="00504A03" w:rsidRPr="00AF379D">
        <w:rPr>
          <w:rFonts w:ascii="Century Gothic" w:hAnsi="Century Gothic" w:cs="Aharoni"/>
          <w:b/>
          <w:sz w:val="36"/>
          <w:szCs w:val="36"/>
        </w:rPr>
        <w:t xml:space="preserve"> </w:t>
      </w:r>
      <w:r w:rsidRPr="00AF379D">
        <w:rPr>
          <w:rFonts w:ascii="Century Gothic" w:hAnsi="Century Gothic" w:cs="Aharoni"/>
          <w:b/>
          <w:sz w:val="36"/>
          <w:szCs w:val="36"/>
        </w:rPr>
        <w:t>– It’s Great to be Me Week (Multicultural/Diversity)</w:t>
      </w:r>
    </w:p>
    <w:p w:rsidR="00AF379D" w:rsidRPr="00AF379D" w:rsidRDefault="00AF379D" w:rsidP="00504A03">
      <w:pPr>
        <w:jc w:val="center"/>
        <w:rPr>
          <w:rFonts w:ascii="Century Gothic" w:hAnsi="Century Gothic" w:cs="Aharoni"/>
          <w:b/>
          <w:sz w:val="36"/>
          <w:szCs w:val="36"/>
        </w:rPr>
      </w:pPr>
      <w:bookmarkStart w:id="0" w:name="_GoBack"/>
      <w:bookmarkEnd w:id="0"/>
    </w:p>
    <w:p w:rsidR="00D67FC0" w:rsidRPr="00AF379D" w:rsidRDefault="00D67FC0" w:rsidP="00D67FC0">
      <w:pPr>
        <w:pStyle w:val="ListParagraph"/>
        <w:numPr>
          <w:ilvl w:val="0"/>
          <w:numId w:val="1"/>
        </w:numPr>
        <w:rPr>
          <w:rFonts w:ascii="Century Gothic" w:hAnsi="Century Gothic" w:cs="Aharoni"/>
          <w:sz w:val="24"/>
          <w:szCs w:val="24"/>
        </w:rPr>
      </w:pPr>
      <w:r w:rsidRPr="00AF379D">
        <w:rPr>
          <w:rFonts w:ascii="Century Gothic" w:hAnsi="Century Gothic" w:cs="Aharoni"/>
          <w:sz w:val="24"/>
          <w:szCs w:val="24"/>
        </w:rPr>
        <w:t>SEL standards will be covered using the following research- based curriculum: Zone of Regulation, Sanford Harmony, Sandy Hook Start with “Hello”.</w:t>
      </w:r>
    </w:p>
    <w:p w:rsidR="00AF379D" w:rsidRPr="00AF379D" w:rsidRDefault="00AF379D" w:rsidP="00AF379D">
      <w:pPr>
        <w:pStyle w:val="ListParagraph"/>
        <w:numPr>
          <w:ilvl w:val="2"/>
          <w:numId w:val="1"/>
        </w:numPr>
        <w:rPr>
          <w:rFonts w:ascii="Century Gothic" w:hAnsi="Century Gothic" w:cs="Aharoni"/>
          <w:sz w:val="24"/>
          <w:szCs w:val="24"/>
        </w:rPr>
      </w:pPr>
      <w:r w:rsidRPr="00AF379D">
        <w:rPr>
          <w:rFonts w:ascii="Century Gothic" w:hAnsi="Century Gothic"/>
          <w:sz w:val="24"/>
          <w:szCs w:val="24"/>
        </w:rPr>
        <w:t xml:space="preserve">Goal 1:  Develop </w:t>
      </w:r>
      <w:r w:rsidRPr="00AF379D">
        <w:rPr>
          <w:rFonts w:ascii="Century Gothic" w:hAnsi="Century Gothic"/>
          <w:spacing w:val="-1"/>
          <w:sz w:val="24"/>
          <w:szCs w:val="24"/>
        </w:rPr>
        <w:t>self-awareness</w:t>
      </w:r>
      <w:r w:rsidRPr="00AF379D">
        <w:rPr>
          <w:rFonts w:ascii="Century Gothic" w:hAnsi="Century Gothic"/>
          <w:sz w:val="24"/>
          <w:szCs w:val="24"/>
        </w:rPr>
        <w:t xml:space="preserve"> and self-management skills to</w:t>
      </w:r>
      <w:r w:rsidRPr="00AF379D">
        <w:rPr>
          <w:rFonts w:ascii="Century Gothic" w:hAnsi="Century Gothic"/>
          <w:spacing w:val="24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achieve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school </w:t>
      </w:r>
      <w:r w:rsidRPr="00AF379D">
        <w:rPr>
          <w:rFonts w:ascii="Century Gothic" w:hAnsi="Century Gothic"/>
          <w:sz w:val="24"/>
          <w:szCs w:val="24"/>
        </w:rPr>
        <w:t>and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life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success.</w:t>
      </w:r>
    </w:p>
    <w:p w:rsidR="00AF379D" w:rsidRPr="00AF379D" w:rsidRDefault="00AF379D" w:rsidP="00AF379D">
      <w:pPr>
        <w:pStyle w:val="ListParagraph"/>
        <w:numPr>
          <w:ilvl w:val="2"/>
          <w:numId w:val="1"/>
        </w:numPr>
        <w:rPr>
          <w:rFonts w:ascii="Century Gothic" w:hAnsi="Century Gothic" w:cs="Aharoni"/>
          <w:sz w:val="24"/>
          <w:szCs w:val="24"/>
        </w:rPr>
      </w:pPr>
      <w:r w:rsidRPr="00AF379D">
        <w:rPr>
          <w:rFonts w:ascii="Century Gothic" w:hAnsi="Century Gothic"/>
          <w:sz w:val="24"/>
          <w:szCs w:val="24"/>
        </w:rPr>
        <w:t xml:space="preserve">Goal 2:  </w:t>
      </w:r>
      <w:r w:rsidRPr="00AF379D">
        <w:rPr>
          <w:rFonts w:ascii="Century Gothic" w:hAnsi="Century Gothic"/>
          <w:spacing w:val="-1"/>
          <w:sz w:val="24"/>
          <w:szCs w:val="24"/>
        </w:rPr>
        <w:t>Use</w:t>
      </w:r>
      <w:r w:rsidRPr="00AF379D">
        <w:rPr>
          <w:rFonts w:ascii="Century Gothic" w:hAnsi="Century Gothic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social-awareness</w:t>
      </w:r>
      <w:r w:rsidRPr="00AF379D">
        <w:rPr>
          <w:rFonts w:ascii="Century Gothic" w:hAnsi="Century Gothic"/>
          <w:sz w:val="24"/>
          <w:szCs w:val="24"/>
        </w:rPr>
        <w:t xml:space="preserve"> and </w:t>
      </w:r>
      <w:r w:rsidRPr="00AF379D">
        <w:rPr>
          <w:rFonts w:ascii="Century Gothic" w:hAnsi="Century Gothic"/>
          <w:spacing w:val="-1"/>
          <w:sz w:val="24"/>
          <w:szCs w:val="24"/>
        </w:rPr>
        <w:t>interpersonal</w:t>
      </w:r>
      <w:r w:rsidRPr="00AF379D">
        <w:rPr>
          <w:rFonts w:ascii="Century Gothic" w:hAnsi="Century Gothic"/>
          <w:sz w:val="24"/>
          <w:szCs w:val="24"/>
        </w:rPr>
        <w:t xml:space="preserve"> skills to</w:t>
      </w:r>
      <w:r w:rsidRPr="00AF379D">
        <w:rPr>
          <w:rFonts w:ascii="Century Gothic" w:hAnsi="Century Gothic"/>
          <w:spacing w:val="51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establish and maintain</w:t>
      </w:r>
      <w:r w:rsidRPr="00AF379D">
        <w:rPr>
          <w:rFonts w:ascii="Century Gothic" w:hAnsi="Century Gothic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positive</w:t>
      </w:r>
      <w:r w:rsidRPr="00AF379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relationships.</w:t>
      </w:r>
      <w:r w:rsidRPr="00AF379D">
        <w:rPr>
          <w:rFonts w:ascii="Century Gothic" w:hAnsi="Century Gothic"/>
          <w:sz w:val="24"/>
          <w:szCs w:val="24"/>
        </w:rPr>
        <w:tab/>
      </w:r>
    </w:p>
    <w:p w:rsidR="00AF379D" w:rsidRPr="00AF379D" w:rsidRDefault="00AF379D" w:rsidP="00AF379D">
      <w:pPr>
        <w:pStyle w:val="ListParagraph"/>
        <w:numPr>
          <w:ilvl w:val="2"/>
          <w:numId w:val="1"/>
        </w:numPr>
        <w:rPr>
          <w:rFonts w:ascii="Century Gothic" w:hAnsi="Century Gothic" w:cs="Aharoni"/>
          <w:sz w:val="24"/>
          <w:szCs w:val="24"/>
        </w:rPr>
      </w:pPr>
      <w:r w:rsidRPr="00AF379D">
        <w:rPr>
          <w:rFonts w:ascii="Century Gothic" w:hAnsi="Century Gothic"/>
          <w:sz w:val="24"/>
          <w:szCs w:val="24"/>
        </w:rPr>
        <w:t>Goal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3:</w:t>
      </w:r>
      <w:r w:rsidRPr="00AF379D">
        <w:rPr>
          <w:rFonts w:ascii="Century Gothic" w:hAnsi="Century Gothic"/>
          <w:spacing w:val="59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Demonstrate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decision-making</w:t>
      </w:r>
      <w:r w:rsidRPr="00AF379D">
        <w:rPr>
          <w:rFonts w:ascii="Century Gothic" w:hAnsi="Century Gothic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skills</w:t>
      </w:r>
      <w:r w:rsidRPr="00AF379D">
        <w:rPr>
          <w:rFonts w:ascii="Century Gothic" w:hAnsi="Century Gothic"/>
          <w:sz w:val="24"/>
          <w:szCs w:val="24"/>
        </w:rPr>
        <w:t xml:space="preserve"> </w:t>
      </w:r>
      <w:r w:rsidRPr="00AF379D">
        <w:rPr>
          <w:rFonts w:ascii="Century Gothic" w:hAnsi="Century Gothic"/>
          <w:spacing w:val="-1"/>
          <w:sz w:val="24"/>
          <w:szCs w:val="24"/>
        </w:rPr>
        <w:t>and</w:t>
      </w:r>
      <w:r w:rsidRPr="00AF379D">
        <w:rPr>
          <w:rFonts w:ascii="Century Gothic" w:hAnsi="Century Gothic"/>
          <w:sz w:val="24"/>
          <w:szCs w:val="24"/>
        </w:rPr>
        <w:t xml:space="preserve"> responsible</w:t>
      </w:r>
      <w:r w:rsidRPr="00AF379D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behaviors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in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personal,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school,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and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community</w:t>
      </w:r>
      <w:r w:rsidRPr="00AF379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F379D">
        <w:rPr>
          <w:rFonts w:ascii="Century Gothic" w:hAnsi="Century Gothic"/>
          <w:sz w:val="24"/>
          <w:szCs w:val="24"/>
        </w:rPr>
        <w:t>contexts.</w:t>
      </w:r>
      <w:r w:rsidRPr="00AF379D">
        <w:rPr>
          <w:rFonts w:ascii="Century Gothic" w:hAnsi="Century Gothic"/>
          <w:sz w:val="24"/>
          <w:szCs w:val="24"/>
        </w:rPr>
        <w:tab/>
      </w:r>
    </w:p>
    <w:p w:rsidR="00D67FC0" w:rsidRPr="00AF379D" w:rsidRDefault="007F7A8C" w:rsidP="00D67FC0">
      <w:pPr>
        <w:pStyle w:val="ListParagraph"/>
        <w:numPr>
          <w:ilvl w:val="0"/>
          <w:numId w:val="1"/>
        </w:numPr>
        <w:rPr>
          <w:rFonts w:ascii="Century Gothic" w:hAnsi="Century Gothic" w:cs="Aharoni"/>
          <w:sz w:val="24"/>
          <w:szCs w:val="24"/>
        </w:rPr>
      </w:pPr>
      <w:r w:rsidRPr="00AF379D">
        <w:rPr>
          <w:rFonts w:ascii="Century Gothic" w:hAnsi="Century Gothic" w:cs="Aharoni"/>
          <w:sz w:val="24"/>
          <w:szCs w:val="24"/>
        </w:rPr>
        <w:t>Giving B</w:t>
      </w:r>
      <w:r w:rsidR="00D67FC0" w:rsidRPr="00AF379D">
        <w:rPr>
          <w:rFonts w:ascii="Century Gothic" w:hAnsi="Century Gothic" w:cs="Aharoni"/>
          <w:sz w:val="24"/>
          <w:szCs w:val="24"/>
        </w:rPr>
        <w:t xml:space="preserve">ack to the </w:t>
      </w:r>
      <w:r w:rsidRPr="00AF379D">
        <w:rPr>
          <w:rFonts w:ascii="Century Gothic" w:hAnsi="Century Gothic" w:cs="Aharoni"/>
          <w:sz w:val="24"/>
          <w:szCs w:val="24"/>
        </w:rPr>
        <w:t>C</w:t>
      </w:r>
      <w:r w:rsidR="00D67FC0" w:rsidRPr="00AF379D">
        <w:rPr>
          <w:rFonts w:ascii="Century Gothic" w:hAnsi="Century Gothic" w:cs="Aharoni"/>
          <w:sz w:val="24"/>
          <w:szCs w:val="24"/>
        </w:rPr>
        <w:t xml:space="preserve">ommunity </w:t>
      </w:r>
      <w:r w:rsidR="00504A03" w:rsidRPr="00AF379D">
        <w:rPr>
          <w:rFonts w:ascii="Century Gothic" w:hAnsi="Century Gothic" w:cs="Aharoni"/>
          <w:sz w:val="24"/>
          <w:szCs w:val="24"/>
        </w:rPr>
        <w:t xml:space="preserve">school wide </w:t>
      </w:r>
      <w:r w:rsidR="00D67FC0" w:rsidRPr="00AF379D">
        <w:rPr>
          <w:rFonts w:ascii="Century Gothic" w:hAnsi="Century Gothic" w:cs="Aharoni"/>
          <w:sz w:val="24"/>
          <w:szCs w:val="24"/>
        </w:rPr>
        <w:t>events will be embedded throughout the year</w:t>
      </w:r>
      <w:r w:rsidRPr="00AF379D">
        <w:rPr>
          <w:rFonts w:ascii="Century Gothic" w:hAnsi="Century Gothic" w:cs="Aharoni"/>
          <w:sz w:val="24"/>
          <w:szCs w:val="24"/>
        </w:rPr>
        <w:t>.</w:t>
      </w:r>
      <w:r w:rsidR="00D67FC0" w:rsidRPr="00AF379D">
        <w:rPr>
          <w:rFonts w:ascii="Century Gothic" w:hAnsi="Century Gothic" w:cs="Aharoni"/>
          <w:sz w:val="24"/>
          <w:szCs w:val="24"/>
        </w:rPr>
        <w:t xml:space="preserve"> </w:t>
      </w:r>
    </w:p>
    <w:sectPr w:rsidR="00D67FC0" w:rsidRPr="00AF379D" w:rsidSect="00D67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EB5"/>
    <w:multiLevelType w:val="hybridMultilevel"/>
    <w:tmpl w:val="B62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C0"/>
    <w:rsid w:val="000544D5"/>
    <w:rsid w:val="0030310A"/>
    <w:rsid w:val="00484E89"/>
    <w:rsid w:val="00504A03"/>
    <w:rsid w:val="007F7A8C"/>
    <w:rsid w:val="00AF379D"/>
    <w:rsid w:val="00D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78B8"/>
  <w15:chartTrackingRefBased/>
  <w15:docId w15:val="{8EA7EDD9-3E21-4C69-8708-008063F7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3</cp:revision>
  <cp:lastPrinted>2018-09-25T14:48:00Z</cp:lastPrinted>
  <dcterms:created xsi:type="dcterms:W3CDTF">2018-09-25T14:35:00Z</dcterms:created>
  <dcterms:modified xsi:type="dcterms:W3CDTF">2018-09-26T11:31:00Z</dcterms:modified>
</cp:coreProperties>
</file>