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57" w:type="dxa"/>
        <w:tblLook w:val="04A0" w:firstRow="1" w:lastRow="0" w:firstColumn="1" w:lastColumn="0" w:noHBand="0" w:noVBand="1"/>
      </w:tblPr>
      <w:tblGrid>
        <w:gridCol w:w="3176"/>
        <w:gridCol w:w="2880"/>
        <w:gridCol w:w="3463"/>
        <w:gridCol w:w="438"/>
        <w:gridCol w:w="1720"/>
        <w:gridCol w:w="2880"/>
      </w:tblGrid>
      <w:tr w:rsidR="0036007A" w:rsidRPr="00402ADF" w14:paraId="23A6891A" w14:textId="77777777" w:rsidTr="35F8F470">
        <w:tc>
          <w:tcPr>
            <w:tcW w:w="14557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35F8F470">
        <w:tc>
          <w:tcPr>
            <w:tcW w:w="14557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35F8F470">
        <w:tc>
          <w:tcPr>
            <w:tcW w:w="14557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1A2CD1" w14:paraId="3416D3F4" w14:textId="77777777" w:rsidTr="35F8F470">
        <w:trPr>
          <w:trHeight w:val="417"/>
        </w:trPr>
        <w:tc>
          <w:tcPr>
            <w:tcW w:w="9957" w:type="dxa"/>
            <w:gridSpan w:val="4"/>
          </w:tcPr>
          <w:p w14:paraId="470C6C68" w14:textId="67ACB782" w:rsidR="00332408" w:rsidRPr="001A2CD1" w:rsidRDefault="0036007A" w:rsidP="0036007A">
            <w:pPr>
              <w:rPr>
                <w:rFonts w:cstheme="minorHAnsi"/>
                <w:sz w:val="24"/>
                <w:szCs w:val="24"/>
              </w:rPr>
            </w:pPr>
            <w:r w:rsidRPr="001A2CD1">
              <w:rPr>
                <w:rFonts w:cstheme="minorHAnsi"/>
                <w:b/>
                <w:sz w:val="24"/>
                <w:szCs w:val="24"/>
              </w:rPr>
              <w:t>School</w:t>
            </w:r>
            <w:r w:rsidRPr="001A2CD1">
              <w:rPr>
                <w:rFonts w:cstheme="minorHAnsi"/>
                <w:sz w:val="24"/>
                <w:szCs w:val="24"/>
              </w:rPr>
              <w:t>:</w:t>
            </w:r>
            <w:r w:rsidR="000009B7" w:rsidRPr="001A2CD1">
              <w:rPr>
                <w:rFonts w:cstheme="minorHAnsi"/>
                <w:sz w:val="24"/>
                <w:szCs w:val="24"/>
              </w:rPr>
              <w:t xml:space="preserve">  </w:t>
            </w:r>
            <w:r w:rsidR="00E65A6B" w:rsidRPr="001A2CD1">
              <w:rPr>
                <w:rFonts w:cstheme="minorHAnsi"/>
                <w:sz w:val="24"/>
                <w:szCs w:val="24"/>
              </w:rPr>
              <w:t>Quiet Waters Elementary</w:t>
            </w:r>
          </w:p>
        </w:tc>
        <w:tc>
          <w:tcPr>
            <w:tcW w:w="4600" w:type="dxa"/>
            <w:gridSpan w:val="2"/>
          </w:tcPr>
          <w:p w14:paraId="42A7A2A1" w14:textId="1A7A58A4" w:rsidR="0036007A" w:rsidRPr="001A2CD1" w:rsidRDefault="0036007A" w:rsidP="0036007A">
            <w:pPr>
              <w:rPr>
                <w:rFonts w:cstheme="minorHAnsi"/>
                <w:b/>
                <w:sz w:val="24"/>
                <w:szCs w:val="24"/>
              </w:rPr>
            </w:pPr>
            <w:r w:rsidRPr="001A2CD1">
              <w:rPr>
                <w:rFonts w:cstheme="minorHAnsi"/>
                <w:b/>
                <w:sz w:val="24"/>
                <w:szCs w:val="24"/>
              </w:rPr>
              <w:t>School Year:</w:t>
            </w:r>
            <w:r w:rsidR="000009B7" w:rsidRPr="001A2CD1">
              <w:rPr>
                <w:rFonts w:cstheme="minorHAnsi"/>
                <w:b/>
                <w:sz w:val="24"/>
                <w:szCs w:val="24"/>
              </w:rPr>
              <w:t xml:space="preserve"> 2018-2019</w:t>
            </w:r>
          </w:p>
        </w:tc>
      </w:tr>
      <w:tr w:rsidR="00332408" w:rsidRPr="001A2CD1" w14:paraId="5121644A" w14:textId="77777777" w:rsidTr="35F8F470">
        <w:trPr>
          <w:trHeight w:val="417"/>
        </w:trPr>
        <w:tc>
          <w:tcPr>
            <w:tcW w:w="9957" w:type="dxa"/>
            <w:gridSpan w:val="4"/>
          </w:tcPr>
          <w:p w14:paraId="4E473C07" w14:textId="0215EBCA" w:rsidR="00332408" w:rsidRPr="001A2CD1" w:rsidRDefault="00332408" w:rsidP="0036007A">
            <w:pPr>
              <w:rPr>
                <w:rFonts w:cstheme="minorHAnsi"/>
                <w:b/>
                <w:sz w:val="24"/>
                <w:szCs w:val="24"/>
              </w:rPr>
            </w:pPr>
            <w:r w:rsidRPr="001A2CD1">
              <w:rPr>
                <w:rFonts w:cstheme="minorHAnsi"/>
                <w:b/>
                <w:sz w:val="24"/>
                <w:szCs w:val="24"/>
              </w:rPr>
              <w:t>Principal:</w:t>
            </w:r>
            <w:r w:rsidR="000009B7" w:rsidRPr="001A2CD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65A6B" w:rsidRPr="001A2CD1">
              <w:rPr>
                <w:rFonts w:cstheme="minorHAnsi"/>
                <w:b/>
                <w:sz w:val="24"/>
                <w:szCs w:val="24"/>
              </w:rPr>
              <w:t>Geoff Henning</w:t>
            </w:r>
          </w:p>
        </w:tc>
        <w:tc>
          <w:tcPr>
            <w:tcW w:w="4600" w:type="dxa"/>
            <w:gridSpan w:val="2"/>
          </w:tcPr>
          <w:p w14:paraId="1DD6B66E" w14:textId="77777777" w:rsidR="00332408" w:rsidRPr="001A2CD1" w:rsidRDefault="00332408" w:rsidP="0036007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32408" w:rsidRPr="001A2CD1" w14:paraId="41F56BB5" w14:textId="77777777" w:rsidTr="35F8F470">
        <w:tc>
          <w:tcPr>
            <w:tcW w:w="14557" w:type="dxa"/>
            <w:gridSpan w:val="6"/>
          </w:tcPr>
          <w:p w14:paraId="71115BA3" w14:textId="7F266ADE" w:rsidR="00332408" w:rsidRPr="001A2CD1" w:rsidRDefault="00332408" w:rsidP="0036007A">
            <w:pPr>
              <w:rPr>
                <w:rFonts w:cstheme="minorHAnsi"/>
                <w:b/>
                <w:sz w:val="24"/>
                <w:szCs w:val="24"/>
              </w:rPr>
            </w:pPr>
            <w:r w:rsidRPr="001A2CD1">
              <w:rPr>
                <w:rFonts w:cstheme="minorHAnsi"/>
                <w:b/>
                <w:sz w:val="24"/>
                <w:szCs w:val="24"/>
              </w:rPr>
              <w:t>Cadre Director:</w:t>
            </w:r>
            <w:r w:rsidR="000009B7" w:rsidRPr="001A2CD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7930">
              <w:rPr>
                <w:rFonts w:cstheme="minorHAnsi"/>
                <w:b/>
                <w:sz w:val="24"/>
                <w:szCs w:val="24"/>
              </w:rPr>
              <w:t>Kenneth King</w:t>
            </w:r>
          </w:p>
        </w:tc>
      </w:tr>
      <w:tr w:rsidR="0036007A" w:rsidRPr="001A2CD1" w14:paraId="1587C81D" w14:textId="77777777" w:rsidTr="35F8F470">
        <w:tc>
          <w:tcPr>
            <w:tcW w:w="14557" w:type="dxa"/>
            <w:gridSpan w:val="6"/>
          </w:tcPr>
          <w:p w14:paraId="512D2EC7" w14:textId="77777777" w:rsidR="00E65A6B" w:rsidRPr="001A2CD1" w:rsidRDefault="00332408" w:rsidP="00E65A6B">
            <w:pPr>
              <w:rPr>
                <w:rFonts w:cstheme="minorHAnsi"/>
                <w:b/>
                <w:sz w:val="24"/>
                <w:szCs w:val="24"/>
              </w:rPr>
            </w:pPr>
            <w:r w:rsidRPr="001A2CD1">
              <w:rPr>
                <w:rFonts w:cstheme="minorHAnsi"/>
                <w:b/>
                <w:sz w:val="24"/>
                <w:szCs w:val="24"/>
              </w:rPr>
              <w:t>School</w:t>
            </w:r>
            <w:r w:rsidR="0036007A" w:rsidRPr="001A2CD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A2CD1">
              <w:rPr>
                <w:rFonts w:cstheme="minorHAnsi"/>
                <w:b/>
                <w:sz w:val="24"/>
                <w:szCs w:val="24"/>
              </w:rPr>
              <w:t>Mission</w:t>
            </w:r>
            <w:r w:rsidR="00C35246" w:rsidRPr="001A2CD1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61BC236B" w14:textId="77777777" w:rsidR="00E65A6B" w:rsidRPr="001A2CD1" w:rsidRDefault="00E65A6B" w:rsidP="00E65A6B">
            <w:pPr>
              <w:rPr>
                <w:rFonts w:cstheme="minorHAnsi"/>
                <w:color w:val="272727"/>
                <w:spacing w:val="2"/>
                <w:sz w:val="24"/>
                <w:szCs w:val="24"/>
                <w:shd w:val="clear" w:color="auto" w:fill="FFFFFF"/>
              </w:rPr>
            </w:pPr>
          </w:p>
          <w:p w14:paraId="43BC7971" w14:textId="21B2C1A9" w:rsidR="00E65A6B" w:rsidRPr="001A2CD1" w:rsidRDefault="00E65A6B" w:rsidP="00E65A6B">
            <w:pPr>
              <w:rPr>
                <w:rFonts w:cstheme="minorHAnsi"/>
                <w:b/>
                <w:sz w:val="24"/>
                <w:szCs w:val="24"/>
              </w:rPr>
            </w:pPr>
            <w:r w:rsidRPr="001A2CD1">
              <w:rPr>
                <w:rFonts w:cstheme="minorHAnsi"/>
                <w:color w:val="272727"/>
                <w:spacing w:val="2"/>
                <w:sz w:val="24"/>
                <w:szCs w:val="24"/>
                <w:shd w:val="clear" w:color="auto" w:fill="FFFFFF"/>
              </w:rPr>
              <w:t>Quiet Waters Elementary School’s students, staff, parents, and community will strive to ensure all students reach their maximum potential in a safe and nurturing learning environment.</w:t>
            </w:r>
          </w:p>
          <w:p w14:paraId="26CA6808" w14:textId="77777777" w:rsidR="0036007A" w:rsidRPr="001A2CD1" w:rsidRDefault="0036007A" w:rsidP="00CA67BC">
            <w:pPr>
              <w:pStyle w:val="paragraph"/>
              <w:spacing w:before="0" w:beforeAutospacing="0" w:after="0"/>
              <w:textAlignment w:val="baseline"/>
              <w:rPr>
                <w:rStyle w:val="normaltextrun"/>
                <w:rFonts w:asciiTheme="minorHAnsi" w:hAnsiTheme="minorHAnsi" w:cstheme="minorHAnsi"/>
                <w:color w:val="262626"/>
              </w:rPr>
            </w:pPr>
          </w:p>
          <w:p w14:paraId="49C13E81" w14:textId="504CA107" w:rsidR="00E65A6B" w:rsidRPr="001A2CD1" w:rsidRDefault="00E65A6B" w:rsidP="00CA67BC">
            <w:pPr>
              <w:pStyle w:val="paragraph"/>
              <w:spacing w:before="0" w:beforeAutospacing="0" w:after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332408" w:rsidRPr="001A2CD1" w14:paraId="35F32D34" w14:textId="77777777" w:rsidTr="35F8F470">
        <w:tc>
          <w:tcPr>
            <w:tcW w:w="14557" w:type="dxa"/>
            <w:gridSpan w:val="6"/>
          </w:tcPr>
          <w:p w14:paraId="0E4D2EC2" w14:textId="77777777" w:rsidR="00332408" w:rsidRPr="001A2CD1" w:rsidRDefault="00332408" w:rsidP="00332408">
            <w:pPr>
              <w:rPr>
                <w:rFonts w:cstheme="minorHAnsi"/>
                <w:sz w:val="24"/>
                <w:szCs w:val="24"/>
              </w:rPr>
            </w:pPr>
            <w:r w:rsidRPr="001A2CD1">
              <w:rPr>
                <w:rFonts w:cstheme="minorHAnsi"/>
                <w:b/>
                <w:sz w:val="24"/>
                <w:szCs w:val="24"/>
              </w:rPr>
              <w:t>School Vision:</w:t>
            </w:r>
            <w:r w:rsidRPr="001A2CD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DB0E2A1" w14:textId="227726D1" w:rsidR="00332408" w:rsidRPr="001A2CD1" w:rsidRDefault="00E65A6B" w:rsidP="002B00A8">
            <w:pPr>
              <w:pStyle w:val="paragraph"/>
              <w:spacing w:before="0" w:beforeAutospacing="0" w:after="0"/>
              <w:textAlignment w:val="baseline"/>
              <w:rPr>
                <w:rFonts w:asciiTheme="minorHAnsi" w:hAnsiTheme="minorHAnsi" w:cstheme="minorHAnsi"/>
              </w:rPr>
            </w:pPr>
            <w:r w:rsidRPr="001A2CD1">
              <w:rPr>
                <w:rFonts w:asciiTheme="minorHAnsi" w:hAnsiTheme="minorHAnsi" w:cstheme="minorHAnsi"/>
              </w:rPr>
              <w:t xml:space="preserve">Quiet </w:t>
            </w:r>
            <w:proofErr w:type="gramStart"/>
            <w:r w:rsidRPr="001A2CD1">
              <w:rPr>
                <w:rFonts w:asciiTheme="minorHAnsi" w:hAnsiTheme="minorHAnsi" w:cstheme="minorHAnsi"/>
              </w:rPr>
              <w:t>Water</w:t>
            </w:r>
            <w:r w:rsidR="00F40442">
              <w:rPr>
                <w:rFonts w:asciiTheme="minorHAnsi" w:hAnsiTheme="minorHAnsi" w:cstheme="minorHAnsi"/>
              </w:rPr>
              <w:t>s  Elementary</w:t>
            </w:r>
            <w:proofErr w:type="gramEnd"/>
            <w:r w:rsidR="00F40442">
              <w:rPr>
                <w:rFonts w:asciiTheme="minorHAnsi" w:hAnsiTheme="minorHAnsi" w:cstheme="minorHAnsi"/>
              </w:rPr>
              <w:t xml:space="preserve"> School’s</w:t>
            </w:r>
            <w:r w:rsidRPr="001A2CD1">
              <w:rPr>
                <w:rFonts w:asciiTheme="minorHAnsi" w:hAnsiTheme="minorHAnsi" w:cstheme="minorHAnsi"/>
              </w:rPr>
              <w:t xml:space="preserve"> vision is to create a positive teaching and learning environment that fosters self-motivated and lifelong learners.</w:t>
            </w:r>
          </w:p>
        </w:tc>
      </w:tr>
      <w:tr w:rsidR="0036007A" w:rsidRPr="001A2CD1" w14:paraId="0D6EE678" w14:textId="77777777" w:rsidTr="35F8F470">
        <w:tc>
          <w:tcPr>
            <w:tcW w:w="14557" w:type="dxa"/>
            <w:gridSpan w:val="6"/>
            <w:shd w:val="clear" w:color="auto" w:fill="D9D9D9" w:themeFill="background1" w:themeFillShade="D9"/>
          </w:tcPr>
          <w:p w14:paraId="4D67427F" w14:textId="595797F4" w:rsidR="0036007A" w:rsidRPr="001A2CD1" w:rsidRDefault="0036007A" w:rsidP="0036007A">
            <w:pPr>
              <w:rPr>
                <w:rFonts w:cstheme="minorHAnsi"/>
                <w:b/>
                <w:sz w:val="24"/>
                <w:szCs w:val="24"/>
              </w:rPr>
            </w:pPr>
            <w:r w:rsidRPr="001A2CD1">
              <w:rPr>
                <w:rFonts w:cstheme="minorHAnsi"/>
                <w:b/>
                <w:sz w:val="24"/>
                <w:szCs w:val="24"/>
              </w:rPr>
              <w:t>SEL Leadership Team</w:t>
            </w:r>
            <w:r w:rsidR="00973C30" w:rsidRPr="001A2CD1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1A2CD1" w14:paraId="3E902354" w14:textId="77777777" w:rsidTr="35F8F470">
        <w:trPr>
          <w:trHeight w:val="674"/>
        </w:trPr>
        <w:tc>
          <w:tcPr>
            <w:tcW w:w="14557" w:type="dxa"/>
            <w:gridSpan w:val="6"/>
            <w:vAlign w:val="center"/>
          </w:tcPr>
          <w:p w14:paraId="7F5DF249" w14:textId="77777777" w:rsidR="0054015D" w:rsidRPr="001A2CD1" w:rsidRDefault="00973C30" w:rsidP="005C76BB">
            <w:pPr>
              <w:rPr>
                <w:rFonts w:cstheme="minorHAnsi"/>
                <w:b/>
                <w:sz w:val="24"/>
                <w:szCs w:val="24"/>
              </w:rPr>
            </w:pPr>
            <w:r w:rsidRPr="001A2CD1">
              <w:rPr>
                <w:rFonts w:cstheme="minorHAnsi"/>
                <w:b/>
                <w:sz w:val="24"/>
                <w:szCs w:val="24"/>
              </w:rPr>
              <w:t>Name:</w:t>
            </w:r>
            <w:r w:rsidR="0054015D" w:rsidRPr="001A2CD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25"/>
            </w:tblGrid>
            <w:tr w:rsidR="0054015D" w:rsidRPr="001A2CD1" w14:paraId="6C6BCB91" w14:textId="77777777" w:rsidTr="357CF000">
              <w:trPr>
                <w:trHeight w:val="660"/>
              </w:trPr>
              <w:tc>
                <w:tcPr>
                  <w:tcW w:w="1432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224E4D6" w14:textId="0C23CFD0" w:rsidR="0054015D" w:rsidRPr="001A2CD1" w:rsidRDefault="00E65A6B" w:rsidP="00E65A6B">
                  <w:pPr>
                    <w:pStyle w:val="ListParagraph"/>
                    <w:numPr>
                      <w:ilvl w:val="0"/>
                      <w:numId w:val="3"/>
                    </w:numPr>
                    <w:spacing w:after="0" w:afterAutospacing="1" w:line="240" w:lineRule="auto"/>
                    <w:textAlignment w:val="baseline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1A2CD1">
                    <w:rPr>
                      <w:rFonts w:eastAsia="Times New Roman" w:cstheme="minorHAnsi"/>
                      <w:sz w:val="24"/>
                      <w:szCs w:val="24"/>
                    </w:rPr>
                    <w:t>Susan Donahue</w:t>
                  </w:r>
                  <w:r w:rsidR="357CF000" w:rsidRPr="001A2CD1">
                    <w:rPr>
                      <w:rFonts w:eastAsia="Times New Roman" w:cstheme="minorHAnsi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SEL Liaison</w:t>
                  </w:r>
                </w:p>
              </w:tc>
            </w:tr>
            <w:tr w:rsidR="0054015D" w:rsidRPr="001A2CD1" w14:paraId="480C2885" w14:textId="77777777" w:rsidTr="00E65A6B">
              <w:trPr>
                <w:trHeight w:val="660"/>
              </w:trPr>
              <w:tc>
                <w:tcPr>
                  <w:tcW w:w="1432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FF63B3F" w14:textId="77777777" w:rsidR="005737EB" w:rsidRDefault="00DA62C2" w:rsidP="005737EB">
                  <w:pPr>
                    <w:pStyle w:val="ListParagraph"/>
                    <w:numPr>
                      <w:ilvl w:val="0"/>
                      <w:numId w:val="3"/>
                    </w:numPr>
                    <w:spacing w:after="0" w:afterAutospacing="1" w:line="240" w:lineRule="auto"/>
                    <w:textAlignment w:val="baseline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1A2CD1">
                    <w:rPr>
                      <w:rFonts w:eastAsia="Times New Roman" w:cstheme="minorHAnsi"/>
                      <w:sz w:val="24"/>
                      <w:szCs w:val="24"/>
                    </w:rPr>
                    <w:t xml:space="preserve">Debra Rosenzweig, Gayle Applebaum, Nydia Chin, Cindy </w:t>
                  </w:r>
                  <w:proofErr w:type="spellStart"/>
                  <w:r w:rsidRPr="001A2CD1">
                    <w:rPr>
                      <w:rFonts w:eastAsia="Times New Roman" w:cstheme="minorHAnsi"/>
                      <w:sz w:val="24"/>
                      <w:szCs w:val="24"/>
                    </w:rPr>
                    <w:t>Kostrzecha</w:t>
                  </w:r>
                  <w:proofErr w:type="spellEnd"/>
                  <w:r w:rsidR="005737EB">
                    <w:rPr>
                      <w:rFonts w:eastAsia="Times New Roman" w:cstheme="minorHAnsi"/>
                      <w:sz w:val="24"/>
                      <w:szCs w:val="24"/>
                    </w:rPr>
                    <w:t>,</w:t>
                  </w:r>
                </w:p>
                <w:p w14:paraId="7E6D741B" w14:textId="729258E3" w:rsidR="00DA62C2" w:rsidRPr="005737EB" w:rsidRDefault="00DA62C2" w:rsidP="005737EB">
                  <w:pPr>
                    <w:pStyle w:val="ListParagraph"/>
                    <w:spacing w:after="0" w:afterAutospacing="1" w:line="240" w:lineRule="auto"/>
                    <w:textAlignment w:val="baseline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737EB">
                    <w:rPr>
                      <w:rFonts w:eastAsia="Times New Roman" w:cstheme="minorHAnsi"/>
                      <w:sz w:val="24"/>
                      <w:szCs w:val="24"/>
                    </w:rPr>
                    <w:t>Roberta Fasano,</w:t>
                  </w:r>
                  <w:r w:rsidR="005737EB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Pr="005737EB">
                    <w:rPr>
                      <w:rFonts w:eastAsia="Times New Roman" w:cstheme="minorHAnsi"/>
                      <w:sz w:val="24"/>
                      <w:szCs w:val="24"/>
                    </w:rPr>
                    <w:t xml:space="preserve">Michelle Moran, Laurie Aronson                                                     </w:t>
                  </w:r>
                  <w:r w:rsidR="005737EB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Pr="005737EB">
                    <w:rPr>
                      <w:rFonts w:eastAsia="Times New Roman" w:cstheme="minorHAnsi"/>
                      <w:sz w:val="24"/>
                      <w:szCs w:val="24"/>
                    </w:rPr>
                    <w:t xml:space="preserve">      Team Leaders</w:t>
                  </w:r>
                </w:p>
              </w:tc>
            </w:tr>
            <w:tr w:rsidR="0054015D" w:rsidRPr="001A2CD1" w14:paraId="3496F909" w14:textId="77777777" w:rsidTr="357CF000">
              <w:trPr>
                <w:trHeight w:val="660"/>
              </w:trPr>
              <w:tc>
                <w:tcPr>
                  <w:tcW w:w="1432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7B41C6" w14:textId="189429D4" w:rsidR="0054015D" w:rsidRPr="001A2CD1" w:rsidRDefault="00DA62C2" w:rsidP="00DA62C2">
                  <w:pPr>
                    <w:pStyle w:val="ListParagraph"/>
                    <w:numPr>
                      <w:ilvl w:val="0"/>
                      <w:numId w:val="3"/>
                    </w:numPr>
                    <w:spacing w:after="0" w:afterAutospacing="1" w:line="240" w:lineRule="auto"/>
                    <w:textAlignment w:val="baseline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1A2CD1">
                    <w:rPr>
                      <w:rFonts w:eastAsia="Times New Roman" w:cstheme="minorHAnsi"/>
                      <w:sz w:val="24"/>
                      <w:szCs w:val="24"/>
                    </w:rPr>
                    <w:t xml:space="preserve">Geoff Henning, William </w:t>
                  </w:r>
                  <w:proofErr w:type="spellStart"/>
                  <w:r w:rsidRPr="001A2CD1">
                    <w:rPr>
                      <w:rFonts w:eastAsia="Times New Roman" w:cstheme="minorHAnsi"/>
                      <w:sz w:val="24"/>
                      <w:szCs w:val="24"/>
                    </w:rPr>
                    <w:t>Hartner</w:t>
                  </w:r>
                  <w:proofErr w:type="spellEnd"/>
                  <w:r w:rsidRPr="001A2CD1">
                    <w:rPr>
                      <w:rFonts w:eastAsia="Times New Roman" w:cstheme="minorHAnsi"/>
                      <w:sz w:val="24"/>
                      <w:szCs w:val="24"/>
                    </w:rPr>
                    <w:t>, Ramona Reliford                                                           Principal and Assistant Principals</w:t>
                  </w:r>
                </w:p>
              </w:tc>
            </w:tr>
            <w:tr w:rsidR="0054015D" w:rsidRPr="001A2CD1" w14:paraId="0FF0E574" w14:textId="77777777" w:rsidTr="357CF000">
              <w:trPr>
                <w:trHeight w:val="660"/>
              </w:trPr>
              <w:tc>
                <w:tcPr>
                  <w:tcW w:w="1432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7384E0" w14:textId="5FF020FC" w:rsidR="0054015D" w:rsidRPr="001A2CD1" w:rsidRDefault="00DA62C2" w:rsidP="00DA62C2">
                  <w:pPr>
                    <w:pStyle w:val="ListParagraph"/>
                    <w:numPr>
                      <w:ilvl w:val="0"/>
                      <w:numId w:val="3"/>
                    </w:numPr>
                    <w:spacing w:after="0" w:afterAutospacing="1" w:line="240" w:lineRule="auto"/>
                    <w:textAlignment w:val="baseline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1A2CD1">
                    <w:rPr>
                      <w:rFonts w:eastAsia="Times New Roman" w:cstheme="minorHAnsi"/>
                      <w:sz w:val="24"/>
                      <w:szCs w:val="24"/>
                    </w:rPr>
                    <w:lastRenderedPageBreak/>
                    <w:t xml:space="preserve">Nina Cohen                                                                                                                               </w:t>
                  </w:r>
                  <w:r w:rsidR="00F5605E">
                    <w:rPr>
                      <w:rFonts w:eastAsia="Times New Roman" w:cstheme="minorHAnsi"/>
                      <w:sz w:val="24"/>
                      <w:szCs w:val="24"/>
                    </w:rPr>
                    <w:t>Literacy Coach</w:t>
                  </w:r>
                  <w:r w:rsidRPr="001A2CD1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</w:p>
                <w:p w14:paraId="1EDC9946" w14:textId="764829AB" w:rsidR="00DA62C2" w:rsidRPr="001A2CD1" w:rsidRDefault="00DA62C2" w:rsidP="357CF000">
                  <w:pPr>
                    <w:spacing w:after="0" w:afterAutospacing="1" w:line="240" w:lineRule="auto"/>
                    <w:textAlignment w:val="baseline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</w:tr>
            <w:tr w:rsidR="0054015D" w:rsidRPr="001A2CD1" w14:paraId="25E05C00" w14:textId="77777777" w:rsidTr="357CF000">
              <w:trPr>
                <w:trHeight w:val="660"/>
              </w:trPr>
              <w:tc>
                <w:tcPr>
                  <w:tcW w:w="1432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9F5082" w14:textId="3CE20A46" w:rsidR="0054015D" w:rsidRPr="001A2CD1" w:rsidRDefault="357CF000" w:rsidP="357CF000">
                  <w:pPr>
                    <w:spacing w:after="0" w:afterAutospacing="1" w:line="240" w:lineRule="auto"/>
                    <w:textAlignment w:val="baseline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1A2CD1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5. </w:t>
                  </w:r>
                  <w:r w:rsidRPr="001A2CD1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DA62C2" w:rsidRPr="001A2CD1">
                    <w:rPr>
                      <w:rFonts w:eastAsia="Times New Roman" w:cstheme="minorHAnsi"/>
                      <w:sz w:val="24"/>
                      <w:szCs w:val="24"/>
                    </w:rPr>
                    <w:t xml:space="preserve">Kristen Blankenship                                                                                                                          ESOL </w:t>
                  </w:r>
                  <w:r w:rsidR="003A116E">
                    <w:rPr>
                      <w:rFonts w:eastAsia="Times New Roman" w:cstheme="minorHAnsi"/>
                      <w:sz w:val="24"/>
                      <w:szCs w:val="24"/>
                    </w:rPr>
                    <w:t>Coordinator</w:t>
                  </w:r>
                </w:p>
              </w:tc>
            </w:tr>
            <w:tr w:rsidR="0054015D" w:rsidRPr="001A2CD1" w14:paraId="5B086773" w14:textId="77777777" w:rsidTr="357CF000">
              <w:trPr>
                <w:trHeight w:val="660"/>
              </w:trPr>
              <w:tc>
                <w:tcPr>
                  <w:tcW w:w="1432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B363E7F" w14:textId="256F4CA7" w:rsidR="0054015D" w:rsidRPr="001A2CD1" w:rsidRDefault="357CF000" w:rsidP="357CF000">
                  <w:pPr>
                    <w:spacing w:after="0" w:afterAutospacing="1" w:line="240" w:lineRule="auto"/>
                    <w:textAlignment w:val="baseline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1A2CD1">
                    <w:rPr>
                      <w:rFonts w:eastAsia="Times New Roman" w:cstheme="minorHAnsi"/>
                      <w:sz w:val="24"/>
                      <w:szCs w:val="24"/>
                    </w:rPr>
                    <w:t xml:space="preserve">                                                                     </w:t>
                  </w:r>
                </w:p>
              </w:tc>
            </w:tr>
          </w:tbl>
          <w:p w14:paraId="09FCB3F3" w14:textId="4DC450D6" w:rsidR="0036007A" w:rsidRPr="001A2CD1" w:rsidRDefault="0036007A" w:rsidP="005C76B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90F0E" w:rsidRPr="001A2CD1" w14:paraId="3CE8ABA5" w14:textId="77777777" w:rsidTr="35F8F470">
        <w:tc>
          <w:tcPr>
            <w:tcW w:w="14557" w:type="dxa"/>
            <w:gridSpan w:val="6"/>
            <w:shd w:val="clear" w:color="auto" w:fill="A8D08D" w:themeFill="accent6" w:themeFillTint="99"/>
          </w:tcPr>
          <w:p w14:paraId="2E70EAB3" w14:textId="74CBD161" w:rsidR="00490F0E" w:rsidRPr="001A2CD1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2CD1">
              <w:rPr>
                <w:rFonts w:cstheme="minorHAnsi"/>
                <w:b/>
                <w:sz w:val="24"/>
                <w:szCs w:val="24"/>
              </w:rPr>
              <w:lastRenderedPageBreak/>
              <w:t>School Wide SEL Implementation</w:t>
            </w:r>
          </w:p>
        </w:tc>
      </w:tr>
      <w:tr w:rsidR="00F25107" w:rsidRPr="001A2CD1" w14:paraId="396DF5E1" w14:textId="77777777" w:rsidTr="35F8F470">
        <w:tc>
          <w:tcPr>
            <w:tcW w:w="14557" w:type="dxa"/>
            <w:gridSpan w:val="6"/>
            <w:shd w:val="clear" w:color="auto" w:fill="D9D9D9" w:themeFill="background1" w:themeFillShade="D9"/>
          </w:tcPr>
          <w:p w14:paraId="450DB1E2" w14:textId="77777777" w:rsidR="00F25107" w:rsidRPr="001A2CD1" w:rsidRDefault="00CC085F" w:rsidP="0036007A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1A2CD1">
              <w:rPr>
                <w:rFonts w:cstheme="minorHAnsi"/>
                <w:b/>
                <w:sz w:val="24"/>
                <w:szCs w:val="24"/>
              </w:rPr>
              <w:t>Review of Current SEL Program:</w:t>
            </w:r>
            <w:r w:rsidR="009F78E1" w:rsidRPr="001A2CD1">
              <w:rPr>
                <w:rFonts w:cstheme="minorHAnsi"/>
                <w:b/>
                <w:sz w:val="24"/>
                <w:szCs w:val="24"/>
              </w:rPr>
              <w:t xml:space="preserve"> What SEL program</w:t>
            </w:r>
            <w:r w:rsidR="00C34A5B" w:rsidRPr="001A2CD1">
              <w:rPr>
                <w:rFonts w:cstheme="minorHAnsi"/>
                <w:b/>
                <w:sz w:val="24"/>
                <w:szCs w:val="24"/>
              </w:rPr>
              <w:t>(</w:t>
            </w:r>
            <w:r w:rsidR="009F78E1" w:rsidRPr="001A2CD1">
              <w:rPr>
                <w:rFonts w:cstheme="minorHAnsi"/>
                <w:b/>
                <w:sz w:val="24"/>
                <w:szCs w:val="24"/>
              </w:rPr>
              <w:t>s</w:t>
            </w:r>
            <w:r w:rsidR="00C34A5B" w:rsidRPr="001A2CD1">
              <w:rPr>
                <w:rFonts w:cstheme="minorHAnsi"/>
                <w:b/>
                <w:sz w:val="24"/>
                <w:szCs w:val="24"/>
              </w:rPr>
              <w:t>)</w:t>
            </w:r>
            <w:r w:rsidR="009F78E1" w:rsidRPr="001A2CD1">
              <w:rPr>
                <w:rFonts w:cstheme="minorHAnsi"/>
                <w:b/>
                <w:sz w:val="24"/>
                <w:szCs w:val="24"/>
              </w:rPr>
              <w:t xml:space="preserve"> currently exist in your school</w:t>
            </w:r>
            <w:r w:rsidR="009F78E1" w:rsidRPr="001A2CD1">
              <w:rPr>
                <w:rFonts w:cstheme="minorHAnsi"/>
                <w:b/>
                <w:i/>
                <w:sz w:val="24"/>
                <w:szCs w:val="24"/>
              </w:rPr>
              <w:t>?</w:t>
            </w:r>
          </w:p>
        </w:tc>
      </w:tr>
      <w:tr w:rsidR="002B27C5" w:rsidRPr="001A2CD1" w14:paraId="3A6A4E69" w14:textId="77777777" w:rsidTr="35F8F470">
        <w:tc>
          <w:tcPr>
            <w:tcW w:w="14557" w:type="dxa"/>
            <w:gridSpan w:val="6"/>
            <w:shd w:val="clear" w:color="auto" w:fill="D9D9D9" w:themeFill="background1" w:themeFillShade="D9"/>
          </w:tcPr>
          <w:p w14:paraId="075ABBA2" w14:textId="7C7E1B58" w:rsidR="002B27C5" w:rsidRPr="001A2CD1" w:rsidRDefault="00EF02B2" w:rsidP="00EF02B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1A2CD1">
              <w:rPr>
                <w:rFonts w:cstheme="minorHAnsi"/>
                <w:b/>
                <w:bCs/>
                <w:sz w:val="24"/>
                <w:szCs w:val="24"/>
              </w:rPr>
              <w:t>Sandy Hook Promise – Start with Hello</w:t>
            </w:r>
          </w:p>
          <w:p w14:paraId="5571740E" w14:textId="5DE477F2" w:rsidR="00EF02B2" w:rsidRPr="001A2CD1" w:rsidRDefault="00064F77" w:rsidP="00EF02B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Kid of Character program</w:t>
            </w:r>
          </w:p>
          <w:p w14:paraId="5ADBB98D" w14:textId="4139B0D2" w:rsidR="002B27C5" w:rsidRPr="001A2CD1" w:rsidRDefault="002B27C5" w:rsidP="357CF000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36D69" w:rsidRPr="001A2CD1" w14:paraId="57B7DC96" w14:textId="77777777" w:rsidTr="35F8F470">
        <w:tc>
          <w:tcPr>
            <w:tcW w:w="14557" w:type="dxa"/>
            <w:gridSpan w:val="6"/>
            <w:shd w:val="clear" w:color="auto" w:fill="A8D08D" w:themeFill="accent6" w:themeFillTint="99"/>
          </w:tcPr>
          <w:p w14:paraId="299F1A12" w14:textId="161E5C51" w:rsidR="00B36D69" w:rsidRPr="001A2CD1" w:rsidRDefault="00BE2425" w:rsidP="00BE2425">
            <w:pPr>
              <w:pStyle w:val="ListParagraph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2CD1">
              <w:rPr>
                <w:rFonts w:cstheme="minorHAnsi"/>
                <w:b/>
                <w:sz w:val="24"/>
                <w:szCs w:val="24"/>
              </w:rPr>
              <w:t>Broward SEL Standards Instructional Implementation</w:t>
            </w:r>
          </w:p>
        </w:tc>
      </w:tr>
      <w:tr w:rsidR="00DB799E" w:rsidRPr="001A2CD1" w14:paraId="4B77A7CF" w14:textId="77777777" w:rsidTr="35F8F470">
        <w:tc>
          <w:tcPr>
            <w:tcW w:w="14557" w:type="dxa"/>
            <w:gridSpan w:val="6"/>
            <w:shd w:val="clear" w:color="auto" w:fill="FFE599" w:themeFill="accent4" w:themeFillTint="66"/>
          </w:tcPr>
          <w:p w14:paraId="10DB6328" w14:textId="66FEC98D" w:rsidR="00DB799E" w:rsidRPr="001A2CD1" w:rsidRDefault="00E46D62" w:rsidP="00E46D62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1A2CD1">
              <w:rPr>
                <w:rFonts w:cstheme="minorHAnsi"/>
                <w:b/>
                <w:i/>
                <w:sz w:val="24"/>
                <w:szCs w:val="24"/>
              </w:rPr>
              <w:t xml:space="preserve">            </w:t>
            </w:r>
            <w:r w:rsidR="00BE2425" w:rsidRPr="001A2CD1">
              <w:rPr>
                <w:rFonts w:cstheme="minorHAnsi"/>
                <w:b/>
                <w:i/>
                <w:sz w:val="24"/>
                <w:szCs w:val="24"/>
              </w:rPr>
              <w:t>I</w:t>
            </w:r>
            <w:r w:rsidR="00D57662" w:rsidRPr="001A2CD1">
              <w:rPr>
                <w:rFonts w:cstheme="minorHAnsi"/>
                <w:b/>
                <w:i/>
                <w:sz w:val="24"/>
                <w:szCs w:val="24"/>
              </w:rPr>
              <w:t xml:space="preserve">dentify the strategies </w:t>
            </w:r>
            <w:r w:rsidR="00BE2425" w:rsidRPr="001A2CD1">
              <w:rPr>
                <w:rFonts w:cstheme="minorHAnsi"/>
                <w:b/>
                <w:i/>
                <w:sz w:val="24"/>
                <w:szCs w:val="24"/>
              </w:rPr>
              <w:t xml:space="preserve">that </w:t>
            </w:r>
            <w:r w:rsidR="00D57662" w:rsidRPr="001A2CD1">
              <w:rPr>
                <w:rFonts w:cstheme="minorHAnsi"/>
                <w:b/>
                <w:i/>
                <w:sz w:val="24"/>
                <w:szCs w:val="24"/>
              </w:rPr>
              <w:t xml:space="preserve">your school will use to </w:t>
            </w:r>
            <w:r w:rsidRPr="001A2CD1">
              <w:rPr>
                <w:rFonts w:cstheme="minorHAnsi"/>
                <w:b/>
                <w:i/>
                <w:sz w:val="24"/>
                <w:szCs w:val="24"/>
              </w:rPr>
              <w:t>align with Broward</w:t>
            </w:r>
            <w:r w:rsidR="00264824" w:rsidRPr="001A2CD1">
              <w:rPr>
                <w:rFonts w:cstheme="minorHAnsi"/>
                <w:b/>
                <w:i/>
                <w:sz w:val="24"/>
                <w:szCs w:val="24"/>
              </w:rPr>
              <w:t xml:space="preserve"> County Schools Social and Emotional</w:t>
            </w:r>
            <w:r w:rsidR="00BE2425" w:rsidRPr="001A2CD1">
              <w:rPr>
                <w:rFonts w:cstheme="minorHAnsi"/>
                <w:b/>
                <w:i/>
                <w:sz w:val="24"/>
                <w:szCs w:val="24"/>
              </w:rPr>
              <w:t xml:space="preserve"> Learning</w:t>
            </w:r>
            <w:r w:rsidR="00264824" w:rsidRPr="001A2CD1">
              <w:rPr>
                <w:rFonts w:cstheme="minorHAnsi"/>
                <w:b/>
                <w:i/>
                <w:sz w:val="24"/>
                <w:szCs w:val="24"/>
              </w:rPr>
              <w:t xml:space="preserve"> Goal</w:t>
            </w:r>
            <w:r w:rsidRPr="001A2CD1">
              <w:rPr>
                <w:rFonts w:cstheme="minorHAnsi"/>
                <w:b/>
                <w:i/>
                <w:sz w:val="24"/>
                <w:szCs w:val="24"/>
              </w:rPr>
              <w:t>s.</w:t>
            </w:r>
          </w:p>
        </w:tc>
      </w:tr>
      <w:tr w:rsidR="00CC085F" w:rsidRPr="001A2CD1" w14:paraId="6F828194" w14:textId="77777777" w:rsidTr="35F8F470">
        <w:tc>
          <w:tcPr>
            <w:tcW w:w="14557" w:type="dxa"/>
            <w:gridSpan w:val="6"/>
            <w:shd w:val="clear" w:color="auto" w:fill="E7E6E6" w:themeFill="background2"/>
          </w:tcPr>
          <w:p w14:paraId="3CBF53BC" w14:textId="658F5020" w:rsidR="00CC085F" w:rsidRDefault="002B27C5" w:rsidP="35F8F470">
            <w:pPr>
              <w:tabs>
                <w:tab w:val="left" w:pos="7788"/>
              </w:tabs>
              <w:rPr>
                <w:rFonts w:cstheme="minorHAnsi"/>
                <w:sz w:val="24"/>
                <w:szCs w:val="24"/>
              </w:rPr>
            </w:pPr>
            <w:r w:rsidRPr="001A2CD1">
              <w:rPr>
                <w:rFonts w:cstheme="minorHAnsi"/>
                <w:b/>
                <w:bCs/>
                <w:sz w:val="24"/>
                <w:szCs w:val="24"/>
              </w:rPr>
              <w:t xml:space="preserve">How does your school </w:t>
            </w:r>
            <w:r w:rsidR="00C35246" w:rsidRPr="001A2CD1">
              <w:rPr>
                <w:rFonts w:cstheme="minorHAnsi"/>
                <w:b/>
                <w:bCs/>
                <w:sz w:val="24"/>
                <w:szCs w:val="24"/>
              </w:rPr>
              <w:t xml:space="preserve">explicitly teach and/or integrate </w:t>
            </w:r>
            <w:r w:rsidRPr="001A2CD1">
              <w:rPr>
                <w:rFonts w:cstheme="minorHAnsi"/>
                <w:b/>
                <w:bCs/>
                <w:sz w:val="24"/>
                <w:szCs w:val="24"/>
              </w:rPr>
              <w:t xml:space="preserve">the Broward County Public Schools Social and Emotional Learning Standards </w:t>
            </w:r>
            <w:r w:rsidR="00C35246" w:rsidRPr="001A2CD1">
              <w:rPr>
                <w:rFonts w:cstheme="minorHAnsi"/>
                <w:b/>
                <w:bCs/>
                <w:sz w:val="24"/>
                <w:szCs w:val="24"/>
              </w:rPr>
              <w:t xml:space="preserve">in the school and the classroom </w:t>
            </w:r>
            <w:r w:rsidRPr="001A2CD1">
              <w:rPr>
                <w:rFonts w:cstheme="minorHAnsi"/>
                <w:b/>
                <w:bCs/>
                <w:sz w:val="24"/>
                <w:szCs w:val="24"/>
              </w:rPr>
              <w:t>to ensure students are developing social and emotional skills?</w:t>
            </w:r>
            <w:r w:rsidRPr="001A2CD1">
              <w:rPr>
                <w:rFonts w:cstheme="minorHAnsi"/>
                <w:sz w:val="24"/>
                <w:szCs w:val="24"/>
              </w:rPr>
              <w:t> </w:t>
            </w:r>
          </w:p>
          <w:p w14:paraId="4601D023" w14:textId="4E9AB9DD" w:rsidR="007B6F4E" w:rsidRDefault="007B6F4E" w:rsidP="35F8F470">
            <w:pPr>
              <w:tabs>
                <w:tab w:val="left" w:pos="7788"/>
              </w:tabs>
              <w:rPr>
                <w:rFonts w:cstheme="minorHAnsi"/>
                <w:sz w:val="24"/>
                <w:szCs w:val="24"/>
              </w:rPr>
            </w:pPr>
          </w:p>
          <w:p w14:paraId="20D92363" w14:textId="71C5BFF7" w:rsidR="007B6F4E" w:rsidRPr="001A2CD1" w:rsidRDefault="007B6F4E" w:rsidP="35F8F470">
            <w:pPr>
              <w:tabs>
                <w:tab w:val="left" w:pos="778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 teachers, students and staff have been trained in the “Start with Hello” program to promote a sense of community and responsibility to each other at the school.  The students are </w:t>
            </w:r>
            <w:r w:rsidR="00785A98">
              <w:rPr>
                <w:rFonts w:cstheme="minorHAnsi"/>
                <w:sz w:val="24"/>
                <w:szCs w:val="24"/>
              </w:rPr>
              <w:t xml:space="preserve">also </w:t>
            </w:r>
            <w:r>
              <w:rPr>
                <w:rFonts w:cstheme="minorHAnsi"/>
                <w:sz w:val="24"/>
                <w:szCs w:val="24"/>
              </w:rPr>
              <w:t xml:space="preserve">taught </w:t>
            </w:r>
            <w:r w:rsidR="00785A98">
              <w:rPr>
                <w:rFonts w:cstheme="minorHAnsi"/>
                <w:sz w:val="24"/>
                <w:szCs w:val="24"/>
              </w:rPr>
              <w:t>about a specific character trait each mo</w:t>
            </w:r>
            <w:r w:rsidR="004F3D8A">
              <w:rPr>
                <w:rFonts w:cstheme="minorHAnsi"/>
                <w:sz w:val="24"/>
                <w:szCs w:val="24"/>
              </w:rPr>
              <w:t>n</w:t>
            </w:r>
            <w:r w:rsidR="00785A98">
              <w:rPr>
                <w:rFonts w:cstheme="minorHAnsi"/>
                <w:sz w:val="24"/>
                <w:szCs w:val="24"/>
              </w:rPr>
              <w:t xml:space="preserve">th through classroom discussion.  </w:t>
            </w:r>
            <w:r w:rsidR="002470CC">
              <w:rPr>
                <w:rFonts w:cstheme="minorHAnsi"/>
                <w:sz w:val="24"/>
                <w:szCs w:val="24"/>
              </w:rPr>
              <w:t>Selected students</w:t>
            </w:r>
            <w:r w:rsidR="00785A98">
              <w:rPr>
                <w:rFonts w:cstheme="minorHAnsi"/>
                <w:sz w:val="24"/>
                <w:szCs w:val="24"/>
              </w:rPr>
              <w:t xml:space="preserve"> are celebrate</w:t>
            </w:r>
            <w:r w:rsidR="002470CC">
              <w:rPr>
                <w:rFonts w:cstheme="minorHAnsi"/>
                <w:sz w:val="24"/>
                <w:szCs w:val="24"/>
              </w:rPr>
              <w:t>d</w:t>
            </w:r>
            <w:r w:rsidR="00785A98">
              <w:rPr>
                <w:rFonts w:cstheme="minorHAnsi"/>
                <w:sz w:val="24"/>
                <w:szCs w:val="24"/>
              </w:rPr>
              <w:t xml:space="preserve"> by being nominated as Kid of Character for the month</w:t>
            </w:r>
            <w:r w:rsidR="00917063">
              <w:rPr>
                <w:rFonts w:cstheme="minorHAnsi"/>
                <w:sz w:val="24"/>
                <w:szCs w:val="24"/>
              </w:rPr>
              <w:t xml:space="preserve">.  Those selected students are </w:t>
            </w:r>
            <w:r w:rsidR="00785A98">
              <w:rPr>
                <w:rFonts w:cstheme="minorHAnsi"/>
                <w:sz w:val="24"/>
                <w:szCs w:val="24"/>
              </w:rPr>
              <w:t>awarded a certificate</w:t>
            </w:r>
            <w:r w:rsidR="00917063">
              <w:rPr>
                <w:rFonts w:cstheme="minorHAnsi"/>
                <w:sz w:val="24"/>
                <w:szCs w:val="24"/>
              </w:rPr>
              <w:t xml:space="preserve"> </w:t>
            </w:r>
            <w:r w:rsidR="00785A98">
              <w:rPr>
                <w:rFonts w:cstheme="minorHAnsi"/>
                <w:sz w:val="24"/>
                <w:szCs w:val="24"/>
              </w:rPr>
              <w:t>and receiv</w:t>
            </w:r>
            <w:r w:rsidR="00917063">
              <w:rPr>
                <w:rFonts w:cstheme="minorHAnsi"/>
                <w:sz w:val="24"/>
                <w:szCs w:val="24"/>
              </w:rPr>
              <w:t>e</w:t>
            </w:r>
            <w:r w:rsidR="00785A98">
              <w:rPr>
                <w:rFonts w:cstheme="minorHAnsi"/>
                <w:sz w:val="24"/>
                <w:szCs w:val="24"/>
              </w:rPr>
              <w:t xml:space="preserve"> school-wide recognition for being a Kid of Character for the </w:t>
            </w:r>
            <w:proofErr w:type="gramStart"/>
            <w:r w:rsidR="00917063">
              <w:rPr>
                <w:rFonts w:cstheme="minorHAnsi"/>
                <w:sz w:val="24"/>
                <w:szCs w:val="24"/>
              </w:rPr>
              <w:t xml:space="preserve">particular </w:t>
            </w:r>
            <w:r w:rsidR="00785A98">
              <w:rPr>
                <w:rFonts w:cstheme="minorHAnsi"/>
                <w:sz w:val="24"/>
                <w:szCs w:val="24"/>
              </w:rPr>
              <w:t>month</w:t>
            </w:r>
            <w:proofErr w:type="gramEnd"/>
            <w:r w:rsidR="00785A98">
              <w:rPr>
                <w:rFonts w:cstheme="minorHAnsi"/>
                <w:sz w:val="24"/>
                <w:szCs w:val="24"/>
              </w:rPr>
              <w:t xml:space="preserve">.   </w:t>
            </w:r>
            <w:r w:rsidR="00314C27">
              <w:rPr>
                <w:rFonts w:cstheme="minorHAnsi"/>
                <w:sz w:val="24"/>
                <w:szCs w:val="24"/>
              </w:rPr>
              <w:t xml:space="preserve">Character building activities also help students to develop self-awareness and awareness of other people’s emotions and behaviors. </w:t>
            </w:r>
            <w:r w:rsidR="00785A98">
              <w:rPr>
                <w:rFonts w:cstheme="minorHAnsi"/>
                <w:sz w:val="24"/>
                <w:szCs w:val="24"/>
              </w:rPr>
              <w:t>Week long observances in anti-bullying, Say No to Drugs, Peace Week and College and Career Week support all five SEL competencies.</w:t>
            </w:r>
            <w:r w:rsidR="00A5566E">
              <w:rPr>
                <w:rFonts w:cstheme="minorHAnsi"/>
                <w:sz w:val="24"/>
                <w:szCs w:val="24"/>
              </w:rPr>
              <w:t xml:space="preserve">  Teachers, through reading curriculum, </w:t>
            </w:r>
            <w:r w:rsidR="00917063">
              <w:rPr>
                <w:rFonts w:cstheme="minorHAnsi"/>
                <w:sz w:val="24"/>
                <w:szCs w:val="24"/>
              </w:rPr>
              <w:t xml:space="preserve">also </w:t>
            </w:r>
            <w:r w:rsidR="00A5566E">
              <w:rPr>
                <w:rFonts w:cstheme="minorHAnsi"/>
                <w:sz w:val="24"/>
                <w:szCs w:val="24"/>
              </w:rPr>
              <w:t>weave in lessons promoting SEL competencies.</w:t>
            </w:r>
          </w:p>
          <w:p w14:paraId="5C859E19" w14:textId="4DBA80FC" w:rsidR="00CC085F" w:rsidRPr="001A2CD1" w:rsidRDefault="00CC085F" w:rsidP="35F8F470">
            <w:pPr>
              <w:tabs>
                <w:tab w:val="left" w:pos="7788"/>
              </w:tabs>
              <w:rPr>
                <w:rFonts w:cstheme="minorHAnsi"/>
                <w:sz w:val="24"/>
                <w:szCs w:val="24"/>
              </w:rPr>
            </w:pPr>
          </w:p>
          <w:p w14:paraId="637736E9" w14:textId="494DCDB9" w:rsidR="00CC085F" w:rsidRPr="001A2CD1" w:rsidRDefault="001676CF" w:rsidP="35F8F470">
            <w:pPr>
              <w:tabs>
                <w:tab w:val="left" w:pos="7788"/>
              </w:tabs>
              <w:spacing w:line="300" w:lineRule="exact"/>
              <w:rPr>
                <w:rFonts w:eastAsia="Century Gothic" w:cstheme="minorHAnsi"/>
                <w:sz w:val="24"/>
                <w:szCs w:val="24"/>
              </w:rPr>
            </w:pPr>
            <w:r w:rsidRPr="001A2CD1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2B27C5" w:rsidRPr="001A2CD1" w14:paraId="34E71C43" w14:textId="77777777" w:rsidTr="35F8F470">
        <w:tc>
          <w:tcPr>
            <w:tcW w:w="14557" w:type="dxa"/>
            <w:gridSpan w:val="6"/>
            <w:shd w:val="clear" w:color="auto" w:fill="FFFFFF" w:themeFill="background1"/>
          </w:tcPr>
          <w:p w14:paraId="21341640" w14:textId="77777777" w:rsidR="002B27C5" w:rsidRPr="001A2CD1" w:rsidRDefault="002B27C5" w:rsidP="001676CF">
            <w:pPr>
              <w:tabs>
                <w:tab w:val="left" w:pos="7788"/>
              </w:tabs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1A2CD1" w14:paraId="755EE091" w14:textId="77777777" w:rsidTr="35F8F470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1A2CD1" w:rsidRDefault="00C35246" w:rsidP="00C3524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 xml:space="preserve">Goal 1:  </w:t>
                  </w:r>
                  <w:r w:rsidRPr="001A2CD1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 xml:space="preserve">Develop </w:t>
                  </w:r>
                  <w:r w:rsidRPr="001A2CD1">
                    <w:rPr>
                      <w:rFonts w:cstheme="minorHAnsi"/>
                      <w:b/>
                      <w:i/>
                      <w:spacing w:val="-1"/>
                      <w:sz w:val="24"/>
                      <w:szCs w:val="24"/>
                    </w:rPr>
                    <w:t>self-awareness</w:t>
                  </w:r>
                  <w:r w:rsidRPr="001A2CD1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 xml:space="preserve"> and self-management skills to</w:t>
                  </w:r>
                  <w:r w:rsidRPr="001A2CD1">
                    <w:rPr>
                      <w:rFonts w:cstheme="minorHAnsi"/>
                      <w:b/>
                      <w:i/>
                      <w:spacing w:val="24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achieve</w:t>
                  </w:r>
                  <w:r w:rsidRPr="001A2CD1">
                    <w:rPr>
                      <w:rFonts w:cstheme="minorHAnsi"/>
                      <w:b/>
                      <w:i/>
                      <w:spacing w:val="-1"/>
                      <w:sz w:val="24"/>
                      <w:szCs w:val="24"/>
                    </w:rPr>
                    <w:t xml:space="preserve"> school </w:t>
                  </w:r>
                  <w:r w:rsidRPr="001A2CD1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and</w:t>
                  </w:r>
                  <w:r w:rsidRPr="001A2CD1">
                    <w:rPr>
                      <w:rFonts w:cstheme="minorHAnsi"/>
                      <w:b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life</w:t>
                  </w:r>
                  <w:r w:rsidRPr="001A2CD1">
                    <w:rPr>
                      <w:rFonts w:cstheme="minorHAnsi"/>
                      <w:b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success.</w:t>
                  </w:r>
                </w:p>
              </w:tc>
            </w:tr>
            <w:tr w:rsidR="00C35246" w:rsidRPr="001A2CD1" w14:paraId="70ECF67F" w14:textId="77777777" w:rsidTr="35F8F470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1A2CD1" w:rsidRDefault="00C35246" w:rsidP="00C35246">
                  <w:pPr>
                    <w:spacing w:before="4"/>
                    <w:ind w:right="742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C35246" w:rsidRPr="001A2CD1" w14:paraId="0EF95306" w14:textId="77777777" w:rsidTr="35F8F470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1A2CD1" w:rsidRDefault="00C35246" w:rsidP="00C3524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A2CD1">
                    <w:rPr>
                      <w:rFonts w:eastAsia="Times New Roman" w:cstheme="minorHAnsi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1A2CD1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eastAsia="Times New Roman" w:cstheme="minorHAnsi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1A2CD1">
                    <w:rPr>
                      <w:rFonts w:eastAsia="Times New Roman" w:cstheme="minorHAnsi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1A2CD1">
                    <w:rPr>
                      <w:rFonts w:eastAsia="Times New Roman" w:cstheme="minorHAnsi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1A2CD1">
                    <w:rPr>
                      <w:rFonts w:eastAsia="Times New Roman" w:cstheme="minorHAnsi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1A2CD1">
                    <w:rPr>
                      <w:rFonts w:eastAsia="Times New Roman" w:cstheme="minorHAnsi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B3F5869" w14:textId="77777777" w:rsidR="00917063" w:rsidRDefault="357CF000" w:rsidP="357CF000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1A2CD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Strategies: </w:t>
                  </w:r>
                </w:p>
                <w:p w14:paraId="585C3A2F" w14:textId="75DF3ACA" w:rsidR="00C35246" w:rsidRDefault="357CF000" w:rsidP="00917063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1706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Teacher and/or Counselor conducts behavior conference with student(s) to help students make positive behavior choices personally and/or with their peers. </w:t>
                  </w:r>
                </w:p>
                <w:p w14:paraId="7BE18607" w14:textId="45C630D7" w:rsidR="00F5605E" w:rsidRDefault="00F5605E" w:rsidP="357CF000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1706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Riding the Waves – All Grade 5 classes</w:t>
                  </w:r>
                </w:p>
                <w:p w14:paraId="59CBB522" w14:textId="6E2B9D86" w:rsidR="00470AB2" w:rsidRPr="00470AB2" w:rsidRDefault="00470AB2" w:rsidP="00470AB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Kids of Character</w:t>
                  </w:r>
                </w:p>
                <w:p w14:paraId="4234C55C" w14:textId="4A3DCCE0" w:rsidR="00470AB2" w:rsidRPr="00917063" w:rsidRDefault="00470AB2" w:rsidP="357CF000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Thumbody</w:t>
                  </w:r>
                  <w:proofErr w:type="spellEnd"/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– All Grade 2 students</w:t>
                  </w:r>
                </w:p>
                <w:p w14:paraId="4869463C" w14:textId="7B1EE1F1" w:rsidR="00D4294B" w:rsidRPr="001A2CD1" w:rsidRDefault="00D4294B" w:rsidP="357CF000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6530F124" w14:textId="77777777" w:rsidR="00C35246" w:rsidRPr="001A2CD1" w:rsidRDefault="00C35246" w:rsidP="00C3524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219FEAA4" w14:textId="77777777" w:rsidR="00C35246" w:rsidRPr="001A2CD1" w:rsidRDefault="00C35246" w:rsidP="00C3524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C35246" w:rsidRPr="001A2CD1" w14:paraId="1E6FA186" w14:textId="77777777" w:rsidTr="35F8F470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1A2CD1" w:rsidRDefault="00C35246" w:rsidP="00C35246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A2CD1"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  <w:t>B. Recognize</w:t>
                  </w:r>
                  <w:r w:rsidRPr="001A2CD1">
                    <w:rPr>
                      <w:rFonts w:cstheme="minorHAnsi"/>
                      <w:b/>
                      <w:spacing w:val="25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0452BA9" w14:textId="77777777" w:rsidR="00D85060" w:rsidRDefault="357CF000" w:rsidP="357CF000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1A2CD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Strategies: </w:t>
                  </w:r>
                </w:p>
                <w:p w14:paraId="34854253" w14:textId="55D07D74" w:rsidR="00C35246" w:rsidRPr="0091311F" w:rsidRDefault="00E65A6B" w:rsidP="0091311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Kids of Character</w:t>
                  </w:r>
                </w:p>
                <w:p w14:paraId="3C5166C2" w14:textId="4179BA9A" w:rsidR="00D85060" w:rsidRPr="0091311F" w:rsidRDefault="00D85060" w:rsidP="0091311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Honor Roll Assemblies</w:t>
                  </w:r>
                </w:p>
                <w:p w14:paraId="4B7B64B4" w14:textId="59DD08FE" w:rsidR="00D85060" w:rsidRDefault="00D85060" w:rsidP="0091311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Read Across Broward Assemblies</w:t>
                  </w:r>
                </w:p>
                <w:p w14:paraId="0FAED304" w14:textId="3FE999B9" w:rsidR="00D22962" w:rsidRDefault="00D22962" w:rsidP="0091311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5</w:t>
                  </w:r>
                  <w:r w:rsidRPr="00D22962">
                    <w:rPr>
                      <w:rFonts w:cstheme="minorHAnsi"/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Grade Awards/Moving-Up Ceremony</w:t>
                  </w:r>
                </w:p>
                <w:p w14:paraId="7FBB1AB5" w14:textId="3D8DCF9F" w:rsidR="00470AB2" w:rsidRDefault="00470AB2" w:rsidP="0091311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Listen to Children Program</w:t>
                  </w:r>
                </w:p>
                <w:p w14:paraId="0462D0CB" w14:textId="58A22D9A" w:rsidR="00470AB2" w:rsidRPr="00470AB2" w:rsidRDefault="00470AB2" w:rsidP="00470AB2">
                  <w:pPr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67EDD47D" w14:textId="79C1ABC8" w:rsidR="00F40442" w:rsidRPr="00F40442" w:rsidRDefault="00F40442" w:rsidP="00F40442">
                  <w:pPr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774E43D7" w14:textId="77777777" w:rsidR="00C35246" w:rsidRPr="001A2CD1" w:rsidRDefault="00C35246" w:rsidP="00C3524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108D7935" w14:textId="77777777" w:rsidR="00C35246" w:rsidRPr="001A2CD1" w:rsidRDefault="00C35246" w:rsidP="00C3524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C35246" w:rsidRPr="001A2CD1" w14:paraId="6137C978" w14:textId="77777777" w:rsidTr="35F8F470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1A2CD1" w:rsidRDefault="00C35246" w:rsidP="00C35246">
                  <w:pPr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</w:pP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>C. Demonstrate skills</w:t>
                  </w:r>
                  <w:r w:rsidRPr="001A2CD1"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  <w:t xml:space="preserve"> related </w:t>
                  </w: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>to</w:t>
                  </w:r>
                  <w:r w:rsidRPr="001A2CD1">
                    <w:rPr>
                      <w:rFonts w:cstheme="minorHAnsi"/>
                      <w:b/>
                      <w:spacing w:val="24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 xml:space="preserve">achieving </w:t>
                  </w:r>
                  <w:r w:rsidRPr="001A2CD1"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  <w:t>personal</w:t>
                  </w:r>
                  <w:r w:rsidRPr="001A2CD1">
                    <w:rPr>
                      <w:rFonts w:cstheme="minorHAnsi"/>
                      <w:b/>
                      <w:spacing w:val="26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D4C09A9" w14:textId="77777777" w:rsidR="00D85060" w:rsidRDefault="357CF000" w:rsidP="357CF000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1A2CD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Strategies: </w:t>
                  </w:r>
                </w:p>
                <w:p w14:paraId="51346F62" w14:textId="1556CD6E" w:rsidR="00D22962" w:rsidRPr="00D22962" w:rsidRDefault="00433CE0" w:rsidP="00D2296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College and Career Week</w:t>
                  </w:r>
                </w:p>
                <w:p w14:paraId="2479A637" w14:textId="53490B6D" w:rsidR="00D22962" w:rsidRDefault="00D22962" w:rsidP="0091311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Kid of Character</w:t>
                  </w:r>
                </w:p>
                <w:p w14:paraId="3448387A" w14:textId="453A51FA" w:rsidR="00470AB2" w:rsidRDefault="00470AB2" w:rsidP="0091311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Sandy Hook Promise</w:t>
                  </w:r>
                </w:p>
                <w:p w14:paraId="6967BCAF" w14:textId="33AAE130" w:rsidR="00470AB2" w:rsidRDefault="00470AB2" w:rsidP="0091311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Listen to Children</w:t>
                  </w:r>
                </w:p>
                <w:p w14:paraId="16175800" w14:textId="207253C2" w:rsidR="00D22962" w:rsidRPr="0091311F" w:rsidRDefault="00D22962" w:rsidP="00D22962">
                  <w:pPr>
                    <w:pStyle w:val="ListParagrap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6E96E956" w14:textId="77777777" w:rsidR="00C35246" w:rsidRPr="001A2CD1" w:rsidRDefault="00C35246" w:rsidP="00C3524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2E828BBE" w14:textId="77777777" w:rsidR="00C35246" w:rsidRPr="001A2CD1" w:rsidRDefault="00C35246" w:rsidP="00C3524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C35246" w:rsidRPr="001A2CD1" w14:paraId="06AD28A5" w14:textId="77777777" w:rsidTr="35F8F470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1A2CD1" w:rsidRDefault="00C35246" w:rsidP="00C35246">
                  <w:pPr>
                    <w:spacing w:before="4"/>
                    <w:ind w:right="742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lastRenderedPageBreak/>
                    <w:t xml:space="preserve">Goal 2:  </w:t>
                  </w:r>
                  <w:r w:rsidRPr="001A2CD1">
                    <w:rPr>
                      <w:rFonts w:cstheme="minorHAnsi"/>
                      <w:b/>
                      <w:i/>
                      <w:spacing w:val="-1"/>
                      <w:sz w:val="24"/>
                      <w:szCs w:val="24"/>
                    </w:rPr>
                    <w:t>Use</w:t>
                  </w:r>
                  <w:r w:rsidRPr="001A2CD1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i/>
                      <w:spacing w:val="-1"/>
                      <w:sz w:val="24"/>
                      <w:szCs w:val="24"/>
                    </w:rPr>
                    <w:t>social-awareness</w:t>
                  </w:r>
                  <w:r w:rsidRPr="001A2CD1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 xml:space="preserve"> and </w:t>
                  </w:r>
                  <w:r w:rsidRPr="001A2CD1">
                    <w:rPr>
                      <w:rFonts w:cstheme="minorHAnsi"/>
                      <w:b/>
                      <w:i/>
                      <w:spacing w:val="-1"/>
                      <w:sz w:val="24"/>
                      <w:szCs w:val="24"/>
                    </w:rPr>
                    <w:t>interpersonal</w:t>
                  </w:r>
                  <w:r w:rsidRPr="001A2CD1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 xml:space="preserve"> skills to</w:t>
                  </w:r>
                  <w:r w:rsidRPr="001A2CD1">
                    <w:rPr>
                      <w:rFonts w:cstheme="minorHAnsi"/>
                      <w:b/>
                      <w:i/>
                      <w:spacing w:val="51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i/>
                      <w:spacing w:val="-1"/>
                      <w:sz w:val="24"/>
                      <w:szCs w:val="24"/>
                    </w:rPr>
                    <w:t>establish and maintain</w:t>
                  </w:r>
                  <w:r w:rsidRPr="001A2CD1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i/>
                      <w:spacing w:val="-1"/>
                      <w:sz w:val="24"/>
                      <w:szCs w:val="24"/>
                    </w:rPr>
                    <w:t>positive</w:t>
                  </w:r>
                  <w:r w:rsidRPr="001A2CD1">
                    <w:rPr>
                      <w:rFonts w:cstheme="minorHAnsi"/>
                      <w:b/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i/>
                      <w:spacing w:val="-1"/>
                      <w:sz w:val="24"/>
                      <w:szCs w:val="24"/>
                    </w:rPr>
                    <w:t>relationships.</w:t>
                  </w: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C35246" w:rsidRPr="001A2CD1" w14:paraId="701855CB" w14:textId="77777777" w:rsidTr="35F8F470">
              <w:tc>
                <w:tcPr>
                  <w:tcW w:w="14328" w:type="dxa"/>
                  <w:gridSpan w:val="2"/>
                </w:tcPr>
                <w:p w14:paraId="3BFCE635" w14:textId="77777777" w:rsidR="00C35246" w:rsidRPr="001A2CD1" w:rsidRDefault="00C35246" w:rsidP="00C3524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C35246" w:rsidRPr="001A2CD1" w14:paraId="2EEF9AA3" w14:textId="77777777" w:rsidTr="35F8F470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1A2CD1" w:rsidRDefault="00C35246" w:rsidP="00C35246">
                  <w:pPr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</w:pP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 xml:space="preserve">A:  Recognize the feelings and </w:t>
                  </w:r>
                  <w:r w:rsidRPr="001A2CD1"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  <w:t>perspectives</w:t>
                  </w: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 xml:space="preserve"> of</w:t>
                  </w:r>
                  <w:r w:rsidRPr="001A2CD1">
                    <w:rPr>
                      <w:rFonts w:cstheme="minorHAnsi"/>
                      <w:b/>
                      <w:spacing w:val="20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146CAED" w14:textId="352F1DC5" w:rsidR="0091311F" w:rsidRDefault="35F8F470" w:rsidP="35F8F470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1A2CD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Strategies:  </w:t>
                  </w:r>
                </w:p>
                <w:p w14:paraId="4F8705AD" w14:textId="65BC5CA2" w:rsidR="00C35246" w:rsidRPr="0091311F" w:rsidRDefault="35F8F470" w:rsidP="0091311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Peace Week </w:t>
                  </w:r>
                </w:p>
                <w:p w14:paraId="1832334B" w14:textId="4B397955" w:rsidR="0091311F" w:rsidRPr="0091311F" w:rsidRDefault="0091311F" w:rsidP="0091311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Riding the Waves</w:t>
                  </w:r>
                  <w:r w:rsidR="00B22D8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– Grade 5</w:t>
                  </w:r>
                </w:p>
                <w:p w14:paraId="51553311" w14:textId="0F17F007" w:rsidR="0091311F" w:rsidRDefault="0091311F" w:rsidP="0091311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Anti-Bullying Week</w:t>
                  </w:r>
                </w:p>
                <w:p w14:paraId="245FEEC0" w14:textId="78F95F54" w:rsidR="00F40442" w:rsidRDefault="00F40442" w:rsidP="0091311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Bucket Fillers</w:t>
                  </w:r>
                </w:p>
                <w:p w14:paraId="11CB00D8" w14:textId="60D9EF61" w:rsidR="00470AB2" w:rsidRDefault="00470AB2" w:rsidP="0091311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Start with Hello</w:t>
                  </w:r>
                </w:p>
                <w:p w14:paraId="4F43F07A" w14:textId="3DCE2784" w:rsidR="00D4294B" w:rsidRPr="00917063" w:rsidRDefault="00D4294B" w:rsidP="00917063">
                  <w:pPr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09F1AFF8" w14:textId="77777777" w:rsidR="00C35246" w:rsidRPr="001A2CD1" w:rsidRDefault="00C35246" w:rsidP="00C35246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17F862B6" w14:textId="77777777" w:rsidR="00C35246" w:rsidRPr="001A2CD1" w:rsidRDefault="00C35246" w:rsidP="00C3524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C35246" w:rsidRPr="001A2CD1" w14:paraId="4067C9EE" w14:textId="77777777" w:rsidTr="35F8F470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1A2CD1" w:rsidRDefault="00C35246" w:rsidP="00C35246">
                  <w:pPr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</w:pP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 xml:space="preserve">B:  Recognize </w:t>
                  </w:r>
                  <w:r w:rsidRPr="001A2CD1"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  <w:t>individual and group</w:t>
                  </w:r>
                  <w:r w:rsidRPr="001A2CD1">
                    <w:rPr>
                      <w:rFonts w:cstheme="minorHAnsi"/>
                      <w:b/>
                      <w:spacing w:val="22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  <w:t>similarities</w:t>
                  </w:r>
                  <w:r w:rsidRPr="001A2CD1">
                    <w:rPr>
                      <w:rFonts w:cstheme="minorHAnsi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>and</w:t>
                  </w:r>
                  <w:r w:rsidRPr="001A2CD1">
                    <w:rPr>
                      <w:rFonts w:cstheme="minorHAnsi"/>
                      <w:b/>
                      <w:spacing w:val="22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8FD8E1F" w14:textId="77777777" w:rsidR="00D85060" w:rsidRDefault="35F8F470" w:rsidP="35F8F470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1A2CD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Strategies:</w:t>
                  </w:r>
                  <w:r w:rsidR="00433CE0" w:rsidRPr="001A2CD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242988F1" w14:textId="0F0A840C" w:rsidR="00C35246" w:rsidRPr="0091311F" w:rsidRDefault="35F8F470" w:rsidP="0091311F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Peace Week</w:t>
                  </w:r>
                </w:p>
                <w:p w14:paraId="5803083A" w14:textId="39EC03A0" w:rsidR="00D85060" w:rsidRPr="0091311F" w:rsidRDefault="00D85060" w:rsidP="0091311F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T</w:t>
                  </w:r>
                  <w:r w:rsidR="0091311F"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humbody</w:t>
                  </w:r>
                  <w:proofErr w:type="spellEnd"/>
                  <w:r w:rsidR="0091311F"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(Grade 2)</w:t>
                  </w:r>
                </w:p>
                <w:p w14:paraId="687750A0" w14:textId="77777777" w:rsidR="00C35246" w:rsidRPr="001A2CD1" w:rsidRDefault="00C35246" w:rsidP="00C3524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445D0A7A" w14:textId="77777777" w:rsidR="00C35246" w:rsidRPr="001A2CD1" w:rsidRDefault="00C35246" w:rsidP="00C3524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C35246" w:rsidRPr="001A2CD1" w14:paraId="351ACAC2" w14:textId="77777777" w:rsidTr="35F8F470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1A2CD1" w:rsidRDefault="00C35246" w:rsidP="00C35246">
                  <w:pPr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</w:pP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>C: Use communication and social</w:t>
                  </w:r>
                  <w:r w:rsidRPr="001A2CD1"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  <w:t xml:space="preserve"> skills </w:t>
                  </w: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>to</w:t>
                  </w:r>
                  <w:r w:rsidRPr="001A2CD1">
                    <w:rPr>
                      <w:rFonts w:cstheme="minorHAnsi"/>
                      <w:b/>
                      <w:spacing w:val="24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 xml:space="preserve">interact </w:t>
                  </w:r>
                  <w:r w:rsidRPr="001A2CD1"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  <w:t>effectively</w:t>
                  </w:r>
                  <w:r w:rsidRPr="001A2CD1">
                    <w:rPr>
                      <w:rFonts w:cstheme="minorHAnsi"/>
                      <w:b/>
                      <w:spacing w:val="29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  <w:t>with</w:t>
                  </w: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3B0EE67" w14:textId="77777777" w:rsidR="0091311F" w:rsidRDefault="35F8F470" w:rsidP="35F8F470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1A2CD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Strategies:  </w:t>
                  </w:r>
                </w:p>
                <w:p w14:paraId="7E9C79A5" w14:textId="43E85477" w:rsidR="0091311F" w:rsidRPr="0091311F" w:rsidRDefault="35F8F470" w:rsidP="0091311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Start </w:t>
                  </w:r>
                  <w:proofErr w:type="gramStart"/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With</w:t>
                  </w:r>
                  <w:proofErr w:type="gramEnd"/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Hello </w:t>
                  </w:r>
                </w:p>
                <w:p w14:paraId="55E4AFA5" w14:textId="31C163E2" w:rsidR="00C35246" w:rsidRDefault="35F8F470" w:rsidP="0091311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Listen</w:t>
                  </w:r>
                  <w:r w:rsidR="0091311F"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to Children </w:t>
                  </w:r>
                </w:p>
                <w:p w14:paraId="6321A4D3" w14:textId="5D03EFF3" w:rsidR="00503F8A" w:rsidRDefault="00503F8A" w:rsidP="0091311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Safer, Smarter Kids – Grade 4</w:t>
                  </w:r>
                </w:p>
                <w:p w14:paraId="7B191923" w14:textId="47334C20" w:rsidR="00D22962" w:rsidRDefault="00D22962" w:rsidP="0091311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Safety Patrol</w:t>
                  </w:r>
                </w:p>
                <w:p w14:paraId="15FC510D" w14:textId="2CCB80F3" w:rsidR="00D22962" w:rsidRDefault="00D22962" w:rsidP="0091311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Kindergarten Helpers</w:t>
                  </w:r>
                </w:p>
                <w:p w14:paraId="161EA27A" w14:textId="0C7EF0A4" w:rsidR="00584F7C" w:rsidRDefault="00584F7C" w:rsidP="0091311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Class Greeters</w:t>
                  </w:r>
                </w:p>
                <w:p w14:paraId="644B246D" w14:textId="77777777" w:rsidR="00503F8A" w:rsidRPr="0091311F" w:rsidRDefault="00503F8A" w:rsidP="00503F8A">
                  <w:pPr>
                    <w:pStyle w:val="ListParagrap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41333804" w14:textId="77777777" w:rsidR="00C35246" w:rsidRPr="001A2CD1" w:rsidRDefault="00C35246" w:rsidP="00C35246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64F8BA95" w14:textId="77777777" w:rsidR="00C35246" w:rsidRPr="001A2CD1" w:rsidRDefault="00C35246" w:rsidP="00C3524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C35246" w:rsidRPr="001A2CD1" w14:paraId="582F7033" w14:textId="77777777" w:rsidTr="35F8F470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1A2CD1" w:rsidRDefault="00C35246" w:rsidP="00C35246">
                  <w:pPr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</w:pP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lastRenderedPageBreak/>
                    <w:t>D. Demonstrate an ability</w:t>
                  </w:r>
                  <w:r w:rsidRPr="001A2CD1"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>to</w:t>
                  </w:r>
                  <w:r w:rsidRPr="001A2CD1"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  <w:t xml:space="preserve"> prevent,</w:t>
                  </w:r>
                  <w:r w:rsidRPr="001A2CD1">
                    <w:rPr>
                      <w:rFonts w:cstheme="minorHAnsi"/>
                      <w:b/>
                      <w:spacing w:val="27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 xml:space="preserve">manage, and resolve </w:t>
                  </w:r>
                  <w:r w:rsidRPr="001A2CD1"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  <w:t>interpersonal</w:t>
                  </w:r>
                  <w:r w:rsidRPr="001A2CD1">
                    <w:rPr>
                      <w:rFonts w:cstheme="minorHAnsi"/>
                      <w:b/>
                      <w:spacing w:val="22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>conflicts</w:t>
                  </w:r>
                  <w:r w:rsidRPr="001A2CD1"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 xml:space="preserve">in constructive </w:t>
                  </w:r>
                  <w:r w:rsidRPr="001A2CD1"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09524BB5" w14:textId="77777777" w:rsidR="0091311F" w:rsidRDefault="35F8F470" w:rsidP="35F8F470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1A2CD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Strategies:  </w:t>
                  </w:r>
                </w:p>
                <w:p w14:paraId="6132EED9" w14:textId="156D885D" w:rsidR="00C35246" w:rsidRDefault="35F8F470" w:rsidP="0091311F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Individual and/or Peer Counseling</w:t>
                  </w:r>
                </w:p>
                <w:p w14:paraId="261501D2" w14:textId="008E723D" w:rsidR="00B22D8F" w:rsidRDefault="00B22D8F" w:rsidP="0091311F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Safety Patrol</w:t>
                  </w:r>
                </w:p>
                <w:p w14:paraId="73C12DB4" w14:textId="37D24A41" w:rsidR="00D4294B" w:rsidRPr="0091311F" w:rsidRDefault="00D4294B" w:rsidP="0091311F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Anti-Bullying Week</w:t>
                  </w:r>
                </w:p>
                <w:p w14:paraId="7A01D8A4" w14:textId="77777777" w:rsidR="00C35246" w:rsidRPr="001A2CD1" w:rsidRDefault="00C35246" w:rsidP="00C3524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33E0F54E" w14:textId="77777777" w:rsidR="00C35246" w:rsidRPr="001A2CD1" w:rsidRDefault="00C35246" w:rsidP="00C3524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C35246" w:rsidRPr="001A2CD1" w14:paraId="51772391" w14:textId="77777777" w:rsidTr="35F8F470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1A2CD1" w:rsidRDefault="00C35246" w:rsidP="00C35246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>Goal</w:t>
                  </w:r>
                  <w:r w:rsidRPr="001A2CD1"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>3:</w:t>
                  </w:r>
                  <w:r w:rsidRPr="001A2CD1">
                    <w:rPr>
                      <w:rFonts w:cstheme="minorHAnsi"/>
                      <w:b/>
                      <w:spacing w:val="59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Demonstrate</w:t>
                  </w:r>
                  <w:r w:rsidRPr="001A2CD1">
                    <w:rPr>
                      <w:rFonts w:cstheme="minorHAnsi"/>
                      <w:b/>
                      <w:i/>
                      <w:spacing w:val="-1"/>
                      <w:sz w:val="24"/>
                      <w:szCs w:val="24"/>
                    </w:rPr>
                    <w:t xml:space="preserve"> decision-making</w:t>
                  </w:r>
                  <w:r w:rsidRPr="001A2CD1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i/>
                      <w:spacing w:val="-1"/>
                      <w:sz w:val="24"/>
                      <w:szCs w:val="24"/>
                    </w:rPr>
                    <w:t>skills</w:t>
                  </w:r>
                  <w:r w:rsidRPr="001A2CD1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i/>
                      <w:spacing w:val="-1"/>
                      <w:sz w:val="24"/>
                      <w:szCs w:val="24"/>
                    </w:rPr>
                    <w:t>and</w:t>
                  </w:r>
                  <w:r w:rsidRPr="001A2CD1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 xml:space="preserve"> responsible</w:t>
                  </w:r>
                  <w:r w:rsidRPr="001A2CD1">
                    <w:rPr>
                      <w:rFonts w:cstheme="minorHAnsi"/>
                      <w:b/>
                      <w:i/>
                      <w:spacing w:val="33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behaviors</w:t>
                  </w:r>
                  <w:r w:rsidRPr="001A2CD1">
                    <w:rPr>
                      <w:rFonts w:cstheme="minorHAnsi"/>
                      <w:b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in</w:t>
                  </w:r>
                  <w:r w:rsidRPr="001A2CD1">
                    <w:rPr>
                      <w:rFonts w:cstheme="minorHAnsi"/>
                      <w:b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personal,</w:t>
                  </w:r>
                  <w:r w:rsidRPr="001A2CD1">
                    <w:rPr>
                      <w:rFonts w:cstheme="minorHAnsi"/>
                      <w:b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school,</w:t>
                  </w:r>
                  <w:r w:rsidRPr="001A2CD1">
                    <w:rPr>
                      <w:rFonts w:cstheme="minorHAnsi"/>
                      <w:b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and</w:t>
                  </w:r>
                  <w:r w:rsidRPr="001A2CD1">
                    <w:rPr>
                      <w:rFonts w:cstheme="minorHAnsi"/>
                      <w:b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community</w:t>
                  </w:r>
                  <w:r w:rsidRPr="001A2CD1">
                    <w:rPr>
                      <w:rFonts w:cstheme="minorHAnsi"/>
                      <w:b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contexts.</w:t>
                  </w: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C35246" w:rsidRPr="001A2CD1" w14:paraId="22152C9A" w14:textId="77777777" w:rsidTr="35F8F470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1A2CD1" w:rsidRDefault="00C35246" w:rsidP="00C3524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C35246" w:rsidRPr="001A2CD1" w14:paraId="6C8F7693" w14:textId="77777777" w:rsidTr="35F8F470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1A2CD1" w:rsidRDefault="00C35246" w:rsidP="00C35246">
                  <w:pPr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</w:pP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 xml:space="preserve">A: Consider ethical, safety, and </w:t>
                  </w:r>
                  <w:r w:rsidRPr="001A2CD1"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  <w:t>societal</w:t>
                  </w: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  <w:t>factors</w:t>
                  </w: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 xml:space="preserve"> in</w:t>
                  </w:r>
                  <w:r w:rsidRPr="001A2CD1">
                    <w:rPr>
                      <w:rFonts w:cstheme="minorHAnsi"/>
                      <w:b/>
                      <w:spacing w:val="23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539FFB5" w14:textId="77777777" w:rsidR="0091311F" w:rsidRDefault="35F8F470" w:rsidP="35F8F470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1A2CD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Strategies: </w:t>
                  </w:r>
                </w:p>
                <w:p w14:paraId="54C460E1" w14:textId="01405D06" w:rsidR="0091311F" w:rsidRPr="0091311F" w:rsidRDefault="35F8F470" w:rsidP="0091311F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Kid</w:t>
                  </w:r>
                  <w:r w:rsidR="00064F77"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</w:t>
                  </w:r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afe</w:t>
                  </w:r>
                  <w:proofErr w:type="spellEnd"/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for Kindergarten and 2</w:t>
                  </w:r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  <w:vertAlign w:val="superscript"/>
                    </w:rPr>
                    <w:t>nd</w:t>
                  </w:r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Grade </w:t>
                  </w:r>
                </w:p>
                <w:p w14:paraId="116BC0DC" w14:textId="4E2B9C20" w:rsidR="0091311F" w:rsidRPr="0091311F" w:rsidRDefault="00433CE0" w:rsidP="0091311F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Riding the Waves</w:t>
                  </w:r>
                  <w:r w:rsidR="00503F8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– Grade 5</w:t>
                  </w:r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3B35A7D3" w14:textId="062CEC96" w:rsidR="0091311F" w:rsidRPr="0091311F" w:rsidRDefault="35F8F470" w:rsidP="0091311F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I’m </w:t>
                  </w:r>
                  <w:proofErr w:type="spellStart"/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Thumbody</w:t>
                  </w:r>
                  <w:proofErr w:type="spellEnd"/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for 2</w:t>
                  </w:r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  <w:vertAlign w:val="superscript"/>
                    </w:rPr>
                    <w:t>nd</w:t>
                  </w:r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Grade </w:t>
                  </w:r>
                </w:p>
                <w:p w14:paraId="7EBEF808" w14:textId="20607723" w:rsidR="00C35246" w:rsidRPr="0091311F" w:rsidRDefault="35F8F470" w:rsidP="0091311F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1311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Red Ribbon Week</w:t>
                  </w:r>
                </w:p>
                <w:p w14:paraId="7F3E4EC7" w14:textId="77777777" w:rsidR="00C35246" w:rsidRPr="001A2CD1" w:rsidRDefault="00C35246" w:rsidP="00C3524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14611C82" w14:textId="77777777" w:rsidR="00C35246" w:rsidRPr="001A2CD1" w:rsidRDefault="00C35246" w:rsidP="00C3524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C35246" w:rsidRPr="001A2CD1" w14:paraId="3A38F753" w14:textId="77777777" w:rsidTr="35F8F470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1A2CD1" w:rsidRDefault="00C35246" w:rsidP="00C35246">
                  <w:pPr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</w:pP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 xml:space="preserve">B:  Apply decision- making skills to deal responsibly </w:t>
                  </w:r>
                  <w:r w:rsidRPr="001A2CD1"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  <w:t>with</w:t>
                  </w: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 xml:space="preserve"> daily</w:t>
                  </w:r>
                  <w:r w:rsidRPr="001A2CD1">
                    <w:rPr>
                      <w:rFonts w:cstheme="minorHAnsi"/>
                      <w:b/>
                      <w:spacing w:val="22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  <w:t>academic and</w:t>
                  </w:r>
                  <w:r w:rsidRPr="001A2CD1">
                    <w:rPr>
                      <w:rFonts w:cstheme="minorHAnsi"/>
                      <w:b/>
                      <w:spacing w:val="21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cstheme="minorHAnsi"/>
                      <w:b/>
                      <w:sz w:val="24"/>
                      <w:szCs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3FCF296" w14:textId="77777777" w:rsidR="0091311F" w:rsidRDefault="35F8F470" w:rsidP="35F8F470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1A2CD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Strategies: </w:t>
                  </w:r>
                </w:p>
                <w:p w14:paraId="56F787AD" w14:textId="6B19D358" w:rsidR="00C35246" w:rsidRDefault="35F8F470" w:rsidP="00503F8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03F8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Individual and/or Peer Counseling</w:t>
                  </w:r>
                </w:p>
                <w:p w14:paraId="58CDC496" w14:textId="7CE8E824" w:rsidR="00D4294B" w:rsidRDefault="00D4294B" w:rsidP="00503F8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CHAMPS</w:t>
                  </w:r>
                </w:p>
                <w:p w14:paraId="063DF73C" w14:textId="246A6C91" w:rsidR="00B22D8F" w:rsidRDefault="00B22D8F" w:rsidP="00503F8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Safety Patrol</w:t>
                  </w:r>
                </w:p>
                <w:p w14:paraId="21D3BE4F" w14:textId="49A2F385" w:rsidR="00470AB2" w:rsidRPr="00503F8A" w:rsidRDefault="00470AB2" w:rsidP="00503F8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Kids of Character</w:t>
                  </w:r>
                </w:p>
                <w:p w14:paraId="711CEC49" w14:textId="77777777" w:rsidR="00C35246" w:rsidRPr="001A2CD1" w:rsidRDefault="00C35246" w:rsidP="00C35246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7DA190B2" w14:textId="77777777" w:rsidR="00C35246" w:rsidRPr="001A2CD1" w:rsidRDefault="00C35246" w:rsidP="00C3524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C35246" w:rsidRPr="001A2CD1" w14:paraId="73C696D1" w14:textId="77777777" w:rsidTr="35F8F470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1A2CD1" w:rsidRDefault="00C35246" w:rsidP="00C35246">
                  <w:pPr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</w:pPr>
                  <w:r w:rsidRPr="001A2CD1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1A2CD1">
                    <w:rPr>
                      <w:rFonts w:eastAsia="Times New Roman" w:cstheme="minorHAnsi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1A2CD1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1A2CD1">
                    <w:rPr>
                      <w:rFonts w:eastAsia="Times New Roman" w:cstheme="minorHAnsi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eastAsia="Times New Roman" w:cstheme="minorHAnsi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1A2CD1">
                    <w:rPr>
                      <w:rFonts w:eastAsia="Times New Roman" w:cstheme="minorHAnsi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1A2CD1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09777FC" w14:textId="77777777" w:rsidR="0091311F" w:rsidRDefault="35F8F470" w:rsidP="35F8F470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1A2CD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Strategies: </w:t>
                  </w:r>
                </w:p>
                <w:p w14:paraId="1AA57955" w14:textId="567FD8AC" w:rsidR="0091311F" w:rsidRPr="00503F8A" w:rsidRDefault="35F8F470" w:rsidP="00503F8A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03F8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Start </w:t>
                  </w:r>
                  <w:proofErr w:type="gramStart"/>
                  <w:r w:rsidRPr="00503F8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With</w:t>
                  </w:r>
                  <w:proofErr w:type="gramEnd"/>
                  <w:r w:rsidRPr="00503F8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Hello Week</w:t>
                  </w:r>
                </w:p>
                <w:p w14:paraId="600C61EA" w14:textId="6DABFACD" w:rsidR="0091311F" w:rsidRPr="00503F8A" w:rsidRDefault="35F8F470" w:rsidP="00503F8A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03F8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Peace Week</w:t>
                  </w:r>
                </w:p>
                <w:p w14:paraId="3E8D4124" w14:textId="4BC81718" w:rsidR="00C35246" w:rsidRDefault="35F8F470" w:rsidP="00503F8A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03F8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Red Ribbon Week </w:t>
                  </w:r>
                </w:p>
                <w:p w14:paraId="562AE3A9" w14:textId="3149D3B9" w:rsidR="00B22D8F" w:rsidRDefault="00B22D8F" w:rsidP="00503F8A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Safety Patrol</w:t>
                  </w:r>
                </w:p>
                <w:p w14:paraId="784C3A45" w14:textId="0B65057E" w:rsidR="00B22D8F" w:rsidRDefault="00B22D8F" w:rsidP="00503F8A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Kindergarten Helpers</w:t>
                  </w:r>
                </w:p>
                <w:p w14:paraId="3D9073E3" w14:textId="3FCAA957" w:rsidR="00470AB2" w:rsidRPr="00503F8A" w:rsidRDefault="00470AB2" w:rsidP="00503F8A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lastRenderedPageBreak/>
                    <w:t>Kids of Character</w:t>
                  </w:r>
                </w:p>
                <w:p w14:paraId="4C08D6D2" w14:textId="77777777" w:rsidR="00C35246" w:rsidRPr="001A2CD1" w:rsidRDefault="00C35246" w:rsidP="00C35246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0A2620D7" w14:textId="77777777" w:rsidR="00C35246" w:rsidRPr="001A2CD1" w:rsidRDefault="00C35246" w:rsidP="00C3524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27459EBA" w14:textId="77777777" w:rsidR="002B27C5" w:rsidRPr="001A2CD1" w:rsidRDefault="002B27C5" w:rsidP="001676CF">
            <w:pPr>
              <w:tabs>
                <w:tab w:val="left" w:pos="7788"/>
              </w:tabs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AA52FA" w:rsidRPr="001A2CD1" w14:paraId="0B994FE9" w14:textId="77777777" w:rsidTr="35F8F470">
        <w:trPr>
          <w:trHeight w:val="327"/>
        </w:trPr>
        <w:tc>
          <w:tcPr>
            <w:tcW w:w="14557" w:type="dxa"/>
            <w:gridSpan w:val="6"/>
            <w:shd w:val="clear" w:color="auto" w:fill="FFE599" w:themeFill="accent4" w:themeFillTint="66"/>
          </w:tcPr>
          <w:p w14:paraId="68F7F5B0" w14:textId="4FC1AB08" w:rsidR="00C35246" w:rsidRPr="001A2CD1" w:rsidRDefault="00462C0F" w:rsidP="005C76BB">
            <w:pPr>
              <w:rPr>
                <w:rFonts w:cstheme="minorHAnsi"/>
                <w:b/>
                <w:sz w:val="24"/>
                <w:szCs w:val="24"/>
              </w:rPr>
            </w:pPr>
            <w:r w:rsidRPr="001A2CD1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How does your school-wide policy and practices support the social emotional learning </w:t>
            </w:r>
            <w:r w:rsidR="008C6498" w:rsidRPr="001A2CD1">
              <w:rPr>
                <w:rFonts w:cstheme="minorHAnsi"/>
                <w:b/>
                <w:bCs/>
                <w:sz w:val="24"/>
                <w:szCs w:val="24"/>
              </w:rPr>
              <w:t>of</w:t>
            </w:r>
            <w:r w:rsidRPr="001A2CD1">
              <w:rPr>
                <w:rFonts w:cstheme="minorHAnsi"/>
                <w:b/>
                <w:bCs/>
                <w:sz w:val="24"/>
                <w:szCs w:val="24"/>
              </w:rPr>
              <w:t xml:space="preserve"> students?</w:t>
            </w:r>
            <w:r w:rsidRPr="001A2CD1">
              <w:rPr>
                <w:rFonts w:cstheme="minorHAnsi"/>
                <w:b/>
                <w:sz w:val="24"/>
                <w:szCs w:val="24"/>
              </w:rPr>
              <w:t> </w:t>
            </w:r>
          </w:p>
        </w:tc>
      </w:tr>
      <w:tr w:rsidR="00C35246" w:rsidRPr="001A2CD1" w14:paraId="27E26F2C" w14:textId="77777777" w:rsidTr="35F8F470">
        <w:trPr>
          <w:trHeight w:val="327"/>
        </w:trPr>
        <w:tc>
          <w:tcPr>
            <w:tcW w:w="14557" w:type="dxa"/>
            <w:gridSpan w:val="6"/>
            <w:shd w:val="clear" w:color="auto" w:fill="E7E6E6" w:themeFill="background2"/>
          </w:tcPr>
          <w:p w14:paraId="4F46CDD0" w14:textId="77777777" w:rsidR="00C35246" w:rsidRDefault="008F2045" w:rsidP="35F8F470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All of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the programs listed promote and support the integration of social and emotional learning through the introduction of concepts, skill instruction, providing strategies, activities and goals.  The goal is to create a safe, nurturing, respectful and academically successful learning environment.</w:t>
            </w:r>
          </w:p>
          <w:p w14:paraId="35981ECD" w14:textId="66DD34FD" w:rsidR="001F7867" w:rsidRPr="001A2CD1" w:rsidRDefault="001F7867" w:rsidP="35F8F470">
            <w:pPr>
              <w:rPr>
                <w:rFonts w:eastAsia="Century Gothic" w:cstheme="minorHAnsi"/>
                <w:sz w:val="24"/>
                <w:szCs w:val="24"/>
              </w:rPr>
            </w:pPr>
          </w:p>
        </w:tc>
      </w:tr>
      <w:tr w:rsidR="00AA52FA" w:rsidRPr="001A2CD1" w14:paraId="1E796D42" w14:textId="77777777" w:rsidTr="35F8F470">
        <w:tc>
          <w:tcPr>
            <w:tcW w:w="14557" w:type="dxa"/>
            <w:gridSpan w:val="6"/>
            <w:shd w:val="clear" w:color="auto" w:fill="E7E6E6" w:themeFill="background2"/>
          </w:tcPr>
          <w:p w14:paraId="7F9BFE58" w14:textId="77777777" w:rsidR="00AA52FA" w:rsidRPr="001A2CD1" w:rsidRDefault="00AA52FA" w:rsidP="00C34A5B">
            <w:pPr>
              <w:rPr>
                <w:rFonts w:cstheme="minorHAnsi"/>
                <w:b/>
                <w:sz w:val="24"/>
                <w:szCs w:val="24"/>
              </w:rPr>
            </w:pPr>
            <w:r w:rsidRPr="001A2CD1">
              <w:rPr>
                <w:rFonts w:cstheme="minorHAnsi"/>
                <w:b/>
                <w:sz w:val="24"/>
                <w:szCs w:val="24"/>
              </w:rPr>
              <w:t xml:space="preserve">SEL Professional Development: </w:t>
            </w:r>
            <w:r w:rsidRPr="001A2CD1">
              <w:rPr>
                <w:rFonts w:cstheme="minorHAnsi"/>
                <w:b/>
                <w:i/>
                <w:sz w:val="24"/>
                <w:szCs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1A2CD1" w14:paraId="13EA002A" w14:textId="77777777" w:rsidTr="35F8F470">
        <w:trPr>
          <w:trHeight w:val="642"/>
        </w:trPr>
        <w:tc>
          <w:tcPr>
            <w:tcW w:w="3176" w:type="dxa"/>
            <w:vAlign w:val="center"/>
          </w:tcPr>
          <w:p w14:paraId="3361370C" w14:textId="77777777" w:rsidR="00AA52FA" w:rsidRPr="001A2CD1" w:rsidRDefault="00AA52FA" w:rsidP="004233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2CD1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  <w:tc>
          <w:tcPr>
            <w:tcW w:w="2880" w:type="dxa"/>
            <w:vAlign w:val="center"/>
          </w:tcPr>
          <w:p w14:paraId="3389986F" w14:textId="77777777" w:rsidR="00AA52FA" w:rsidRPr="001A2CD1" w:rsidRDefault="00AA52FA" w:rsidP="004233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2CD1">
              <w:rPr>
                <w:rFonts w:cstheme="minorHAnsi"/>
                <w:b/>
                <w:sz w:val="24"/>
                <w:szCs w:val="24"/>
              </w:rPr>
              <w:t>Responsible Person</w:t>
            </w:r>
          </w:p>
        </w:tc>
        <w:tc>
          <w:tcPr>
            <w:tcW w:w="3463" w:type="dxa"/>
            <w:vAlign w:val="center"/>
          </w:tcPr>
          <w:p w14:paraId="40A9A255" w14:textId="77777777" w:rsidR="00AA52FA" w:rsidRPr="001A2CD1" w:rsidRDefault="00AA52FA" w:rsidP="004233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2CD1">
              <w:rPr>
                <w:rFonts w:cstheme="minorHAnsi"/>
                <w:b/>
                <w:sz w:val="24"/>
                <w:szCs w:val="24"/>
              </w:rPr>
              <w:t>Resources</w:t>
            </w:r>
          </w:p>
        </w:tc>
        <w:tc>
          <w:tcPr>
            <w:tcW w:w="2158" w:type="dxa"/>
            <w:gridSpan w:val="2"/>
            <w:vAlign w:val="center"/>
          </w:tcPr>
          <w:p w14:paraId="46C55FB6" w14:textId="77777777" w:rsidR="00AA52FA" w:rsidRPr="001A2CD1" w:rsidRDefault="00AA52FA" w:rsidP="004233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2CD1">
              <w:rPr>
                <w:rFonts w:cstheme="minorHAnsi"/>
                <w:b/>
                <w:sz w:val="24"/>
                <w:szCs w:val="24"/>
              </w:rPr>
              <w:t>Evidence of Completion</w:t>
            </w:r>
          </w:p>
        </w:tc>
        <w:tc>
          <w:tcPr>
            <w:tcW w:w="2880" w:type="dxa"/>
            <w:vAlign w:val="center"/>
          </w:tcPr>
          <w:p w14:paraId="1CF591E0" w14:textId="77777777" w:rsidR="00AA52FA" w:rsidRPr="001A2CD1" w:rsidRDefault="00AA52FA" w:rsidP="004233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2CD1">
              <w:rPr>
                <w:rFonts w:cstheme="minorHAnsi"/>
                <w:b/>
                <w:sz w:val="24"/>
                <w:szCs w:val="24"/>
              </w:rPr>
              <w:t>Completion Date</w:t>
            </w:r>
          </w:p>
        </w:tc>
      </w:tr>
      <w:tr w:rsidR="005C76BB" w:rsidRPr="001A2CD1" w14:paraId="08E76AE4" w14:textId="77777777" w:rsidTr="35F8F470">
        <w:tc>
          <w:tcPr>
            <w:tcW w:w="3176" w:type="dxa"/>
          </w:tcPr>
          <w:p w14:paraId="1315112B" w14:textId="26C28297" w:rsidR="005C76BB" w:rsidRPr="001A2CD1" w:rsidRDefault="00503F8A" w:rsidP="35F8F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Grade Level Team Meetings</w:t>
            </w:r>
          </w:p>
          <w:p w14:paraId="2A406428" w14:textId="77777777" w:rsidR="005C76BB" w:rsidRPr="001A2CD1" w:rsidRDefault="005C76BB" w:rsidP="00C34A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34F1B97" w14:textId="1191C93E" w:rsidR="005C76BB" w:rsidRPr="001A2CD1" w:rsidRDefault="00503F8A" w:rsidP="357CF00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Team Leaders</w:t>
            </w:r>
          </w:p>
        </w:tc>
        <w:tc>
          <w:tcPr>
            <w:tcW w:w="3463" w:type="dxa"/>
          </w:tcPr>
          <w:p w14:paraId="0CE22728" w14:textId="48C87A1D" w:rsidR="005C76BB" w:rsidRPr="001A2CD1" w:rsidRDefault="00917063" w:rsidP="35F8F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503F8A">
              <w:rPr>
                <w:rFonts w:cstheme="minorHAnsi"/>
                <w:sz w:val="24"/>
                <w:szCs w:val="24"/>
              </w:rPr>
              <w:t xml:space="preserve">eview SEL standards and </w:t>
            </w:r>
            <w:r w:rsidR="00503F8A" w:rsidRPr="001A2CD1">
              <w:rPr>
                <w:rFonts w:cstheme="minorHAnsi"/>
                <w:sz w:val="24"/>
                <w:szCs w:val="24"/>
              </w:rPr>
              <w:t xml:space="preserve">upcoming due dates for specific SEL objectives. Collaborate to ensure </w:t>
            </w:r>
            <w:r w:rsidR="00503F8A">
              <w:rPr>
                <w:rFonts w:cstheme="minorHAnsi"/>
                <w:sz w:val="24"/>
                <w:szCs w:val="24"/>
              </w:rPr>
              <w:t>implementation of standards through the curriculum.</w:t>
            </w:r>
          </w:p>
        </w:tc>
        <w:tc>
          <w:tcPr>
            <w:tcW w:w="2158" w:type="dxa"/>
            <w:gridSpan w:val="2"/>
          </w:tcPr>
          <w:p w14:paraId="5B04DEF5" w14:textId="363B17EC" w:rsidR="005C76BB" w:rsidRPr="001A2CD1" w:rsidRDefault="00503F8A" w:rsidP="35F8F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Team meeting notes</w:t>
            </w:r>
          </w:p>
        </w:tc>
        <w:tc>
          <w:tcPr>
            <w:tcW w:w="2880" w:type="dxa"/>
          </w:tcPr>
          <w:p w14:paraId="64EA3B07" w14:textId="6FB486E2" w:rsidR="005C76BB" w:rsidRPr="001A2CD1" w:rsidRDefault="00503F8A" w:rsidP="35F8F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June 2019</w:t>
            </w:r>
          </w:p>
        </w:tc>
      </w:tr>
      <w:tr w:rsidR="005C76BB" w:rsidRPr="001A2CD1" w14:paraId="01D92940" w14:textId="77777777" w:rsidTr="35F8F470">
        <w:trPr>
          <w:trHeight w:val="478"/>
        </w:trPr>
        <w:tc>
          <w:tcPr>
            <w:tcW w:w="3176" w:type="dxa"/>
          </w:tcPr>
          <w:p w14:paraId="5C8EA770" w14:textId="77777777" w:rsidR="005C76BB" w:rsidRPr="001A2CD1" w:rsidRDefault="005C76BB" w:rsidP="00503F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7BA60B5" w14:textId="14651144" w:rsidR="005C76BB" w:rsidRPr="001A2CD1" w:rsidRDefault="005C76BB" w:rsidP="35F8F4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14:paraId="741CE49B" w14:textId="04541514" w:rsidR="005C76BB" w:rsidRPr="001A2CD1" w:rsidRDefault="005C76BB" w:rsidP="35F8F4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14:paraId="137AFAE2" w14:textId="08E69ECE" w:rsidR="005C76BB" w:rsidRPr="001A2CD1" w:rsidRDefault="005C76BB" w:rsidP="35F8F4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FF76B38" w14:textId="28B95CA9" w:rsidR="005C76BB" w:rsidRPr="001A2CD1" w:rsidRDefault="005C76BB" w:rsidP="35F8F47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76BB" w:rsidRPr="001A2CD1" w14:paraId="5DF6BDAA" w14:textId="77777777" w:rsidTr="35F8F470">
        <w:trPr>
          <w:trHeight w:val="325"/>
        </w:trPr>
        <w:tc>
          <w:tcPr>
            <w:tcW w:w="3176" w:type="dxa"/>
          </w:tcPr>
          <w:p w14:paraId="031030EE" w14:textId="77777777" w:rsidR="005C76BB" w:rsidRPr="001A2CD1" w:rsidRDefault="005C76BB" w:rsidP="00C34A5B">
            <w:pPr>
              <w:rPr>
                <w:rFonts w:cstheme="minorHAnsi"/>
                <w:sz w:val="24"/>
                <w:szCs w:val="24"/>
              </w:rPr>
            </w:pPr>
          </w:p>
          <w:p w14:paraId="1F31C22D" w14:textId="77777777" w:rsidR="005C76BB" w:rsidRPr="001A2CD1" w:rsidRDefault="005C76BB" w:rsidP="00C34A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2F30D29" w14:textId="77777777" w:rsidR="005C76BB" w:rsidRPr="001A2CD1" w:rsidRDefault="005C76BB" w:rsidP="00C34A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14:paraId="514CC7C4" w14:textId="77777777" w:rsidR="005C76BB" w:rsidRPr="001A2CD1" w:rsidRDefault="005C76BB" w:rsidP="00C34A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14:paraId="09989D4C" w14:textId="77777777" w:rsidR="005C76BB" w:rsidRPr="001A2CD1" w:rsidRDefault="005C76BB" w:rsidP="00C34A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ED72016" w14:textId="77777777" w:rsidR="005C76BB" w:rsidRPr="001A2CD1" w:rsidRDefault="005C76BB" w:rsidP="00C34A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52FA" w:rsidRPr="001A2CD1" w14:paraId="1B940C08" w14:textId="77777777" w:rsidTr="35F8F470">
        <w:tc>
          <w:tcPr>
            <w:tcW w:w="14557" w:type="dxa"/>
            <w:gridSpan w:val="6"/>
            <w:shd w:val="clear" w:color="auto" w:fill="E7E6E6" w:themeFill="background2"/>
          </w:tcPr>
          <w:p w14:paraId="5DD6FC25" w14:textId="77777777" w:rsidR="00AA52FA" w:rsidRPr="001A2CD1" w:rsidRDefault="00AA52FA" w:rsidP="00C34A5B">
            <w:pPr>
              <w:rPr>
                <w:rFonts w:cstheme="minorHAnsi"/>
                <w:b/>
                <w:sz w:val="24"/>
                <w:szCs w:val="24"/>
              </w:rPr>
            </w:pPr>
            <w:r w:rsidRPr="001A2CD1">
              <w:rPr>
                <w:rFonts w:cstheme="minorHAnsi"/>
                <w:b/>
                <w:sz w:val="24"/>
                <w:szCs w:val="24"/>
              </w:rPr>
              <w:t xml:space="preserve">Quarterly Review of Behavior and Academic Data: </w:t>
            </w:r>
            <w:r w:rsidRPr="001A2CD1">
              <w:rPr>
                <w:rFonts w:cstheme="minorHAnsi"/>
                <w:b/>
                <w:i/>
                <w:sz w:val="24"/>
                <w:szCs w:val="24"/>
              </w:rPr>
              <w:t>How will school leadership measure the impact of SEL. What are the indicators of success?</w:t>
            </w:r>
          </w:p>
        </w:tc>
      </w:tr>
      <w:tr w:rsidR="00AA52FA" w:rsidRPr="001A2CD1" w14:paraId="5DEE794F" w14:textId="77777777" w:rsidTr="35F8F470">
        <w:trPr>
          <w:trHeight w:val="642"/>
        </w:trPr>
        <w:tc>
          <w:tcPr>
            <w:tcW w:w="3176" w:type="dxa"/>
            <w:vAlign w:val="center"/>
          </w:tcPr>
          <w:p w14:paraId="199E5AA9" w14:textId="77777777" w:rsidR="00AA52FA" w:rsidRPr="001A2CD1" w:rsidRDefault="00AA52FA" w:rsidP="004233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2CD1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  <w:tc>
          <w:tcPr>
            <w:tcW w:w="2880" w:type="dxa"/>
            <w:vAlign w:val="center"/>
          </w:tcPr>
          <w:p w14:paraId="6B08D15F" w14:textId="77777777" w:rsidR="00AA52FA" w:rsidRPr="001A2CD1" w:rsidRDefault="00AA52FA" w:rsidP="004233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2CD1">
              <w:rPr>
                <w:rFonts w:cstheme="minorHAnsi"/>
                <w:b/>
                <w:sz w:val="24"/>
                <w:szCs w:val="24"/>
              </w:rPr>
              <w:t>Responsible Person</w:t>
            </w:r>
          </w:p>
        </w:tc>
        <w:tc>
          <w:tcPr>
            <w:tcW w:w="3463" w:type="dxa"/>
            <w:vAlign w:val="center"/>
          </w:tcPr>
          <w:p w14:paraId="4C550A65" w14:textId="77777777" w:rsidR="00AA52FA" w:rsidRPr="001A2CD1" w:rsidRDefault="00AA52FA" w:rsidP="004233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2CD1">
              <w:rPr>
                <w:rFonts w:cstheme="minorHAnsi"/>
                <w:b/>
                <w:sz w:val="24"/>
                <w:szCs w:val="24"/>
              </w:rPr>
              <w:t>Resources</w:t>
            </w:r>
          </w:p>
        </w:tc>
        <w:tc>
          <w:tcPr>
            <w:tcW w:w="2158" w:type="dxa"/>
            <w:gridSpan w:val="2"/>
            <w:vAlign w:val="center"/>
          </w:tcPr>
          <w:p w14:paraId="757C9948" w14:textId="77777777" w:rsidR="00AA52FA" w:rsidRPr="001A2CD1" w:rsidRDefault="00AA52FA" w:rsidP="004233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2CD1">
              <w:rPr>
                <w:rFonts w:cstheme="minorHAnsi"/>
                <w:b/>
                <w:sz w:val="24"/>
                <w:szCs w:val="24"/>
              </w:rPr>
              <w:t>Evidence of Completion</w:t>
            </w:r>
          </w:p>
        </w:tc>
        <w:tc>
          <w:tcPr>
            <w:tcW w:w="2880" w:type="dxa"/>
            <w:vAlign w:val="center"/>
          </w:tcPr>
          <w:p w14:paraId="48116221" w14:textId="77777777" w:rsidR="00AA52FA" w:rsidRPr="001A2CD1" w:rsidRDefault="00AA52FA" w:rsidP="004233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2CD1">
              <w:rPr>
                <w:rFonts w:cstheme="minorHAnsi"/>
                <w:b/>
                <w:sz w:val="24"/>
                <w:szCs w:val="24"/>
              </w:rPr>
              <w:t>Completion Date</w:t>
            </w:r>
          </w:p>
        </w:tc>
      </w:tr>
      <w:tr w:rsidR="005C76BB" w:rsidRPr="001A2CD1" w14:paraId="39DC539F" w14:textId="77777777" w:rsidTr="35F8F470">
        <w:tc>
          <w:tcPr>
            <w:tcW w:w="3176" w:type="dxa"/>
          </w:tcPr>
          <w:p w14:paraId="20B0A611" w14:textId="7EA3050C" w:rsidR="005C76BB" w:rsidRPr="001A2CD1" w:rsidRDefault="35F8F470" w:rsidP="35F8F470">
            <w:pPr>
              <w:rPr>
                <w:rFonts w:cstheme="minorHAnsi"/>
                <w:sz w:val="24"/>
                <w:szCs w:val="24"/>
              </w:rPr>
            </w:pPr>
            <w:r w:rsidRPr="001A2CD1">
              <w:rPr>
                <w:rFonts w:cstheme="minorHAnsi"/>
                <w:sz w:val="24"/>
                <w:szCs w:val="24"/>
              </w:rPr>
              <w:t>Review BASIS for Behavior referrals</w:t>
            </w:r>
          </w:p>
          <w:p w14:paraId="33DF8FE7" w14:textId="77777777" w:rsidR="005C76BB" w:rsidRPr="001A2CD1" w:rsidRDefault="005C76BB" w:rsidP="00C34A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2A04D76" w14:textId="49D49FE0" w:rsidR="005C76BB" w:rsidRPr="001A2CD1" w:rsidRDefault="35F8F470" w:rsidP="35F8F470">
            <w:pPr>
              <w:rPr>
                <w:rFonts w:cstheme="minorHAnsi"/>
                <w:sz w:val="24"/>
                <w:szCs w:val="24"/>
              </w:rPr>
            </w:pPr>
            <w:r w:rsidRPr="001A2CD1">
              <w:rPr>
                <w:rFonts w:cstheme="minorHAnsi"/>
                <w:sz w:val="24"/>
                <w:szCs w:val="24"/>
              </w:rPr>
              <w:t>Support Team</w:t>
            </w:r>
          </w:p>
        </w:tc>
        <w:tc>
          <w:tcPr>
            <w:tcW w:w="3463" w:type="dxa"/>
          </w:tcPr>
          <w:p w14:paraId="7AC878B6" w14:textId="48B81AAA" w:rsidR="005C76BB" w:rsidRPr="001A2CD1" w:rsidRDefault="35F8F470" w:rsidP="35F8F470">
            <w:pPr>
              <w:rPr>
                <w:rFonts w:cstheme="minorHAnsi"/>
                <w:sz w:val="24"/>
                <w:szCs w:val="24"/>
              </w:rPr>
            </w:pPr>
            <w:r w:rsidRPr="001A2CD1">
              <w:rPr>
                <w:rFonts w:cstheme="minorHAnsi"/>
                <w:sz w:val="24"/>
                <w:szCs w:val="24"/>
              </w:rPr>
              <w:t>BASIS</w:t>
            </w:r>
          </w:p>
        </w:tc>
        <w:tc>
          <w:tcPr>
            <w:tcW w:w="2158" w:type="dxa"/>
            <w:gridSpan w:val="2"/>
          </w:tcPr>
          <w:p w14:paraId="77CBDDF1" w14:textId="210F656C" w:rsidR="005C76BB" w:rsidRPr="001A2CD1" w:rsidRDefault="35F8F470" w:rsidP="35F8F470">
            <w:pPr>
              <w:rPr>
                <w:rFonts w:cstheme="minorHAnsi"/>
                <w:sz w:val="24"/>
                <w:szCs w:val="24"/>
              </w:rPr>
            </w:pPr>
            <w:r w:rsidRPr="001A2CD1">
              <w:rPr>
                <w:rFonts w:cstheme="minorHAnsi"/>
                <w:sz w:val="24"/>
                <w:szCs w:val="24"/>
              </w:rPr>
              <w:t xml:space="preserve">Possible RTI referral depending on behavior </w:t>
            </w:r>
            <w:r w:rsidRPr="001A2CD1">
              <w:rPr>
                <w:rFonts w:cstheme="minorHAnsi"/>
                <w:sz w:val="24"/>
                <w:szCs w:val="24"/>
              </w:rPr>
              <w:lastRenderedPageBreak/>
              <w:t>referral (Has the behavior continued?)</w:t>
            </w:r>
          </w:p>
        </w:tc>
        <w:tc>
          <w:tcPr>
            <w:tcW w:w="2880" w:type="dxa"/>
          </w:tcPr>
          <w:p w14:paraId="630E6241" w14:textId="70435124" w:rsidR="005C76BB" w:rsidRPr="001A2CD1" w:rsidRDefault="00503F8A" w:rsidP="35F8F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On-going</w:t>
            </w:r>
          </w:p>
        </w:tc>
      </w:tr>
      <w:tr w:rsidR="00AA52FA" w:rsidRPr="001A2CD1" w14:paraId="0E2F0CDC" w14:textId="77777777" w:rsidTr="35F8F470">
        <w:trPr>
          <w:trHeight w:val="406"/>
        </w:trPr>
        <w:tc>
          <w:tcPr>
            <w:tcW w:w="3176" w:type="dxa"/>
          </w:tcPr>
          <w:p w14:paraId="5480C5D7" w14:textId="1642839A" w:rsidR="00AA52FA" w:rsidRPr="001A2CD1" w:rsidRDefault="35F8F470" w:rsidP="35F8F470">
            <w:pPr>
              <w:rPr>
                <w:rFonts w:cstheme="minorHAnsi"/>
                <w:sz w:val="24"/>
                <w:szCs w:val="24"/>
              </w:rPr>
            </w:pPr>
            <w:r w:rsidRPr="001A2CD1">
              <w:rPr>
                <w:rFonts w:cstheme="minorHAnsi"/>
                <w:sz w:val="24"/>
                <w:szCs w:val="24"/>
              </w:rPr>
              <w:t xml:space="preserve">RTI </w:t>
            </w:r>
            <w:r w:rsidR="00375377">
              <w:rPr>
                <w:rFonts w:cstheme="minorHAnsi"/>
                <w:sz w:val="24"/>
                <w:szCs w:val="24"/>
              </w:rPr>
              <w:t>Data/Meetings and Data Chats</w:t>
            </w:r>
          </w:p>
          <w:p w14:paraId="6B32A318" w14:textId="77777777" w:rsidR="00AA52FA" w:rsidRPr="001A2CD1" w:rsidRDefault="00AA52FA" w:rsidP="004233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A4DF31F" w14:textId="77777777" w:rsidR="00AA52FA" w:rsidRDefault="00433CE0" w:rsidP="35F8F470">
            <w:pPr>
              <w:rPr>
                <w:rFonts w:cstheme="minorHAnsi"/>
                <w:sz w:val="24"/>
                <w:szCs w:val="24"/>
              </w:rPr>
            </w:pPr>
            <w:r w:rsidRPr="001A2CD1">
              <w:rPr>
                <w:rFonts w:cstheme="minorHAnsi"/>
                <w:sz w:val="24"/>
                <w:szCs w:val="24"/>
              </w:rPr>
              <w:t>Kristen Blankens</w:t>
            </w:r>
            <w:r w:rsidR="00E723AA">
              <w:rPr>
                <w:rFonts w:cstheme="minorHAnsi"/>
                <w:sz w:val="24"/>
                <w:szCs w:val="24"/>
              </w:rPr>
              <w:t>h</w:t>
            </w:r>
            <w:r w:rsidRPr="001A2CD1">
              <w:rPr>
                <w:rFonts w:cstheme="minorHAnsi"/>
                <w:sz w:val="24"/>
                <w:szCs w:val="24"/>
              </w:rPr>
              <w:t>ip</w:t>
            </w:r>
            <w:r w:rsidR="35F8F470" w:rsidRPr="001A2CD1">
              <w:rPr>
                <w:rFonts w:cstheme="minorHAnsi"/>
                <w:sz w:val="24"/>
                <w:szCs w:val="24"/>
              </w:rPr>
              <w:t xml:space="preserve"> (RTI Liaison)</w:t>
            </w:r>
          </w:p>
          <w:p w14:paraId="10A7AF55" w14:textId="39AC1B6A" w:rsidR="00375377" w:rsidRPr="001A2CD1" w:rsidRDefault="00375377" w:rsidP="35F8F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Principal and Assistant Principals</w:t>
            </w:r>
          </w:p>
        </w:tc>
        <w:tc>
          <w:tcPr>
            <w:tcW w:w="3463" w:type="dxa"/>
          </w:tcPr>
          <w:p w14:paraId="0BFDFAAB" w14:textId="072D8C85" w:rsidR="00AA52FA" w:rsidRPr="001A2CD1" w:rsidRDefault="35F8F470" w:rsidP="35F8F470">
            <w:pPr>
              <w:rPr>
                <w:rFonts w:cstheme="minorHAnsi"/>
                <w:sz w:val="24"/>
                <w:szCs w:val="24"/>
              </w:rPr>
            </w:pPr>
            <w:r w:rsidRPr="001A2CD1">
              <w:rPr>
                <w:rFonts w:cstheme="minorHAnsi"/>
                <w:sz w:val="24"/>
                <w:szCs w:val="24"/>
              </w:rPr>
              <w:t xml:space="preserve">BASIS, School Counselor, ESE Specialist, Literacy Coach, </w:t>
            </w:r>
            <w:r w:rsidR="00375377">
              <w:rPr>
                <w:rFonts w:cstheme="minorHAnsi"/>
                <w:sz w:val="24"/>
                <w:szCs w:val="24"/>
              </w:rPr>
              <w:t xml:space="preserve">ELL Coordinator, </w:t>
            </w:r>
            <w:r w:rsidRPr="001A2CD1">
              <w:rPr>
                <w:rFonts w:cstheme="minorHAnsi"/>
                <w:sz w:val="24"/>
                <w:szCs w:val="24"/>
              </w:rPr>
              <w:t>Administration, Social Work</w:t>
            </w:r>
            <w:r w:rsidR="00917063">
              <w:rPr>
                <w:rFonts w:cstheme="minorHAnsi"/>
                <w:sz w:val="24"/>
                <w:szCs w:val="24"/>
              </w:rPr>
              <w:t>er</w:t>
            </w:r>
            <w:r w:rsidRPr="001A2CD1">
              <w:rPr>
                <w:rFonts w:cstheme="minorHAnsi"/>
                <w:sz w:val="24"/>
                <w:szCs w:val="24"/>
              </w:rPr>
              <w:t>, Parent Input</w:t>
            </w:r>
          </w:p>
        </w:tc>
        <w:tc>
          <w:tcPr>
            <w:tcW w:w="2158" w:type="dxa"/>
            <w:gridSpan w:val="2"/>
          </w:tcPr>
          <w:p w14:paraId="29861ABC" w14:textId="79746DAE" w:rsidR="00AA52FA" w:rsidRPr="001A2CD1" w:rsidRDefault="00917063" w:rsidP="35F8F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On-going</w:t>
            </w:r>
            <w:r w:rsidR="35F8F470" w:rsidRPr="001A2CD1">
              <w:rPr>
                <w:rFonts w:cstheme="minorHAnsi"/>
                <w:sz w:val="24"/>
                <w:szCs w:val="24"/>
              </w:rPr>
              <w:t xml:space="preserve"> follow up of RTI tiers. </w:t>
            </w:r>
          </w:p>
        </w:tc>
        <w:tc>
          <w:tcPr>
            <w:tcW w:w="2880" w:type="dxa"/>
          </w:tcPr>
          <w:p w14:paraId="18BC6302" w14:textId="357BAD97" w:rsidR="00AA52FA" w:rsidRPr="001A2CD1" w:rsidRDefault="00183F7B" w:rsidP="35F8F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On-going</w:t>
            </w:r>
          </w:p>
        </w:tc>
      </w:tr>
      <w:tr w:rsidR="005C76BB" w:rsidRPr="001A2CD1" w14:paraId="2CC89765" w14:textId="77777777" w:rsidTr="35F8F470">
        <w:trPr>
          <w:trHeight w:val="90"/>
        </w:trPr>
        <w:tc>
          <w:tcPr>
            <w:tcW w:w="3176" w:type="dxa"/>
          </w:tcPr>
          <w:p w14:paraId="167F931B" w14:textId="37D672E1" w:rsidR="005C76BB" w:rsidRPr="001A2CD1" w:rsidRDefault="0072462F" w:rsidP="00C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BASIS for Behavior referrals (Discipline Management System).</w:t>
            </w:r>
          </w:p>
        </w:tc>
        <w:tc>
          <w:tcPr>
            <w:tcW w:w="2880" w:type="dxa"/>
          </w:tcPr>
          <w:p w14:paraId="373B3A37" w14:textId="63DC28A1" w:rsidR="00375377" w:rsidRPr="001A2CD1" w:rsidRDefault="0072462F" w:rsidP="00C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Administration</w:t>
            </w:r>
          </w:p>
        </w:tc>
        <w:tc>
          <w:tcPr>
            <w:tcW w:w="3463" w:type="dxa"/>
          </w:tcPr>
          <w:p w14:paraId="76352DCA" w14:textId="6983C30A" w:rsidR="005C76BB" w:rsidRPr="001A2CD1" w:rsidRDefault="0072462F" w:rsidP="00C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BASIS</w:t>
            </w:r>
          </w:p>
        </w:tc>
        <w:tc>
          <w:tcPr>
            <w:tcW w:w="2158" w:type="dxa"/>
            <w:gridSpan w:val="2"/>
          </w:tcPr>
          <w:p w14:paraId="712A881B" w14:textId="156150A2" w:rsidR="005C76BB" w:rsidRPr="001A2CD1" w:rsidRDefault="0072462F" w:rsidP="00C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Possible RTI referral depending on behavior referral (has behavior continued)</w:t>
            </w:r>
          </w:p>
        </w:tc>
        <w:tc>
          <w:tcPr>
            <w:tcW w:w="2880" w:type="dxa"/>
          </w:tcPr>
          <w:p w14:paraId="07B4590A" w14:textId="6091B573" w:rsidR="005C76BB" w:rsidRPr="001A2CD1" w:rsidRDefault="0072462F" w:rsidP="00C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On-going</w:t>
            </w:r>
            <w:bookmarkStart w:id="0" w:name="_GoBack"/>
            <w:bookmarkEnd w:id="0"/>
          </w:p>
        </w:tc>
      </w:tr>
    </w:tbl>
    <w:p w14:paraId="260E4D69" w14:textId="77777777" w:rsidR="0036007A" w:rsidRPr="001A2CD1" w:rsidRDefault="0036007A" w:rsidP="0036007A">
      <w:pPr>
        <w:rPr>
          <w:rFonts w:cstheme="minorHAnsi"/>
          <w:sz w:val="24"/>
          <w:szCs w:val="24"/>
        </w:rPr>
      </w:pPr>
    </w:p>
    <w:sectPr w:rsidR="0036007A" w:rsidRPr="001A2CD1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9853E" w14:textId="77777777" w:rsidR="00DF6E5D" w:rsidRDefault="00DF6E5D" w:rsidP="0036007A">
      <w:pPr>
        <w:spacing w:after="0" w:line="240" w:lineRule="auto"/>
      </w:pPr>
      <w:r>
        <w:separator/>
      </w:r>
    </w:p>
  </w:endnote>
  <w:endnote w:type="continuationSeparator" w:id="0">
    <w:p w14:paraId="57630B65" w14:textId="77777777" w:rsidR="00DF6E5D" w:rsidRDefault="00DF6E5D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584F7C" w:rsidRPr="00402ADF" w:rsidRDefault="00584F7C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>
          <w:rPr>
            <w:rFonts w:ascii="Century Gothic" w:hAnsi="Century Gothic"/>
            <w:b/>
            <w:noProof/>
            <w:sz w:val="20"/>
            <w:szCs w:val="20"/>
          </w:rPr>
          <w:t>1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27702" w14:textId="77777777" w:rsidR="00DF6E5D" w:rsidRDefault="00DF6E5D" w:rsidP="0036007A">
      <w:pPr>
        <w:spacing w:after="0" w:line="240" w:lineRule="auto"/>
      </w:pPr>
      <w:r>
        <w:separator/>
      </w:r>
    </w:p>
  </w:footnote>
  <w:footnote w:type="continuationSeparator" w:id="0">
    <w:p w14:paraId="200F0A88" w14:textId="77777777" w:rsidR="00DF6E5D" w:rsidRDefault="00DF6E5D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584F7C" w:rsidRPr="00B36D69" w:rsidRDefault="00584F7C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584F7C" w:rsidRPr="00B36D69" w:rsidRDefault="00584F7C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584F7C" w:rsidRPr="00B36D69" w:rsidRDefault="00584F7C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584F7C" w:rsidRPr="00B36D69" w:rsidRDefault="00584F7C" w:rsidP="00B36D69">
    <w:pPr>
      <w:jc w:val="center"/>
      <w:rPr>
        <w:rStyle w:val="Emphasis"/>
        <w:sz w:val="24"/>
        <w:szCs w:val="24"/>
      </w:rPr>
    </w:pPr>
  </w:p>
  <w:p w14:paraId="4B458280" w14:textId="6FE1FF0A" w:rsidR="00584F7C" w:rsidRPr="00402ADF" w:rsidRDefault="00584F7C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885"/>
    <w:multiLevelType w:val="hybridMultilevel"/>
    <w:tmpl w:val="4546F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4F3"/>
    <w:multiLevelType w:val="hybridMultilevel"/>
    <w:tmpl w:val="1A16F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51CE"/>
    <w:multiLevelType w:val="hybridMultilevel"/>
    <w:tmpl w:val="F3C67A3C"/>
    <w:lvl w:ilvl="0" w:tplc="57C0E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04AC2"/>
    <w:multiLevelType w:val="hybridMultilevel"/>
    <w:tmpl w:val="FA483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D58AD"/>
    <w:multiLevelType w:val="hybridMultilevel"/>
    <w:tmpl w:val="39362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82368"/>
    <w:multiLevelType w:val="hybridMultilevel"/>
    <w:tmpl w:val="659C6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13F8D"/>
    <w:multiLevelType w:val="hybridMultilevel"/>
    <w:tmpl w:val="9E40A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90175"/>
    <w:multiLevelType w:val="hybridMultilevel"/>
    <w:tmpl w:val="CE229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511B8"/>
    <w:multiLevelType w:val="hybridMultilevel"/>
    <w:tmpl w:val="0C86E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C079F"/>
    <w:multiLevelType w:val="hybridMultilevel"/>
    <w:tmpl w:val="40C41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425DA"/>
    <w:multiLevelType w:val="hybridMultilevel"/>
    <w:tmpl w:val="D28E3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27C02"/>
    <w:multiLevelType w:val="hybridMultilevel"/>
    <w:tmpl w:val="47CAA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86DC6"/>
    <w:multiLevelType w:val="hybridMultilevel"/>
    <w:tmpl w:val="64D47C90"/>
    <w:lvl w:ilvl="0" w:tplc="D0E216F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D6896"/>
    <w:multiLevelType w:val="hybridMultilevel"/>
    <w:tmpl w:val="0F8CF1D6"/>
    <w:lvl w:ilvl="0" w:tplc="518CF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E9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0F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2D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49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A9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C5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23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E1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11"/>
  </w:num>
  <w:num w:numId="13">
    <w:abstractNumId w:val="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009B7"/>
    <w:rsid w:val="00064F77"/>
    <w:rsid w:val="000708A0"/>
    <w:rsid w:val="000A3DAE"/>
    <w:rsid w:val="000E4E2E"/>
    <w:rsid w:val="000F4F27"/>
    <w:rsid w:val="0010459B"/>
    <w:rsid w:val="001676CF"/>
    <w:rsid w:val="00183F7B"/>
    <w:rsid w:val="001A0383"/>
    <w:rsid w:val="001A2CD1"/>
    <w:rsid w:val="001A39E4"/>
    <w:rsid w:val="001F7867"/>
    <w:rsid w:val="00237BBE"/>
    <w:rsid w:val="002470CC"/>
    <w:rsid w:val="00253CAF"/>
    <w:rsid w:val="00254AC3"/>
    <w:rsid w:val="00264824"/>
    <w:rsid w:val="002B00A8"/>
    <w:rsid w:val="002B27C5"/>
    <w:rsid w:val="00314C27"/>
    <w:rsid w:val="00332408"/>
    <w:rsid w:val="0033304F"/>
    <w:rsid w:val="0036007A"/>
    <w:rsid w:val="003614CC"/>
    <w:rsid w:val="00365B91"/>
    <w:rsid w:val="00375377"/>
    <w:rsid w:val="00377894"/>
    <w:rsid w:val="00395A43"/>
    <w:rsid w:val="003A116E"/>
    <w:rsid w:val="00402ADF"/>
    <w:rsid w:val="00407930"/>
    <w:rsid w:val="00415041"/>
    <w:rsid w:val="0042332E"/>
    <w:rsid w:val="00433CE0"/>
    <w:rsid w:val="00444387"/>
    <w:rsid w:val="00462C0F"/>
    <w:rsid w:val="00470AB2"/>
    <w:rsid w:val="00483690"/>
    <w:rsid w:val="00490F0E"/>
    <w:rsid w:val="004F3D8A"/>
    <w:rsid w:val="004F4DD8"/>
    <w:rsid w:val="00503F8A"/>
    <w:rsid w:val="0054015D"/>
    <w:rsid w:val="005406AD"/>
    <w:rsid w:val="00561019"/>
    <w:rsid w:val="005737EB"/>
    <w:rsid w:val="00584F7C"/>
    <w:rsid w:val="005A1B01"/>
    <w:rsid w:val="005B15B4"/>
    <w:rsid w:val="005C6A2E"/>
    <w:rsid w:val="005C76BB"/>
    <w:rsid w:val="005D4A75"/>
    <w:rsid w:val="005F6DFB"/>
    <w:rsid w:val="00616348"/>
    <w:rsid w:val="00636BBC"/>
    <w:rsid w:val="0068671F"/>
    <w:rsid w:val="006E18BF"/>
    <w:rsid w:val="0072462F"/>
    <w:rsid w:val="00745ADA"/>
    <w:rsid w:val="00785A98"/>
    <w:rsid w:val="007A6C10"/>
    <w:rsid w:val="007B56BB"/>
    <w:rsid w:val="007B6F4E"/>
    <w:rsid w:val="007F089F"/>
    <w:rsid w:val="00836712"/>
    <w:rsid w:val="008846D9"/>
    <w:rsid w:val="00894E08"/>
    <w:rsid w:val="008C6498"/>
    <w:rsid w:val="008E63FF"/>
    <w:rsid w:val="008F2045"/>
    <w:rsid w:val="008F34AF"/>
    <w:rsid w:val="008F509E"/>
    <w:rsid w:val="008F7257"/>
    <w:rsid w:val="00901570"/>
    <w:rsid w:val="0091311F"/>
    <w:rsid w:val="00917063"/>
    <w:rsid w:val="00925885"/>
    <w:rsid w:val="009670E2"/>
    <w:rsid w:val="00973C30"/>
    <w:rsid w:val="009770CA"/>
    <w:rsid w:val="009962A1"/>
    <w:rsid w:val="009E702B"/>
    <w:rsid w:val="009F78E1"/>
    <w:rsid w:val="00A474D5"/>
    <w:rsid w:val="00A5566E"/>
    <w:rsid w:val="00A64F9E"/>
    <w:rsid w:val="00A8710F"/>
    <w:rsid w:val="00A97058"/>
    <w:rsid w:val="00AA13B4"/>
    <w:rsid w:val="00AA52FA"/>
    <w:rsid w:val="00AC7A01"/>
    <w:rsid w:val="00AF61C3"/>
    <w:rsid w:val="00B12EB5"/>
    <w:rsid w:val="00B22D8F"/>
    <w:rsid w:val="00B36D69"/>
    <w:rsid w:val="00B36DE2"/>
    <w:rsid w:val="00B51976"/>
    <w:rsid w:val="00B6121D"/>
    <w:rsid w:val="00B70D6E"/>
    <w:rsid w:val="00B94769"/>
    <w:rsid w:val="00BC020A"/>
    <w:rsid w:val="00BC2752"/>
    <w:rsid w:val="00BE2425"/>
    <w:rsid w:val="00C2719B"/>
    <w:rsid w:val="00C34A5B"/>
    <w:rsid w:val="00C35246"/>
    <w:rsid w:val="00C83CD0"/>
    <w:rsid w:val="00CA67BC"/>
    <w:rsid w:val="00CC085F"/>
    <w:rsid w:val="00CE1C83"/>
    <w:rsid w:val="00CF4494"/>
    <w:rsid w:val="00D22962"/>
    <w:rsid w:val="00D32279"/>
    <w:rsid w:val="00D3798F"/>
    <w:rsid w:val="00D4294B"/>
    <w:rsid w:val="00D473D3"/>
    <w:rsid w:val="00D566D1"/>
    <w:rsid w:val="00D57662"/>
    <w:rsid w:val="00D85060"/>
    <w:rsid w:val="00D95DBA"/>
    <w:rsid w:val="00DA4671"/>
    <w:rsid w:val="00DA486E"/>
    <w:rsid w:val="00DA62C2"/>
    <w:rsid w:val="00DB799E"/>
    <w:rsid w:val="00DD1C43"/>
    <w:rsid w:val="00DF6E5D"/>
    <w:rsid w:val="00E22619"/>
    <w:rsid w:val="00E46D62"/>
    <w:rsid w:val="00E637EB"/>
    <w:rsid w:val="00E65A6B"/>
    <w:rsid w:val="00E723AA"/>
    <w:rsid w:val="00EC0359"/>
    <w:rsid w:val="00EC5CC0"/>
    <w:rsid w:val="00EE2964"/>
    <w:rsid w:val="00EF02B2"/>
    <w:rsid w:val="00F21271"/>
    <w:rsid w:val="00F25107"/>
    <w:rsid w:val="00F40442"/>
    <w:rsid w:val="00F5605E"/>
    <w:rsid w:val="00F72AE7"/>
    <w:rsid w:val="00F94F94"/>
    <w:rsid w:val="00FC05D1"/>
    <w:rsid w:val="00FD56C5"/>
    <w:rsid w:val="00FD5CF9"/>
    <w:rsid w:val="357CF000"/>
    <w:rsid w:val="35F8F470"/>
    <w:rsid w:val="79E99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64E0B62C-0B0B-471C-9281-804A9EBD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  <w:style w:type="paragraph" w:customStyle="1" w:styleId="paragraph">
    <w:name w:val="paragraph"/>
    <w:basedOn w:val="Normal"/>
    <w:rsid w:val="00DA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DA4671"/>
  </w:style>
  <w:style w:type="character" w:customStyle="1" w:styleId="normaltextrun">
    <w:name w:val="normaltextrun"/>
    <w:basedOn w:val="DefaultParagraphFont"/>
    <w:rsid w:val="00DA4671"/>
  </w:style>
  <w:style w:type="character" w:customStyle="1" w:styleId="spellingerror">
    <w:name w:val="spellingerror"/>
    <w:basedOn w:val="DefaultParagraphFont"/>
    <w:rsid w:val="0054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E6C75-80FD-4219-935E-80B9F1AF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7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Susan C. Donahue</cp:lastModifiedBy>
  <cp:revision>36</cp:revision>
  <cp:lastPrinted>2018-10-15T12:58:00Z</cp:lastPrinted>
  <dcterms:created xsi:type="dcterms:W3CDTF">2018-10-11T13:52:00Z</dcterms:created>
  <dcterms:modified xsi:type="dcterms:W3CDTF">2018-11-30T20:29:00Z</dcterms:modified>
</cp:coreProperties>
</file>