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ook w:val="04A0" w:firstRow="1" w:lastRow="0" w:firstColumn="1" w:lastColumn="0" w:noHBand="0" w:noVBand="1"/>
      </w:tblPr>
      <w:tblGrid>
        <w:gridCol w:w="3483"/>
        <w:gridCol w:w="3077"/>
        <w:gridCol w:w="3340"/>
        <w:gridCol w:w="398"/>
        <w:gridCol w:w="1564"/>
        <w:gridCol w:w="2692"/>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1F5C15F1"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17575">
              <w:rPr>
                <w:rFonts w:ascii="Century Gothic" w:hAnsi="Century Gothic"/>
                <w:sz w:val="24"/>
                <w:szCs w:val="24"/>
              </w:rPr>
              <w:t xml:space="preserve"> Pinewood Elementary School</w:t>
            </w:r>
          </w:p>
        </w:tc>
        <w:tc>
          <w:tcPr>
            <w:tcW w:w="4703" w:type="dxa"/>
            <w:gridSpan w:val="2"/>
          </w:tcPr>
          <w:p w14:paraId="42A7A2A1" w14:textId="7777777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p>
        </w:tc>
      </w:tr>
      <w:tr w:rsidR="00332408" w:rsidRPr="005C76BB" w14:paraId="5121644A" w14:textId="77777777" w:rsidTr="00C35246">
        <w:trPr>
          <w:trHeight w:val="417"/>
        </w:trPr>
        <w:tc>
          <w:tcPr>
            <w:tcW w:w="9625" w:type="dxa"/>
            <w:gridSpan w:val="4"/>
          </w:tcPr>
          <w:p w14:paraId="4E473C07" w14:textId="2AC2752D"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17575">
              <w:rPr>
                <w:rFonts w:ascii="Century Gothic" w:hAnsi="Century Gothic"/>
                <w:b/>
                <w:sz w:val="24"/>
                <w:szCs w:val="24"/>
              </w:rPr>
              <w:t xml:space="preserve"> Mrs. </w:t>
            </w:r>
            <w:proofErr w:type="spellStart"/>
            <w:r w:rsidR="00317575">
              <w:rPr>
                <w:rFonts w:ascii="Century Gothic" w:hAnsi="Century Gothic"/>
                <w:b/>
                <w:sz w:val="24"/>
                <w:szCs w:val="24"/>
              </w:rPr>
              <w:t>Kicia</w:t>
            </w:r>
            <w:proofErr w:type="spellEnd"/>
            <w:r w:rsidR="00317575">
              <w:rPr>
                <w:rFonts w:ascii="Century Gothic" w:hAnsi="Century Gothic"/>
                <w:b/>
                <w:sz w:val="24"/>
                <w:szCs w:val="24"/>
              </w:rPr>
              <w:t xml:space="preserve"> Daniel</w:t>
            </w:r>
          </w:p>
        </w:tc>
        <w:tc>
          <w:tcPr>
            <w:tcW w:w="4703" w:type="dxa"/>
            <w:gridSpan w:val="2"/>
          </w:tcPr>
          <w:p w14:paraId="1DD6B66E" w14:textId="44759EC7" w:rsidR="00332408" w:rsidRPr="00332408" w:rsidRDefault="00317575" w:rsidP="0036007A">
            <w:pPr>
              <w:rPr>
                <w:rFonts w:ascii="Century Gothic" w:hAnsi="Century Gothic"/>
                <w:b/>
                <w:sz w:val="28"/>
                <w:szCs w:val="28"/>
              </w:rPr>
            </w:pPr>
            <w:r>
              <w:rPr>
                <w:rFonts w:ascii="Century Gothic" w:hAnsi="Century Gothic"/>
                <w:b/>
                <w:sz w:val="28"/>
                <w:szCs w:val="28"/>
              </w:rPr>
              <w:t>2018-19</w:t>
            </w:r>
          </w:p>
        </w:tc>
      </w:tr>
      <w:tr w:rsidR="00332408" w:rsidRPr="005C76BB" w14:paraId="41F56BB5" w14:textId="77777777" w:rsidTr="00C35246">
        <w:tc>
          <w:tcPr>
            <w:tcW w:w="14328" w:type="dxa"/>
            <w:gridSpan w:val="6"/>
          </w:tcPr>
          <w:p w14:paraId="71115BA3" w14:textId="011602CA"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17575">
              <w:rPr>
                <w:rFonts w:ascii="Century Gothic" w:hAnsi="Century Gothic"/>
                <w:b/>
                <w:sz w:val="24"/>
                <w:szCs w:val="24"/>
              </w:rPr>
              <w:t xml:space="preserve"> Mr. Kenneth King</w:t>
            </w:r>
          </w:p>
        </w:tc>
      </w:tr>
      <w:tr w:rsidR="0036007A" w:rsidRPr="005C76BB" w14:paraId="1587C81D" w14:textId="77777777" w:rsidTr="00C35246">
        <w:tc>
          <w:tcPr>
            <w:tcW w:w="14328" w:type="dxa"/>
            <w:gridSpan w:val="6"/>
          </w:tcPr>
          <w:p w14:paraId="49C13E81" w14:textId="47B79860" w:rsidR="0036007A" w:rsidRPr="00317575" w:rsidRDefault="00332408" w:rsidP="00FC05D1">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317575">
              <w:rPr>
                <w:rFonts w:ascii="Century Gothic" w:hAnsi="Century Gothic"/>
                <w:b/>
                <w:sz w:val="24"/>
                <w:szCs w:val="24"/>
              </w:rPr>
              <w:t xml:space="preserve"> The mission of Pinewood Elementary School is to strive to create a learning environment for all students that </w:t>
            </w:r>
            <w:proofErr w:type="gramStart"/>
            <w:r w:rsidR="00317575">
              <w:rPr>
                <w:rFonts w:ascii="Century Gothic" w:hAnsi="Century Gothic"/>
                <w:b/>
                <w:sz w:val="24"/>
                <w:szCs w:val="24"/>
              </w:rPr>
              <w:t>is</w:t>
            </w:r>
            <w:proofErr w:type="gramEnd"/>
            <w:r w:rsidR="00317575">
              <w:rPr>
                <w:rFonts w:ascii="Century Gothic" w:hAnsi="Century Gothic"/>
                <w:b/>
                <w:sz w:val="24"/>
                <w:szCs w:val="24"/>
              </w:rPr>
              <w:t xml:space="preserve"> conducive to developing a global community of individuals capable of obtaining success in the post-secondary educational setting.  We want to ensure that every student develops the social and emotional competencies essential for lifelong success.</w:t>
            </w:r>
          </w:p>
        </w:tc>
      </w:tr>
      <w:tr w:rsidR="00332408" w:rsidRPr="005C76BB" w14:paraId="35F32D34" w14:textId="77777777" w:rsidTr="00C35246">
        <w:tc>
          <w:tcPr>
            <w:tcW w:w="14328" w:type="dxa"/>
            <w:gridSpan w:val="6"/>
          </w:tcPr>
          <w:p w14:paraId="6DB0E2A1" w14:textId="3C33FE57" w:rsidR="00332408" w:rsidRPr="009A254E"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317575">
              <w:rPr>
                <w:rFonts w:ascii="Century Gothic" w:hAnsi="Century Gothic"/>
                <w:szCs w:val="24"/>
              </w:rPr>
              <w:t>To teach and equip all students to navigate</w:t>
            </w:r>
            <w:r w:rsidR="009A254E">
              <w:rPr>
                <w:rFonts w:ascii="Century Gothic" w:hAnsi="Century Gothic"/>
                <w:szCs w:val="24"/>
              </w:rPr>
              <w:t xml:space="preserve"> the path from pre-kindergarten through 5</w:t>
            </w:r>
            <w:r w:rsidR="009A254E" w:rsidRPr="009A254E">
              <w:rPr>
                <w:rFonts w:ascii="Century Gothic" w:hAnsi="Century Gothic"/>
                <w:szCs w:val="24"/>
                <w:vertAlign w:val="superscript"/>
              </w:rPr>
              <w:t>th</w:t>
            </w:r>
            <w:r w:rsidR="009A254E">
              <w:rPr>
                <w:rFonts w:ascii="Century Gothic" w:hAnsi="Century Gothic"/>
                <w:szCs w:val="24"/>
              </w:rPr>
              <w:t xml:space="preserve"> grade in order to develop critical thinkers who are able to respectfully collaborate and communicate effectively using 21</w:t>
            </w:r>
            <w:r w:rsidR="009A254E" w:rsidRPr="009A254E">
              <w:rPr>
                <w:rFonts w:ascii="Century Gothic" w:hAnsi="Century Gothic"/>
                <w:szCs w:val="24"/>
                <w:vertAlign w:val="superscript"/>
              </w:rPr>
              <w:t>st</w:t>
            </w:r>
            <w:r w:rsidR="009A254E">
              <w:rPr>
                <w:rFonts w:ascii="Century Gothic" w:hAnsi="Century Gothic"/>
                <w:szCs w:val="24"/>
              </w:rPr>
              <w:t xml:space="preserve"> Century tools.  We will provide students with the Social and Emotional Learning Skills to become responsible citizens in society.</w:t>
            </w: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4A218AA"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A254E">
              <w:rPr>
                <w:rFonts w:ascii="Century Gothic" w:hAnsi="Century Gothic"/>
                <w:b/>
                <w:sz w:val="24"/>
                <w:szCs w:val="24"/>
              </w:rPr>
              <w:t xml:space="preserve">  </w:t>
            </w:r>
            <w:r w:rsidR="00C35246" w:rsidRPr="00C35246">
              <w:rPr>
                <w:rFonts w:ascii="Century Gothic" w:hAnsi="Century Gothic"/>
                <w:b/>
                <w:sz w:val="24"/>
                <w:szCs w:val="24"/>
              </w:rPr>
              <w:t xml:space="preserve"> </w:t>
            </w:r>
            <w:r w:rsidR="009A254E">
              <w:rPr>
                <w:rFonts w:ascii="Century Gothic" w:hAnsi="Century Gothic"/>
                <w:b/>
                <w:sz w:val="24"/>
                <w:szCs w:val="24"/>
              </w:rPr>
              <w:t>Donna Spellman</w:t>
            </w:r>
            <w:r w:rsidR="00C35246" w:rsidRPr="00C35246">
              <w:rPr>
                <w:rFonts w:ascii="Century Gothic" w:hAnsi="Century Gothic"/>
                <w:b/>
                <w:sz w:val="24"/>
                <w:szCs w:val="24"/>
              </w:rPr>
              <w:t xml:space="preserve">                                                                                                </w:t>
            </w:r>
            <w:r w:rsidR="009A254E">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6B8D6A3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A254E">
              <w:rPr>
                <w:rFonts w:ascii="Century Gothic" w:hAnsi="Century Gothic"/>
                <w:b/>
                <w:sz w:val="24"/>
                <w:szCs w:val="24"/>
              </w:rPr>
              <w:t xml:space="preserve">  Mrs. Daniel                                                                                                                              Principal</w:t>
            </w:r>
          </w:p>
        </w:tc>
      </w:tr>
      <w:tr w:rsidR="0036007A" w:rsidRPr="005C76BB" w14:paraId="61E9097C" w14:textId="77777777" w:rsidTr="00C35246">
        <w:trPr>
          <w:trHeight w:val="674"/>
        </w:trPr>
        <w:tc>
          <w:tcPr>
            <w:tcW w:w="14328" w:type="dxa"/>
            <w:gridSpan w:val="6"/>
            <w:vAlign w:val="center"/>
          </w:tcPr>
          <w:p w14:paraId="3AA8343E" w14:textId="2B30FA2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A254E">
              <w:rPr>
                <w:rFonts w:ascii="Century Gothic" w:hAnsi="Century Gothic"/>
                <w:b/>
                <w:sz w:val="24"/>
                <w:szCs w:val="24"/>
              </w:rPr>
              <w:t xml:space="preserve">  Mrs. Milner                                                                                                                               Assistant Principal</w:t>
            </w:r>
          </w:p>
        </w:tc>
      </w:tr>
      <w:tr w:rsidR="0036007A" w:rsidRPr="005C76BB" w14:paraId="457BFB41" w14:textId="77777777" w:rsidTr="00C35246">
        <w:trPr>
          <w:trHeight w:val="674"/>
        </w:trPr>
        <w:tc>
          <w:tcPr>
            <w:tcW w:w="14328" w:type="dxa"/>
            <w:gridSpan w:val="6"/>
            <w:vAlign w:val="center"/>
          </w:tcPr>
          <w:p w14:paraId="441DC784" w14:textId="10FA78B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A254E">
              <w:rPr>
                <w:rFonts w:ascii="Century Gothic" w:hAnsi="Century Gothic"/>
                <w:b/>
                <w:sz w:val="24"/>
                <w:szCs w:val="24"/>
              </w:rPr>
              <w:t xml:space="preserve">  Mr. Odom                                                                                                                                 Support Staff</w:t>
            </w:r>
          </w:p>
        </w:tc>
      </w:tr>
      <w:tr w:rsidR="00C35246" w:rsidRPr="005C76BB" w14:paraId="247A998E" w14:textId="77777777" w:rsidTr="00C35246">
        <w:trPr>
          <w:trHeight w:val="674"/>
        </w:trPr>
        <w:tc>
          <w:tcPr>
            <w:tcW w:w="14328" w:type="dxa"/>
            <w:gridSpan w:val="6"/>
            <w:vAlign w:val="center"/>
          </w:tcPr>
          <w:p w14:paraId="3E5A2CEF" w14:textId="50E3F287"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9A254E">
              <w:rPr>
                <w:rFonts w:ascii="Century Gothic" w:hAnsi="Century Gothic"/>
                <w:b/>
                <w:sz w:val="24"/>
                <w:szCs w:val="24"/>
              </w:rPr>
              <w:t xml:space="preserve"> </w:t>
            </w:r>
            <w:r w:rsidR="0003136B">
              <w:rPr>
                <w:rFonts w:ascii="Century Gothic" w:hAnsi="Century Gothic"/>
                <w:b/>
                <w:sz w:val="24"/>
                <w:szCs w:val="24"/>
              </w:rPr>
              <w:t>Mrs. Smith                                                                                                                                 Support Staff</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7021B97D" w:rsidR="002B27C5" w:rsidRDefault="002B27C5" w:rsidP="002B27C5">
            <w:pPr>
              <w:pStyle w:val="ListParagraph"/>
              <w:rPr>
                <w:rFonts w:ascii="Century Gothic" w:hAnsi="Century Gothic"/>
                <w:b/>
                <w:sz w:val="24"/>
              </w:rPr>
            </w:pPr>
            <w:r>
              <w:rPr>
                <w:rFonts w:ascii="Century Gothic" w:hAnsi="Century Gothic"/>
                <w:b/>
                <w:sz w:val="24"/>
              </w:rPr>
              <w:t>1.</w:t>
            </w:r>
            <w:r w:rsidR="0003136B">
              <w:rPr>
                <w:rFonts w:ascii="Century Gothic" w:hAnsi="Century Gothic"/>
                <w:b/>
                <w:sz w:val="24"/>
              </w:rPr>
              <w:t xml:space="preserve"> Leaps                                                                  6. CHAMPS</w:t>
            </w:r>
          </w:p>
          <w:p w14:paraId="3267E130" w14:textId="58D5DB68" w:rsidR="002B27C5" w:rsidRDefault="002B27C5" w:rsidP="002B27C5">
            <w:pPr>
              <w:pStyle w:val="ListParagraph"/>
              <w:rPr>
                <w:rFonts w:ascii="Century Gothic" w:hAnsi="Century Gothic"/>
                <w:b/>
                <w:sz w:val="24"/>
              </w:rPr>
            </w:pPr>
            <w:r>
              <w:rPr>
                <w:rFonts w:ascii="Century Gothic" w:hAnsi="Century Gothic"/>
                <w:b/>
                <w:sz w:val="24"/>
              </w:rPr>
              <w:t>2.</w:t>
            </w:r>
            <w:r w:rsidR="0003136B">
              <w:rPr>
                <w:rFonts w:ascii="Century Gothic" w:hAnsi="Century Gothic"/>
                <w:b/>
                <w:sz w:val="24"/>
              </w:rPr>
              <w:t xml:space="preserve">  PAX                                                                    7.  Revolving Library</w:t>
            </w:r>
          </w:p>
          <w:p w14:paraId="0EBC7CD2" w14:textId="1F4F0D4F" w:rsidR="002B27C5" w:rsidRDefault="002B27C5" w:rsidP="002B27C5">
            <w:pPr>
              <w:pStyle w:val="ListParagraph"/>
              <w:rPr>
                <w:rFonts w:ascii="Century Gothic" w:hAnsi="Century Gothic"/>
                <w:b/>
                <w:sz w:val="24"/>
              </w:rPr>
            </w:pPr>
            <w:r>
              <w:rPr>
                <w:rFonts w:ascii="Century Gothic" w:hAnsi="Century Gothic"/>
                <w:b/>
                <w:sz w:val="24"/>
              </w:rPr>
              <w:t>3.</w:t>
            </w:r>
            <w:r w:rsidR="0003136B">
              <w:rPr>
                <w:rFonts w:ascii="Century Gothic" w:hAnsi="Century Gothic"/>
                <w:b/>
                <w:sz w:val="24"/>
              </w:rPr>
              <w:t xml:space="preserve"> 7 Habits of Healthy Kids                                    8.  Peer Mediation</w:t>
            </w:r>
          </w:p>
          <w:p w14:paraId="48B92E00" w14:textId="36BE5216" w:rsidR="002B27C5" w:rsidRPr="002B27C5" w:rsidRDefault="002B27C5" w:rsidP="002B27C5">
            <w:pPr>
              <w:pStyle w:val="ListParagraph"/>
              <w:rPr>
                <w:rFonts w:ascii="Century Gothic" w:hAnsi="Century Gothic"/>
                <w:b/>
                <w:sz w:val="24"/>
              </w:rPr>
            </w:pPr>
            <w:r>
              <w:rPr>
                <w:rFonts w:ascii="Century Gothic" w:hAnsi="Century Gothic"/>
                <w:b/>
                <w:sz w:val="24"/>
              </w:rPr>
              <w:t>4.</w:t>
            </w:r>
            <w:r w:rsidR="0003136B">
              <w:rPr>
                <w:rFonts w:ascii="Century Gothic" w:hAnsi="Century Gothic"/>
                <w:b/>
                <w:sz w:val="24"/>
              </w:rPr>
              <w:t xml:space="preserve">  Two </w:t>
            </w:r>
            <w:proofErr w:type="gramStart"/>
            <w:r w:rsidR="0003136B">
              <w:rPr>
                <w:rFonts w:ascii="Century Gothic" w:hAnsi="Century Gothic"/>
                <w:b/>
                <w:sz w:val="24"/>
              </w:rPr>
              <w:t>be</w:t>
            </w:r>
            <w:proofErr w:type="gramEnd"/>
            <w:r w:rsidR="0003136B">
              <w:rPr>
                <w:rFonts w:ascii="Century Gothic" w:hAnsi="Century Gothic"/>
                <w:b/>
                <w:sz w:val="24"/>
              </w:rPr>
              <w:t xml:space="preserve"> Kind                                                       9.  Skill Streaming</w:t>
            </w:r>
          </w:p>
          <w:p w14:paraId="5ADBB98D" w14:textId="24B12B90" w:rsidR="002B27C5" w:rsidRPr="002B27C5" w:rsidRDefault="0003136B" w:rsidP="0036007A">
            <w:pPr>
              <w:rPr>
                <w:rFonts w:ascii="Century Gothic" w:hAnsi="Century Gothic"/>
                <w:b/>
                <w:sz w:val="24"/>
              </w:rPr>
            </w:pPr>
            <w:r>
              <w:rPr>
                <w:rFonts w:ascii="Century Gothic" w:hAnsi="Century Gothic"/>
                <w:b/>
                <w:sz w:val="24"/>
              </w:rPr>
              <w:t xml:space="preserve">           5.  </w:t>
            </w:r>
            <w:proofErr w:type="spellStart"/>
            <w:r>
              <w:rPr>
                <w:rFonts w:ascii="Century Gothic" w:hAnsi="Century Gothic"/>
                <w:b/>
                <w:sz w:val="24"/>
              </w:rPr>
              <w:t>Peacebe</w:t>
            </w:r>
            <w:proofErr w:type="spellEnd"/>
            <w:r>
              <w:rPr>
                <w:rFonts w:ascii="Century Gothic" w:hAnsi="Century Gothic"/>
                <w:b/>
                <w:sz w:val="24"/>
              </w:rPr>
              <w:t xml:space="preserve"> and the Heart Watch Series</w:t>
            </w: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3E5FED49" w:rsidR="00C35246" w:rsidRPr="005C76BB" w:rsidRDefault="0003136B" w:rsidP="00C35246">
                  <w:pPr>
                    <w:rPr>
                      <w:rFonts w:ascii="Century Gothic" w:hAnsi="Century Gothic"/>
                      <w:sz w:val="24"/>
                    </w:rPr>
                  </w:pPr>
                  <w:r>
                    <w:rPr>
                      <w:rFonts w:ascii="Century Gothic" w:hAnsi="Century Gothic"/>
                      <w:sz w:val="24"/>
                    </w:rPr>
                    <w:t>Leaps lessons used in classrooms.  7 Habits- Be proactive</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5A048B40" w:rsidR="00C35246" w:rsidRDefault="0003136B" w:rsidP="00C35246">
                  <w:pPr>
                    <w:rPr>
                      <w:rFonts w:ascii="Century Gothic" w:hAnsi="Century Gothic"/>
                      <w:sz w:val="24"/>
                    </w:rPr>
                  </w:pPr>
                  <w:r>
                    <w:rPr>
                      <w:rFonts w:ascii="Century Gothic" w:hAnsi="Century Gothic"/>
                      <w:sz w:val="24"/>
                    </w:rPr>
                    <w:t>Skill streaming used throughout the day</w:t>
                  </w:r>
                  <w:r w:rsidR="00B94920">
                    <w:rPr>
                      <w:rFonts w:ascii="Century Gothic" w:hAnsi="Century Gothic"/>
                      <w:sz w:val="24"/>
                    </w:rPr>
                    <w:t xml:space="preserve"> (such as Setting a Goal):</w:t>
                  </w:r>
                </w:p>
                <w:p w14:paraId="5C548706" w14:textId="22ED39CA" w:rsidR="00B94920" w:rsidRDefault="00B94920" w:rsidP="00C35246">
                  <w:pPr>
                    <w:rPr>
                      <w:rFonts w:ascii="Century Gothic" w:hAnsi="Century Gothic"/>
                      <w:sz w:val="24"/>
                    </w:rPr>
                  </w:pPr>
                  <w:r>
                    <w:rPr>
                      <w:rFonts w:ascii="Century Gothic" w:hAnsi="Century Gothic"/>
                      <w:sz w:val="24"/>
                    </w:rPr>
                    <w:t xml:space="preserve">Students first complete a self-assessment to determine an area they want to improve on.  “Climbing High” goal sheet is incorporated with Skill Streaming #13.  The step-by-step skill building identifies </w:t>
                  </w:r>
                  <w:proofErr w:type="gramStart"/>
                  <w:r>
                    <w:rPr>
                      <w:rFonts w:ascii="Century Gothic" w:hAnsi="Century Gothic"/>
                      <w:sz w:val="24"/>
                    </w:rPr>
                    <w:t>who</w:t>
                  </w:r>
                  <w:proofErr w:type="gramEnd"/>
                  <w:r>
                    <w:rPr>
                      <w:rFonts w:ascii="Century Gothic" w:hAnsi="Century Gothic"/>
                      <w:sz w:val="24"/>
                    </w:rPr>
                    <w:t xml:space="preserve"> the student can reach out to for help.</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31CCC8B2"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39D7ABDE" w14:textId="522FECF2" w:rsidR="0003136B" w:rsidRDefault="0003136B" w:rsidP="00C35246">
                  <w:pPr>
                    <w:rPr>
                      <w:rFonts w:ascii="Century Gothic" w:hAnsi="Century Gothic"/>
                      <w:sz w:val="24"/>
                    </w:rPr>
                  </w:pPr>
                  <w:r>
                    <w:rPr>
                      <w:rFonts w:ascii="Century Gothic" w:hAnsi="Century Gothic"/>
                      <w:sz w:val="24"/>
                    </w:rPr>
                    <w:t xml:space="preserve">Classroom Survival Skills </w:t>
                  </w:r>
                </w:p>
                <w:p w14:paraId="6E96E956" w14:textId="13A1E991" w:rsidR="00C35246" w:rsidRPr="005C76BB" w:rsidRDefault="0003136B" w:rsidP="00C35246">
                  <w:pPr>
                    <w:rPr>
                      <w:rFonts w:ascii="Century Gothic" w:hAnsi="Century Gothic"/>
                      <w:sz w:val="24"/>
                    </w:rPr>
                  </w:pPr>
                  <w:r>
                    <w:rPr>
                      <w:rFonts w:ascii="Century Gothic" w:hAnsi="Century Gothic"/>
                      <w:sz w:val="24"/>
                    </w:rPr>
                    <w:t>7 habits and Goal Setting</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317575">
              <w:tc>
                <w:tcPr>
                  <w:tcW w:w="14328" w:type="dxa"/>
                  <w:gridSpan w:val="2"/>
                </w:tcPr>
                <w:p w14:paraId="36D8A550" w14:textId="77777777" w:rsidR="00C35246" w:rsidRDefault="00C35246" w:rsidP="00C35246">
                  <w:pPr>
                    <w:rPr>
                      <w:rFonts w:ascii="Century Gothic" w:hAnsi="Century Gothic"/>
                    </w:rPr>
                  </w:pPr>
                </w:p>
                <w:p w14:paraId="3BFCE635" w14:textId="77777777" w:rsidR="00531A28" w:rsidRPr="005C76BB" w:rsidRDefault="00531A28"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103839D6" w:rsidR="00C35246" w:rsidRPr="005C76BB" w:rsidRDefault="00531A28" w:rsidP="00C35246">
                  <w:pPr>
                    <w:rPr>
                      <w:rFonts w:ascii="Century Gothic" w:hAnsi="Century Gothic"/>
                      <w:b/>
                      <w:spacing w:val="-1"/>
                      <w:sz w:val="24"/>
                    </w:rPr>
                  </w:pPr>
                  <w:r>
                    <w:rPr>
                      <w:rFonts w:ascii="Century Gothic" w:hAnsi="Century Gothic"/>
                      <w:b/>
                      <w:sz w:val="24"/>
                    </w:rPr>
                    <w:t>A:  Recognize the feelings/</w:t>
                  </w:r>
                  <w:r w:rsidR="00C35246" w:rsidRPr="005C76BB">
                    <w:rPr>
                      <w:rFonts w:ascii="Century Gothic" w:hAnsi="Century Gothic"/>
                      <w:b/>
                      <w:sz w:val="24"/>
                    </w:rPr>
                    <w:t xml:space="preserve"> </w:t>
                  </w:r>
                  <w:r w:rsidR="00C35246" w:rsidRPr="005C76BB">
                    <w:rPr>
                      <w:rFonts w:ascii="Century Gothic" w:hAnsi="Century Gothic"/>
                      <w:b/>
                      <w:spacing w:val="-1"/>
                      <w:sz w:val="24"/>
                    </w:rPr>
                    <w:t>perspectives</w:t>
                  </w:r>
                  <w:r w:rsidR="00C35246" w:rsidRPr="005C76BB">
                    <w:rPr>
                      <w:rFonts w:ascii="Century Gothic" w:hAnsi="Century Gothic"/>
                      <w:b/>
                      <w:sz w:val="24"/>
                    </w:rPr>
                    <w:t xml:space="preserve"> of</w:t>
                  </w:r>
                  <w:r w:rsidR="00C35246" w:rsidRPr="005C76BB">
                    <w:rPr>
                      <w:rFonts w:ascii="Century Gothic" w:hAnsi="Century Gothic"/>
                      <w:b/>
                      <w:spacing w:val="20"/>
                      <w:sz w:val="24"/>
                    </w:rPr>
                    <w:t xml:space="preserve"> </w:t>
                  </w:r>
                  <w:r w:rsidR="00C35246" w:rsidRPr="005C76BB">
                    <w:rPr>
                      <w:rFonts w:ascii="Century Gothic" w:hAnsi="Century Gothic"/>
                      <w:b/>
                      <w:sz w:val="24"/>
                    </w:rPr>
                    <w:t>others.</w:t>
                  </w:r>
                </w:p>
              </w:tc>
              <w:tc>
                <w:tcPr>
                  <w:tcW w:w="8123" w:type="dxa"/>
                  <w:shd w:val="clear" w:color="auto" w:fill="FFFFFF" w:themeFill="background1"/>
                </w:tcPr>
                <w:p w14:paraId="4F8705AD" w14:textId="13F1186E" w:rsidR="00C35246" w:rsidRPr="0003136B" w:rsidRDefault="00C35246" w:rsidP="00C35246">
                  <w:pPr>
                    <w:rPr>
                      <w:rFonts w:ascii="Century Gothic" w:hAnsi="Century Gothic"/>
                      <w:b/>
                      <w:sz w:val="24"/>
                    </w:rPr>
                  </w:pPr>
                  <w:r w:rsidRPr="0003136B">
                    <w:rPr>
                      <w:rFonts w:ascii="Century Gothic" w:hAnsi="Century Gothic"/>
                      <w:b/>
                      <w:sz w:val="24"/>
                    </w:rPr>
                    <w:t>Strategies:</w:t>
                  </w:r>
                </w:p>
                <w:p w14:paraId="09F1AFF8" w14:textId="77777777" w:rsidR="00C35246" w:rsidRPr="0003136B" w:rsidRDefault="0003136B" w:rsidP="00C35246">
                  <w:pPr>
                    <w:rPr>
                      <w:rFonts w:ascii="Century Gothic" w:hAnsi="Century Gothic"/>
                      <w:sz w:val="24"/>
                    </w:rPr>
                  </w:pPr>
                  <w:r w:rsidRPr="0003136B">
                    <w:rPr>
                      <w:rFonts w:ascii="Century Gothic" w:hAnsi="Century Gothic"/>
                      <w:sz w:val="24"/>
                    </w:rPr>
                    <w:t>Leaps lessons- short lessons throughout the day</w:t>
                  </w:r>
                </w:p>
                <w:p w14:paraId="17F862B6" w14:textId="6D453F1F" w:rsidR="00C35246" w:rsidRPr="0003136B" w:rsidRDefault="0003136B" w:rsidP="00C35246">
                  <w:pPr>
                    <w:rPr>
                      <w:rFonts w:ascii="Century Gothic" w:hAnsi="Century Gothic"/>
                      <w:b/>
                      <w:sz w:val="24"/>
                    </w:rPr>
                  </w:pPr>
                  <w:r w:rsidRPr="0003136B">
                    <w:rPr>
                      <w:rFonts w:ascii="Century Gothic" w:hAnsi="Century Gothic"/>
                      <w:sz w:val="24"/>
                    </w:rPr>
                    <w:t>Two be Kind- School-wide</w:t>
                  </w:r>
                </w:p>
              </w:tc>
            </w:tr>
            <w:tr w:rsidR="00C35246" w:rsidRPr="005C76BB" w14:paraId="4067C9EE" w14:textId="77777777" w:rsidTr="00C35246">
              <w:tc>
                <w:tcPr>
                  <w:tcW w:w="6205" w:type="dxa"/>
                  <w:shd w:val="clear" w:color="auto" w:fill="FFFFFF" w:themeFill="background1"/>
                </w:tcPr>
                <w:p w14:paraId="390C33BC" w14:textId="5DB44956"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4936DF1" w:rsidR="00C35246" w:rsidRPr="005C76BB" w:rsidRDefault="00C35246" w:rsidP="00C35246">
                  <w:pPr>
                    <w:rPr>
                      <w:rFonts w:ascii="Century Gothic" w:hAnsi="Century Gothic"/>
                      <w:b/>
                      <w:sz w:val="24"/>
                    </w:rPr>
                  </w:pPr>
                  <w:r w:rsidRPr="005C76BB">
                    <w:rPr>
                      <w:rFonts w:ascii="Century Gothic" w:hAnsi="Century Gothic"/>
                      <w:b/>
                      <w:sz w:val="24"/>
                    </w:rPr>
                    <w:t>Strategies:</w:t>
                  </w:r>
                  <w:r w:rsidR="0003136B">
                    <w:rPr>
                      <w:rFonts w:ascii="Century Gothic" w:hAnsi="Century Gothic"/>
                      <w:b/>
                      <w:sz w:val="24"/>
                    </w:rPr>
                    <w:t xml:space="preserve"> </w:t>
                  </w:r>
                </w:p>
                <w:p w14:paraId="687750A0" w14:textId="76ED7CC1" w:rsidR="00C35246" w:rsidRPr="005C76BB" w:rsidRDefault="0003136B" w:rsidP="00C35246">
                  <w:pPr>
                    <w:rPr>
                      <w:rFonts w:ascii="Century Gothic" w:hAnsi="Century Gothic"/>
                      <w:sz w:val="24"/>
                    </w:rPr>
                  </w:pPr>
                  <w:r>
                    <w:rPr>
                      <w:rFonts w:ascii="Century Gothic" w:hAnsi="Century Gothic"/>
                      <w:sz w:val="24"/>
                    </w:rPr>
                    <w:t xml:space="preserve">Revolving Library Read </w:t>
                  </w:r>
                  <w:proofErr w:type="spellStart"/>
                  <w:r>
                    <w:rPr>
                      <w:rFonts w:ascii="Century Gothic" w:hAnsi="Century Gothic"/>
                      <w:sz w:val="24"/>
                    </w:rPr>
                    <w:t>Alouds</w:t>
                  </w:r>
                  <w:proofErr w:type="spellEnd"/>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0FD7FFE3" w:rsidR="00C35246" w:rsidRPr="0003136B" w:rsidRDefault="0003136B" w:rsidP="00C35246">
                  <w:pPr>
                    <w:rPr>
                      <w:rFonts w:ascii="Century Gothic" w:hAnsi="Century Gothic"/>
                      <w:sz w:val="24"/>
                    </w:rPr>
                  </w:pPr>
                  <w:r w:rsidRPr="0003136B">
                    <w:rPr>
                      <w:rFonts w:ascii="Century Gothic" w:hAnsi="Century Gothic"/>
                      <w:sz w:val="24"/>
                    </w:rPr>
                    <w:t>Skill streaming- Role Play</w:t>
                  </w:r>
                </w:p>
                <w:p w14:paraId="01CEB894" w14:textId="77777777" w:rsidR="00C35246" w:rsidRDefault="0003136B" w:rsidP="00C35246">
                  <w:pPr>
                    <w:rPr>
                      <w:rFonts w:ascii="Century Gothic" w:hAnsi="Century Gothic"/>
                      <w:sz w:val="24"/>
                    </w:rPr>
                  </w:pPr>
                  <w:r>
                    <w:rPr>
                      <w:rFonts w:ascii="Century Gothic" w:hAnsi="Century Gothic"/>
                      <w:sz w:val="24"/>
                    </w:rPr>
                    <w:t>Two be Kind- School-wide</w:t>
                  </w:r>
                </w:p>
                <w:p w14:paraId="64F8BA95" w14:textId="4AFF64F8" w:rsidR="00B94920" w:rsidRPr="005C76BB" w:rsidRDefault="00B94920" w:rsidP="00C35246">
                  <w:pPr>
                    <w:rPr>
                      <w:rFonts w:ascii="Century Gothic" w:hAnsi="Century Gothic"/>
                      <w:sz w:val="24"/>
                    </w:rPr>
                  </w:pPr>
                  <w:r>
                    <w:rPr>
                      <w:rFonts w:ascii="Century Gothic" w:hAnsi="Century Gothic"/>
                      <w:sz w:val="24"/>
                    </w:rPr>
                    <w:t xml:space="preserve">2C.  Our school-wide Two </w:t>
                  </w:r>
                  <w:proofErr w:type="gramStart"/>
                  <w:r>
                    <w:rPr>
                      <w:rFonts w:ascii="Century Gothic" w:hAnsi="Century Gothic"/>
                      <w:sz w:val="24"/>
                    </w:rPr>
                    <w:t>be</w:t>
                  </w:r>
                  <w:proofErr w:type="gramEnd"/>
                  <w:r>
                    <w:rPr>
                      <w:rFonts w:ascii="Century Gothic" w:hAnsi="Century Gothic"/>
                      <w:sz w:val="24"/>
                    </w:rPr>
                    <w:t xml:space="preserve"> Kind rule helps students to learn how to offer a kind act and give a compliment.  There are many social skills lessons such as friendship making, included in skill streaming, </w:t>
                  </w:r>
                  <w:proofErr w:type="gramStart"/>
                  <w:r>
                    <w:rPr>
                      <w:rFonts w:ascii="Century Gothic" w:hAnsi="Century Gothic"/>
                      <w:sz w:val="24"/>
                    </w:rPr>
                    <w:t>a</w:t>
                  </w:r>
                  <w:proofErr w:type="gramEnd"/>
                  <w:r>
                    <w:rPr>
                      <w:rFonts w:ascii="Century Gothic" w:hAnsi="Century Gothic"/>
                      <w:sz w:val="24"/>
                    </w:rPr>
                    <w:t xml:space="preserve"> guide for teaching </w:t>
                  </w:r>
                  <w:proofErr w:type="spellStart"/>
                  <w:r>
                    <w:rPr>
                      <w:rFonts w:ascii="Century Gothic" w:hAnsi="Century Gothic"/>
                      <w:sz w:val="24"/>
                    </w:rPr>
                    <w:t>prosocial</w:t>
                  </w:r>
                  <w:proofErr w:type="spellEnd"/>
                  <w:r>
                    <w:rPr>
                      <w:rFonts w:ascii="Century Gothic" w:hAnsi="Century Gothic"/>
                      <w:sz w:val="24"/>
                    </w:rPr>
                    <w:t xml:space="preserve"> skills.  Teachers have access to all lessons.  </w:t>
                  </w:r>
                </w:p>
              </w:tc>
            </w:tr>
            <w:tr w:rsidR="00C35246" w:rsidRPr="005C76BB" w14:paraId="582F7033" w14:textId="77777777" w:rsidTr="00C35246">
              <w:tc>
                <w:tcPr>
                  <w:tcW w:w="6205" w:type="dxa"/>
                  <w:shd w:val="clear" w:color="auto" w:fill="FFFFFF" w:themeFill="background1"/>
                </w:tcPr>
                <w:p w14:paraId="5FE14C24" w14:textId="73EFA0F9"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24053D96" w:rsidR="00C35246" w:rsidRDefault="0003136B" w:rsidP="00C35246">
                  <w:pPr>
                    <w:rPr>
                      <w:rFonts w:ascii="Century Gothic" w:hAnsi="Century Gothic"/>
                      <w:sz w:val="24"/>
                    </w:rPr>
                  </w:pPr>
                  <w:proofErr w:type="spellStart"/>
                  <w:r>
                    <w:rPr>
                      <w:rFonts w:ascii="Century Gothic" w:hAnsi="Century Gothic"/>
                      <w:sz w:val="24"/>
                    </w:rPr>
                    <w:t>Peacebe</w:t>
                  </w:r>
                  <w:proofErr w:type="spellEnd"/>
                  <w:r w:rsidR="00A8679A">
                    <w:rPr>
                      <w:rFonts w:ascii="Century Gothic" w:hAnsi="Century Gothic"/>
                      <w:sz w:val="24"/>
                    </w:rPr>
                    <w:t xml:space="preserve"> stories; Two be Kind- Primary</w:t>
                  </w:r>
                </w:p>
                <w:p w14:paraId="33E0F54E" w14:textId="6EFE76C2" w:rsidR="00C35246" w:rsidRPr="005C76BB" w:rsidRDefault="00A8679A" w:rsidP="00C35246">
                  <w:pPr>
                    <w:rPr>
                      <w:rFonts w:ascii="Century Gothic" w:hAnsi="Century Gothic"/>
                      <w:sz w:val="24"/>
                    </w:rPr>
                  </w:pPr>
                  <w:r>
                    <w:rPr>
                      <w:rFonts w:ascii="Century Gothic" w:hAnsi="Century Gothic"/>
                      <w:sz w:val="24"/>
                    </w:rPr>
                    <w:t>Peer Mediation/Revolving Library- Intermediate</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2D16951" w14:textId="77777777" w:rsidR="00C35246" w:rsidRDefault="00A8679A" w:rsidP="00C35246">
                  <w:pPr>
                    <w:rPr>
                      <w:rFonts w:ascii="Century Gothic" w:hAnsi="Century Gothic"/>
                      <w:sz w:val="24"/>
                    </w:rPr>
                  </w:pPr>
                  <w:r>
                    <w:rPr>
                      <w:rFonts w:ascii="Century Gothic" w:hAnsi="Century Gothic"/>
                      <w:sz w:val="24"/>
                    </w:rPr>
                    <w:t>Leaps lessons available to all teachers for decisions and problem solving</w:t>
                  </w:r>
                </w:p>
                <w:p w14:paraId="14611C82" w14:textId="5E1CDC98" w:rsidR="00B94920" w:rsidRPr="005C76BB" w:rsidRDefault="00B94920"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w:t>
                  </w:r>
                  <w:r w:rsidRPr="005C76BB">
                    <w:rPr>
                      <w:rFonts w:ascii="Century Gothic" w:hAnsi="Century Gothic"/>
                      <w:b/>
                      <w:sz w:val="24"/>
                    </w:rPr>
                    <w:lastRenderedPageBreak/>
                    <w:t xml:space="preserve">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lastRenderedPageBreak/>
                    <w:t>Strategies:</w:t>
                  </w:r>
                </w:p>
                <w:p w14:paraId="711CEC49" w14:textId="144793F4" w:rsidR="00C35246" w:rsidRPr="005C76BB" w:rsidRDefault="00A8679A" w:rsidP="00C35246">
                  <w:pPr>
                    <w:rPr>
                      <w:rFonts w:ascii="Century Gothic" w:hAnsi="Century Gothic"/>
                      <w:b/>
                      <w:sz w:val="24"/>
                    </w:rPr>
                  </w:pPr>
                  <w:r>
                    <w:rPr>
                      <w:rFonts w:ascii="Century Gothic" w:hAnsi="Century Gothic"/>
                      <w:b/>
                      <w:sz w:val="24"/>
                    </w:rPr>
                    <w:lastRenderedPageBreak/>
                    <w:t>CHAMPS directions</w:t>
                  </w:r>
                </w:p>
                <w:p w14:paraId="76C21F7D" w14:textId="77777777" w:rsidR="00C35246" w:rsidRDefault="00A8679A" w:rsidP="00C35246">
                  <w:pPr>
                    <w:rPr>
                      <w:rFonts w:ascii="Century Gothic" w:hAnsi="Century Gothic"/>
                      <w:sz w:val="24"/>
                    </w:rPr>
                  </w:pPr>
                  <w:r>
                    <w:rPr>
                      <w:rFonts w:ascii="Century Gothic" w:hAnsi="Century Gothic"/>
                      <w:sz w:val="24"/>
                    </w:rPr>
                    <w:t>Skill streaming brief examples</w:t>
                  </w:r>
                </w:p>
                <w:p w14:paraId="103F012A" w14:textId="77777777" w:rsidR="00B94920" w:rsidRDefault="00B94920" w:rsidP="00C35246">
                  <w:pPr>
                    <w:rPr>
                      <w:rFonts w:ascii="Century Gothic" w:hAnsi="Century Gothic"/>
                      <w:sz w:val="24"/>
                    </w:rPr>
                  </w:pPr>
                  <w:r>
                    <w:rPr>
                      <w:rFonts w:ascii="Century Gothic" w:hAnsi="Century Gothic"/>
                      <w:sz w:val="24"/>
                    </w:rPr>
                    <w:t>When CHAMPS directions are displayed for each classroom activity, it helps students decide:</w:t>
                  </w:r>
                </w:p>
                <w:p w14:paraId="46C44F4C" w14:textId="77777777" w:rsidR="00B94920" w:rsidRDefault="00B94920" w:rsidP="00C35246">
                  <w:pPr>
                    <w:rPr>
                      <w:rFonts w:ascii="Century Gothic" w:hAnsi="Century Gothic"/>
                      <w:sz w:val="24"/>
                    </w:rPr>
                  </w:pPr>
                  <w:r>
                    <w:rPr>
                      <w:rFonts w:ascii="Century Gothic" w:hAnsi="Century Gothic"/>
                      <w:sz w:val="24"/>
                    </w:rPr>
                    <w:t>C- the level of voice to be used in a conversation</w:t>
                  </w:r>
                </w:p>
                <w:p w14:paraId="7AFC429E" w14:textId="77777777" w:rsidR="00B94920" w:rsidRDefault="00B94920" w:rsidP="00C35246">
                  <w:pPr>
                    <w:rPr>
                      <w:rFonts w:ascii="Century Gothic" w:hAnsi="Century Gothic"/>
                      <w:sz w:val="24"/>
                    </w:rPr>
                  </w:pPr>
                  <w:r>
                    <w:rPr>
                      <w:rFonts w:ascii="Century Gothic" w:hAnsi="Century Gothic"/>
                      <w:sz w:val="24"/>
                    </w:rPr>
                    <w:t>H- what to do if they need help</w:t>
                  </w:r>
                </w:p>
                <w:p w14:paraId="7597FD8D" w14:textId="77777777" w:rsidR="00B94920" w:rsidRDefault="00B94920" w:rsidP="00C35246">
                  <w:pPr>
                    <w:rPr>
                      <w:rFonts w:ascii="Century Gothic" w:hAnsi="Century Gothic"/>
                      <w:sz w:val="24"/>
                    </w:rPr>
                  </w:pPr>
                  <w:r>
                    <w:rPr>
                      <w:rFonts w:ascii="Century Gothic" w:hAnsi="Century Gothic"/>
                      <w:sz w:val="24"/>
                    </w:rPr>
                    <w:t>A- what the activity is that they are working on</w:t>
                  </w:r>
                </w:p>
                <w:p w14:paraId="78E81258" w14:textId="77777777" w:rsidR="00B94920" w:rsidRDefault="00B94920" w:rsidP="00C35246">
                  <w:pPr>
                    <w:rPr>
                      <w:rFonts w:ascii="Century Gothic" w:hAnsi="Century Gothic"/>
                      <w:sz w:val="24"/>
                    </w:rPr>
                  </w:pPr>
                  <w:r>
                    <w:rPr>
                      <w:rFonts w:ascii="Century Gothic" w:hAnsi="Century Gothic"/>
                      <w:sz w:val="24"/>
                    </w:rPr>
                    <w:t>M- the movement expected for the activity</w:t>
                  </w:r>
                </w:p>
                <w:p w14:paraId="05A399DA" w14:textId="77777777" w:rsidR="00B94920" w:rsidRDefault="00B94920" w:rsidP="00C35246">
                  <w:pPr>
                    <w:rPr>
                      <w:rFonts w:ascii="Century Gothic" w:hAnsi="Century Gothic"/>
                      <w:sz w:val="24"/>
                    </w:rPr>
                  </w:pPr>
                  <w:r>
                    <w:rPr>
                      <w:rFonts w:ascii="Century Gothic" w:hAnsi="Century Gothic"/>
                      <w:sz w:val="24"/>
                    </w:rPr>
                    <w:t>P- the level of participation</w:t>
                  </w:r>
                </w:p>
                <w:p w14:paraId="328BF933" w14:textId="77777777" w:rsidR="00B94920" w:rsidRDefault="00B94920" w:rsidP="00C35246">
                  <w:pPr>
                    <w:rPr>
                      <w:rFonts w:ascii="Century Gothic" w:hAnsi="Century Gothic"/>
                      <w:sz w:val="24"/>
                    </w:rPr>
                  </w:pPr>
                  <w:r>
                    <w:rPr>
                      <w:rFonts w:ascii="Century Gothic" w:hAnsi="Century Gothic"/>
                      <w:sz w:val="24"/>
                    </w:rPr>
                    <w:t>S- the signal the teacher uses to gain student attention</w:t>
                  </w:r>
                </w:p>
                <w:p w14:paraId="3EE3EAE6" w14:textId="77777777" w:rsidR="00B94920" w:rsidRDefault="00B94920" w:rsidP="00C35246">
                  <w:pPr>
                    <w:rPr>
                      <w:rFonts w:ascii="Century Gothic" w:hAnsi="Century Gothic"/>
                      <w:sz w:val="24"/>
                    </w:rPr>
                  </w:pPr>
                </w:p>
                <w:p w14:paraId="7DA190B2" w14:textId="48B75D6F" w:rsidR="00B94920" w:rsidRPr="005C76BB" w:rsidRDefault="00B94920" w:rsidP="00C35246">
                  <w:pPr>
                    <w:rPr>
                      <w:rFonts w:ascii="Century Gothic" w:hAnsi="Century Gothic"/>
                      <w:sz w:val="24"/>
                    </w:rPr>
                  </w:pPr>
                  <w:r>
                    <w:rPr>
                      <w:rFonts w:ascii="Century Gothic" w:hAnsi="Century Gothic"/>
                      <w:sz w:val="24"/>
                    </w:rPr>
                    <w:t>Skill Streaming lessons teach students how to solve problems in social situations such as #38- responding to teasing.</w:t>
                  </w:r>
                </w:p>
              </w:tc>
            </w:tr>
            <w:tr w:rsidR="00C35246" w:rsidRPr="005C76BB" w14:paraId="73C696D1" w14:textId="77777777" w:rsidTr="00C35246">
              <w:tc>
                <w:tcPr>
                  <w:tcW w:w="6205" w:type="dxa"/>
                  <w:shd w:val="clear" w:color="auto" w:fill="FFFFFF" w:themeFill="background1"/>
                </w:tcPr>
                <w:p w14:paraId="3674EBF7" w14:textId="7051ECA0"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proofErr w:type="gramStart"/>
                  <w:r w:rsidRPr="005C76BB">
                    <w:rPr>
                      <w:rFonts w:ascii="Century Gothic" w:eastAsia="Times New Roman" w:hAnsi="Century Gothic" w:cs="Times New Roman"/>
                      <w:b/>
                      <w:bCs/>
                      <w:spacing w:val="-1"/>
                      <w:sz w:val="24"/>
                      <w:szCs w:val="24"/>
                    </w:rPr>
                    <w:t>well-being</w:t>
                  </w:r>
                  <w:proofErr w:type="gramEnd"/>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4FDDC29A" w:rsidR="00C35246" w:rsidRDefault="00A8679A" w:rsidP="00C35246">
                  <w:pPr>
                    <w:rPr>
                      <w:rFonts w:ascii="Century Gothic" w:hAnsi="Century Gothic"/>
                      <w:b/>
                      <w:sz w:val="24"/>
                    </w:rPr>
                  </w:pPr>
                  <w:r>
                    <w:rPr>
                      <w:rFonts w:ascii="Century Gothic" w:hAnsi="Century Gothic"/>
                      <w:b/>
                      <w:sz w:val="24"/>
                    </w:rPr>
                    <w:t xml:space="preserve">PAX </w:t>
                  </w:r>
                  <w:r w:rsidR="00B94920">
                    <w:rPr>
                      <w:rFonts w:ascii="Century Gothic" w:hAnsi="Century Gothic"/>
                      <w:b/>
                      <w:sz w:val="24"/>
                    </w:rPr>
                    <w:t xml:space="preserve">(Latin for Peace) </w:t>
                  </w:r>
                  <w:r>
                    <w:rPr>
                      <w:rFonts w:ascii="Century Gothic" w:hAnsi="Century Gothic"/>
                      <w:b/>
                      <w:sz w:val="24"/>
                    </w:rPr>
                    <w:t>Program contributes to effective learning</w:t>
                  </w:r>
                </w:p>
                <w:p w14:paraId="308D0586" w14:textId="2D19BFBF" w:rsidR="00B94920" w:rsidRPr="005C76BB" w:rsidRDefault="00B94920" w:rsidP="00C35246">
                  <w:pPr>
                    <w:rPr>
                      <w:rFonts w:ascii="Century Gothic" w:hAnsi="Century Gothic"/>
                      <w:b/>
                      <w:sz w:val="24"/>
                    </w:rPr>
                  </w:pPr>
                  <w:r>
                    <w:rPr>
                      <w:rFonts w:ascii="Century Gothic" w:hAnsi="Century Gothic"/>
                      <w:b/>
                      <w:sz w:val="24"/>
                    </w:rPr>
                    <w:t>The PAX Good Behavior Game is used in classrooms to improve behavior and academics.  It benefits students by learning to work together by improving self-regulation.  It is helpful for students to learn how rules are important at school, home and in the community.</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200C78FD" w:rsidR="00C35246" w:rsidRDefault="00746439" w:rsidP="005C76BB">
            <w:pPr>
              <w:rPr>
                <w:rFonts w:ascii="Century Gothic" w:hAnsi="Century Gothic"/>
                <w:b/>
                <w:bCs/>
                <w:sz w:val="24"/>
              </w:rPr>
            </w:pPr>
            <w:r>
              <w:rPr>
                <w:rFonts w:ascii="Century Gothic" w:hAnsi="Century Gothic"/>
                <w:b/>
                <w:bCs/>
                <w:sz w:val="24"/>
              </w:rPr>
              <w:t>Our school-wide policy and practice support SEL by insuring that all teachers are aware of the components of the SEL program and that they have access to resources in order to help students feel safe and secure in the learning environment.</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166C1140" w:rsidR="005C76BB" w:rsidRPr="005C76BB" w:rsidRDefault="00AB007E" w:rsidP="00C34A5B">
            <w:pPr>
              <w:rPr>
                <w:rFonts w:ascii="Century Gothic" w:hAnsi="Century Gothic"/>
                <w:sz w:val="24"/>
              </w:rPr>
            </w:pPr>
            <w:r>
              <w:rPr>
                <w:rFonts w:ascii="Century Gothic" w:hAnsi="Century Gothic"/>
                <w:sz w:val="24"/>
              </w:rPr>
              <w:t>PBIS Resources Training</w:t>
            </w:r>
          </w:p>
          <w:p w14:paraId="2A406428" w14:textId="6C4FCC70" w:rsidR="005C76BB" w:rsidRPr="005C76BB" w:rsidRDefault="007F75D0" w:rsidP="00C34A5B">
            <w:pPr>
              <w:rPr>
                <w:rFonts w:ascii="Century Gothic" w:hAnsi="Century Gothic"/>
                <w:sz w:val="24"/>
              </w:rPr>
            </w:pPr>
            <w:r>
              <w:rPr>
                <w:rFonts w:ascii="Century Gothic" w:hAnsi="Century Gothic"/>
                <w:sz w:val="24"/>
              </w:rPr>
              <w:t>(Positive Behavior Interventions and Supports)</w:t>
            </w:r>
          </w:p>
        </w:tc>
        <w:tc>
          <w:tcPr>
            <w:tcW w:w="2333" w:type="dxa"/>
          </w:tcPr>
          <w:p w14:paraId="034F1B97" w14:textId="2C4A3925" w:rsidR="005C76BB" w:rsidRPr="005C76BB" w:rsidRDefault="00AB007E" w:rsidP="00C34A5B">
            <w:pPr>
              <w:rPr>
                <w:rFonts w:ascii="Century Gothic" w:hAnsi="Century Gothic"/>
                <w:sz w:val="24"/>
              </w:rPr>
            </w:pPr>
            <w:r>
              <w:rPr>
                <w:rFonts w:ascii="Century Gothic" w:hAnsi="Century Gothic"/>
                <w:sz w:val="24"/>
              </w:rPr>
              <w:t>Milner</w:t>
            </w:r>
          </w:p>
        </w:tc>
        <w:tc>
          <w:tcPr>
            <w:tcW w:w="3332" w:type="dxa"/>
          </w:tcPr>
          <w:p w14:paraId="4C62C8DE" w14:textId="77777777" w:rsidR="005C76BB" w:rsidRDefault="00AB007E" w:rsidP="00C34A5B">
            <w:pPr>
              <w:rPr>
                <w:rFonts w:ascii="Century Gothic" w:hAnsi="Century Gothic"/>
                <w:sz w:val="24"/>
              </w:rPr>
            </w:pPr>
            <w:r>
              <w:rPr>
                <w:rFonts w:ascii="Century Gothic" w:hAnsi="Century Gothic"/>
                <w:sz w:val="24"/>
              </w:rPr>
              <w:t>PBIS Training done at school</w:t>
            </w:r>
          </w:p>
          <w:p w14:paraId="0CE22728" w14:textId="04C0C0F2" w:rsidR="007F75D0" w:rsidRPr="005C76BB" w:rsidRDefault="007F75D0" w:rsidP="00C34A5B">
            <w:pPr>
              <w:rPr>
                <w:rFonts w:ascii="Century Gothic" w:hAnsi="Century Gothic"/>
                <w:sz w:val="24"/>
              </w:rPr>
            </w:pPr>
            <w:r>
              <w:rPr>
                <w:rFonts w:ascii="Century Gothic" w:hAnsi="Century Gothic"/>
                <w:sz w:val="24"/>
              </w:rPr>
              <w:t>(Positive Interventions and Supports)</w:t>
            </w:r>
          </w:p>
        </w:tc>
        <w:tc>
          <w:tcPr>
            <w:tcW w:w="2940" w:type="dxa"/>
            <w:gridSpan w:val="2"/>
          </w:tcPr>
          <w:p w14:paraId="5B04DEF5" w14:textId="450D5EAB" w:rsidR="005C76BB" w:rsidRPr="005C76BB" w:rsidRDefault="00AB007E" w:rsidP="00C34A5B">
            <w:pPr>
              <w:rPr>
                <w:rFonts w:ascii="Century Gothic" w:hAnsi="Century Gothic"/>
                <w:sz w:val="24"/>
              </w:rPr>
            </w:pPr>
            <w:r>
              <w:rPr>
                <w:rFonts w:ascii="Century Gothic" w:hAnsi="Century Gothic"/>
                <w:sz w:val="24"/>
              </w:rPr>
              <w:t>Sign In Sheets</w:t>
            </w:r>
          </w:p>
        </w:tc>
        <w:tc>
          <w:tcPr>
            <w:tcW w:w="2357" w:type="dxa"/>
          </w:tcPr>
          <w:p w14:paraId="64EA3B07" w14:textId="2CF5A714" w:rsidR="005C76BB" w:rsidRPr="005C76BB" w:rsidRDefault="00AB007E" w:rsidP="00C34A5B">
            <w:pPr>
              <w:rPr>
                <w:rFonts w:ascii="Century Gothic" w:hAnsi="Century Gothic"/>
                <w:sz w:val="24"/>
              </w:rPr>
            </w:pPr>
            <w:r>
              <w:rPr>
                <w:rFonts w:ascii="Century Gothic" w:hAnsi="Century Gothic"/>
                <w:sz w:val="24"/>
              </w:rPr>
              <w:t>9/20/18 by Amber Boles</w:t>
            </w:r>
          </w:p>
        </w:tc>
      </w:tr>
      <w:tr w:rsidR="005C76BB" w:rsidRPr="005C76BB" w14:paraId="01D92940" w14:textId="77777777" w:rsidTr="00C35246">
        <w:trPr>
          <w:trHeight w:val="478"/>
        </w:trPr>
        <w:tc>
          <w:tcPr>
            <w:tcW w:w="3366" w:type="dxa"/>
          </w:tcPr>
          <w:p w14:paraId="5C8EA770" w14:textId="4754E58D" w:rsidR="005C76BB" w:rsidRPr="005C76BB" w:rsidRDefault="00AB007E" w:rsidP="00C34A5B">
            <w:pPr>
              <w:rPr>
                <w:rFonts w:ascii="Century Gothic" w:hAnsi="Century Gothic"/>
                <w:sz w:val="24"/>
              </w:rPr>
            </w:pPr>
            <w:r>
              <w:rPr>
                <w:rFonts w:ascii="Century Gothic" w:hAnsi="Century Gothic"/>
                <w:sz w:val="24"/>
              </w:rPr>
              <w:t>Wizard vs. Lizard Strategies for Teachers</w:t>
            </w:r>
          </w:p>
        </w:tc>
        <w:tc>
          <w:tcPr>
            <w:tcW w:w="2333" w:type="dxa"/>
          </w:tcPr>
          <w:p w14:paraId="67BA60B5" w14:textId="35054EAB" w:rsidR="005C76BB" w:rsidRPr="005C76BB" w:rsidRDefault="00AB007E" w:rsidP="00C34A5B">
            <w:pPr>
              <w:rPr>
                <w:rFonts w:ascii="Century Gothic" w:hAnsi="Century Gothic"/>
                <w:sz w:val="24"/>
              </w:rPr>
            </w:pPr>
            <w:r>
              <w:rPr>
                <w:rFonts w:ascii="Century Gothic" w:hAnsi="Century Gothic"/>
                <w:sz w:val="24"/>
              </w:rPr>
              <w:t>Spellman</w:t>
            </w:r>
          </w:p>
        </w:tc>
        <w:tc>
          <w:tcPr>
            <w:tcW w:w="3332" w:type="dxa"/>
          </w:tcPr>
          <w:p w14:paraId="741CE49B" w14:textId="27A7CC97" w:rsidR="005C76BB" w:rsidRPr="005C76BB" w:rsidRDefault="00AB007E" w:rsidP="00C34A5B">
            <w:pPr>
              <w:rPr>
                <w:rFonts w:ascii="Century Gothic" w:hAnsi="Century Gothic"/>
                <w:sz w:val="24"/>
              </w:rPr>
            </w:pPr>
            <w:r>
              <w:rPr>
                <w:rFonts w:ascii="Century Gothic" w:hAnsi="Century Gothic"/>
                <w:sz w:val="24"/>
              </w:rPr>
              <w:t>Staff Training done by Dr. Collins</w:t>
            </w:r>
          </w:p>
        </w:tc>
        <w:tc>
          <w:tcPr>
            <w:tcW w:w="2940" w:type="dxa"/>
            <w:gridSpan w:val="2"/>
          </w:tcPr>
          <w:p w14:paraId="137AFAE2" w14:textId="6B6087DB" w:rsidR="005C76BB" w:rsidRPr="005C76BB" w:rsidRDefault="00AB007E" w:rsidP="00C34A5B">
            <w:pPr>
              <w:rPr>
                <w:rFonts w:ascii="Century Gothic" w:hAnsi="Century Gothic"/>
                <w:sz w:val="24"/>
              </w:rPr>
            </w:pPr>
            <w:r>
              <w:rPr>
                <w:rFonts w:ascii="Century Gothic" w:hAnsi="Century Gothic"/>
                <w:sz w:val="24"/>
              </w:rPr>
              <w:t>Sign in Sheets</w:t>
            </w:r>
          </w:p>
        </w:tc>
        <w:tc>
          <w:tcPr>
            <w:tcW w:w="2357" w:type="dxa"/>
          </w:tcPr>
          <w:p w14:paraId="6FF76B38" w14:textId="7148D5F1" w:rsidR="005C76BB" w:rsidRPr="005C76BB" w:rsidRDefault="00AB007E" w:rsidP="00C34A5B">
            <w:pPr>
              <w:rPr>
                <w:rFonts w:ascii="Century Gothic" w:hAnsi="Century Gothic"/>
                <w:sz w:val="24"/>
              </w:rPr>
            </w:pPr>
            <w:r>
              <w:rPr>
                <w:rFonts w:ascii="Century Gothic" w:hAnsi="Century Gothic"/>
                <w:sz w:val="24"/>
              </w:rPr>
              <w:t>10/19/18</w:t>
            </w:r>
          </w:p>
        </w:tc>
      </w:tr>
      <w:tr w:rsidR="005C76BB" w:rsidRPr="005C76BB" w14:paraId="5DF6BDAA" w14:textId="77777777" w:rsidTr="00C35246">
        <w:trPr>
          <w:trHeight w:val="325"/>
        </w:trPr>
        <w:tc>
          <w:tcPr>
            <w:tcW w:w="3366" w:type="dxa"/>
          </w:tcPr>
          <w:p w14:paraId="031030EE" w14:textId="12446249" w:rsidR="005C76BB" w:rsidRPr="005C76BB" w:rsidRDefault="00AB007E" w:rsidP="00C34A5B">
            <w:pPr>
              <w:rPr>
                <w:rFonts w:ascii="Century Gothic" w:hAnsi="Century Gothic"/>
                <w:sz w:val="24"/>
              </w:rPr>
            </w:pPr>
            <w:r>
              <w:rPr>
                <w:rFonts w:ascii="Century Gothic" w:hAnsi="Century Gothic"/>
                <w:sz w:val="24"/>
              </w:rPr>
              <w:t>SEL Resources Training</w:t>
            </w:r>
          </w:p>
          <w:p w14:paraId="1F31C22D" w14:textId="77777777" w:rsidR="005C76BB" w:rsidRPr="005C76BB" w:rsidRDefault="005C76BB" w:rsidP="00C34A5B">
            <w:pPr>
              <w:rPr>
                <w:rFonts w:ascii="Century Gothic" w:hAnsi="Century Gothic"/>
                <w:sz w:val="24"/>
              </w:rPr>
            </w:pPr>
          </w:p>
        </w:tc>
        <w:tc>
          <w:tcPr>
            <w:tcW w:w="2333" w:type="dxa"/>
          </w:tcPr>
          <w:p w14:paraId="52F30D29" w14:textId="1EF7320F" w:rsidR="005C76BB" w:rsidRPr="005C76BB" w:rsidRDefault="00AB007E" w:rsidP="00C34A5B">
            <w:pPr>
              <w:rPr>
                <w:rFonts w:ascii="Century Gothic" w:hAnsi="Century Gothic"/>
                <w:sz w:val="24"/>
              </w:rPr>
            </w:pPr>
            <w:r>
              <w:rPr>
                <w:rFonts w:ascii="Century Gothic" w:hAnsi="Century Gothic"/>
                <w:sz w:val="24"/>
              </w:rPr>
              <w:t>Spellman</w:t>
            </w:r>
          </w:p>
        </w:tc>
        <w:tc>
          <w:tcPr>
            <w:tcW w:w="3332" w:type="dxa"/>
          </w:tcPr>
          <w:p w14:paraId="514CC7C4" w14:textId="0C482924" w:rsidR="005C76BB" w:rsidRPr="005C76BB" w:rsidRDefault="00AB007E" w:rsidP="00C34A5B">
            <w:pPr>
              <w:rPr>
                <w:rFonts w:ascii="Century Gothic" w:hAnsi="Century Gothic"/>
                <w:sz w:val="24"/>
              </w:rPr>
            </w:pPr>
            <w:r>
              <w:rPr>
                <w:rFonts w:ascii="Century Gothic" w:hAnsi="Century Gothic"/>
                <w:sz w:val="24"/>
              </w:rPr>
              <w:t>Staff Training</w:t>
            </w:r>
          </w:p>
        </w:tc>
        <w:tc>
          <w:tcPr>
            <w:tcW w:w="2940" w:type="dxa"/>
            <w:gridSpan w:val="2"/>
          </w:tcPr>
          <w:p w14:paraId="09989D4C" w14:textId="475F0CB0" w:rsidR="005C76BB" w:rsidRPr="005C76BB" w:rsidRDefault="00AB007E" w:rsidP="00C34A5B">
            <w:pPr>
              <w:rPr>
                <w:rFonts w:ascii="Century Gothic" w:hAnsi="Century Gothic"/>
                <w:sz w:val="24"/>
              </w:rPr>
            </w:pPr>
            <w:r>
              <w:rPr>
                <w:rFonts w:ascii="Century Gothic" w:hAnsi="Century Gothic"/>
                <w:sz w:val="24"/>
              </w:rPr>
              <w:t>Sign in Sheets</w:t>
            </w:r>
          </w:p>
        </w:tc>
        <w:tc>
          <w:tcPr>
            <w:tcW w:w="2357" w:type="dxa"/>
          </w:tcPr>
          <w:p w14:paraId="3ED72016" w14:textId="2476A823" w:rsidR="005C76BB" w:rsidRPr="005C76BB" w:rsidRDefault="00AB007E" w:rsidP="00C34A5B">
            <w:pPr>
              <w:rPr>
                <w:rFonts w:ascii="Century Gothic" w:hAnsi="Century Gothic"/>
                <w:sz w:val="24"/>
              </w:rPr>
            </w:pPr>
            <w:r>
              <w:rPr>
                <w:rFonts w:ascii="Century Gothic" w:hAnsi="Century Gothic"/>
                <w:sz w:val="24"/>
              </w:rPr>
              <w:t>7/10/18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33DF8FE7" w14:textId="2F606855" w:rsidR="005C76BB" w:rsidRPr="005C76BB" w:rsidRDefault="00AB007E" w:rsidP="00C34A5B">
            <w:pPr>
              <w:rPr>
                <w:rFonts w:ascii="Century Gothic" w:hAnsi="Century Gothic"/>
                <w:sz w:val="24"/>
              </w:rPr>
            </w:pPr>
            <w:r>
              <w:rPr>
                <w:rFonts w:ascii="Century Gothic" w:hAnsi="Century Gothic"/>
                <w:sz w:val="24"/>
              </w:rPr>
              <w:t>Measure Academic Growth</w:t>
            </w:r>
          </w:p>
        </w:tc>
        <w:tc>
          <w:tcPr>
            <w:tcW w:w="2333" w:type="dxa"/>
          </w:tcPr>
          <w:p w14:paraId="22A04D76" w14:textId="208F6251" w:rsidR="005C76BB" w:rsidRPr="005C76BB" w:rsidRDefault="00AB007E" w:rsidP="00C34A5B">
            <w:pPr>
              <w:rPr>
                <w:rFonts w:ascii="Century Gothic" w:hAnsi="Century Gothic"/>
                <w:sz w:val="24"/>
              </w:rPr>
            </w:pPr>
            <w:r>
              <w:rPr>
                <w:rFonts w:ascii="Century Gothic" w:hAnsi="Century Gothic"/>
                <w:sz w:val="24"/>
              </w:rPr>
              <w:t>Coaches/Support Personnel</w:t>
            </w:r>
          </w:p>
        </w:tc>
        <w:tc>
          <w:tcPr>
            <w:tcW w:w="3332" w:type="dxa"/>
          </w:tcPr>
          <w:p w14:paraId="7AC878B6" w14:textId="71B6C4A6" w:rsidR="005C76BB" w:rsidRPr="005C76BB" w:rsidRDefault="00AB007E" w:rsidP="00C34A5B">
            <w:pPr>
              <w:rPr>
                <w:rFonts w:ascii="Century Gothic" w:hAnsi="Century Gothic"/>
                <w:sz w:val="24"/>
              </w:rPr>
            </w:pPr>
            <w:r>
              <w:rPr>
                <w:rFonts w:ascii="Century Gothic" w:hAnsi="Century Gothic"/>
                <w:sz w:val="24"/>
              </w:rPr>
              <w:t>Teacher Data</w:t>
            </w:r>
            <w:r w:rsidR="007F75D0">
              <w:rPr>
                <w:rFonts w:ascii="Century Gothic" w:hAnsi="Century Gothic"/>
                <w:sz w:val="24"/>
              </w:rPr>
              <w:t xml:space="preserve">- </w:t>
            </w:r>
            <w:proofErr w:type="spellStart"/>
            <w:r w:rsidR="007F75D0">
              <w:rPr>
                <w:rFonts w:ascii="Century Gothic" w:hAnsi="Century Gothic"/>
                <w:sz w:val="24"/>
              </w:rPr>
              <w:t>iReady</w:t>
            </w:r>
            <w:proofErr w:type="spellEnd"/>
            <w:r w:rsidR="007F75D0">
              <w:rPr>
                <w:rFonts w:ascii="Century Gothic" w:hAnsi="Century Gothic"/>
                <w:sz w:val="24"/>
              </w:rPr>
              <w:t xml:space="preserve"> proficiency by class will increase 10%</w:t>
            </w:r>
          </w:p>
        </w:tc>
        <w:tc>
          <w:tcPr>
            <w:tcW w:w="2940" w:type="dxa"/>
            <w:gridSpan w:val="2"/>
          </w:tcPr>
          <w:p w14:paraId="77CBDDF1" w14:textId="2FCF9E19" w:rsidR="005C76BB" w:rsidRPr="005C76BB" w:rsidRDefault="00AB007E" w:rsidP="00C34A5B">
            <w:pPr>
              <w:rPr>
                <w:rFonts w:ascii="Century Gothic" w:hAnsi="Century Gothic"/>
                <w:sz w:val="24"/>
              </w:rPr>
            </w:pPr>
            <w:r>
              <w:rPr>
                <w:rFonts w:ascii="Century Gothic" w:hAnsi="Century Gothic"/>
                <w:sz w:val="24"/>
              </w:rPr>
              <w:t>Teacher Data</w:t>
            </w:r>
          </w:p>
        </w:tc>
        <w:tc>
          <w:tcPr>
            <w:tcW w:w="2357" w:type="dxa"/>
          </w:tcPr>
          <w:p w14:paraId="630E6241" w14:textId="4AF0DEED" w:rsidR="005C76BB" w:rsidRPr="005C76BB" w:rsidRDefault="00AB007E" w:rsidP="00C34A5B">
            <w:pPr>
              <w:rPr>
                <w:rFonts w:ascii="Century Gothic" w:hAnsi="Century Gothic"/>
                <w:sz w:val="24"/>
              </w:rPr>
            </w:pPr>
            <w:r>
              <w:rPr>
                <w:rFonts w:ascii="Century Gothic" w:hAnsi="Century Gothic"/>
                <w:sz w:val="24"/>
              </w:rPr>
              <w:t>End of Quarter</w:t>
            </w:r>
          </w:p>
        </w:tc>
      </w:tr>
      <w:tr w:rsidR="00AA52FA" w:rsidRPr="005C76BB" w14:paraId="0E2F0CDC" w14:textId="77777777" w:rsidTr="00C35246">
        <w:trPr>
          <w:trHeight w:val="406"/>
        </w:trPr>
        <w:tc>
          <w:tcPr>
            <w:tcW w:w="3366" w:type="dxa"/>
          </w:tcPr>
          <w:p w14:paraId="09FA951E" w14:textId="55394937" w:rsidR="007F75D0" w:rsidRDefault="00AB007E" w:rsidP="0042332E">
            <w:pPr>
              <w:rPr>
                <w:rFonts w:ascii="Century Gothic" w:hAnsi="Century Gothic"/>
                <w:sz w:val="24"/>
              </w:rPr>
            </w:pPr>
            <w:r>
              <w:rPr>
                <w:rFonts w:ascii="Century Gothic" w:hAnsi="Century Gothic"/>
                <w:sz w:val="24"/>
              </w:rPr>
              <w:t>Measure number of referrals</w:t>
            </w:r>
            <w:r w:rsidR="007F75D0">
              <w:rPr>
                <w:rFonts w:ascii="Century Gothic" w:hAnsi="Century Gothic"/>
                <w:sz w:val="24"/>
              </w:rPr>
              <w:t xml:space="preserve"> (Decrease by 10%)</w:t>
            </w:r>
          </w:p>
          <w:p w14:paraId="6B32A318" w14:textId="68812A4A" w:rsidR="007F75D0" w:rsidRPr="005C76BB" w:rsidRDefault="007F75D0" w:rsidP="007F75D0">
            <w:pPr>
              <w:rPr>
                <w:rFonts w:ascii="Century Gothic" w:hAnsi="Century Gothic"/>
                <w:sz w:val="24"/>
              </w:rPr>
            </w:pPr>
          </w:p>
        </w:tc>
        <w:tc>
          <w:tcPr>
            <w:tcW w:w="2333" w:type="dxa"/>
          </w:tcPr>
          <w:p w14:paraId="10A7AF55" w14:textId="77E250DB" w:rsidR="00AA52FA" w:rsidRPr="005C76BB" w:rsidRDefault="00AB007E" w:rsidP="0042332E">
            <w:pPr>
              <w:rPr>
                <w:rFonts w:ascii="Century Gothic" w:hAnsi="Century Gothic"/>
                <w:sz w:val="24"/>
              </w:rPr>
            </w:pPr>
            <w:r>
              <w:rPr>
                <w:rFonts w:ascii="Century Gothic" w:hAnsi="Century Gothic"/>
                <w:sz w:val="24"/>
              </w:rPr>
              <w:t>Spellman</w:t>
            </w:r>
          </w:p>
        </w:tc>
        <w:tc>
          <w:tcPr>
            <w:tcW w:w="3332" w:type="dxa"/>
          </w:tcPr>
          <w:p w14:paraId="0BFDFAAB" w14:textId="4044CFA1" w:rsidR="00AA52FA" w:rsidRPr="005C76BB" w:rsidRDefault="00AB007E" w:rsidP="0042332E">
            <w:pPr>
              <w:rPr>
                <w:rFonts w:ascii="Century Gothic" w:hAnsi="Century Gothic"/>
                <w:sz w:val="24"/>
              </w:rPr>
            </w:pPr>
            <w:r>
              <w:rPr>
                <w:rFonts w:ascii="Century Gothic" w:hAnsi="Century Gothic"/>
                <w:sz w:val="24"/>
              </w:rPr>
              <w:t>Data Warehouse</w:t>
            </w:r>
          </w:p>
        </w:tc>
        <w:tc>
          <w:tcPr>
            <w:tcW w:w="2940" w:type="dxa"/>
            <w:gridSpan w:val="2"/>
          </w:tcPr>
          <w:p w14:paraId="29861ABC" w14:textId="6FC1953A" w:rsidR="00AA52FA" w:rsidRPr="005C76BB" w:rsidRDefault="00AB007E" w:rsidP="0042332E">
            <w:pPr>
              <w:rPr>
                <w:rFonts w:ascii="Century Gothic" w:hAnsi="Century Gothic"/>
                <w:sz w:val="24"/>
              </w:rPr>
            </w:pPr>
            <w:r>
              <w:rPr>
                <w:rFonts w:ascii="Century Gothic" w:hAnsi="Century Gothic"/>
                <w:sz w:val="24"/>
              </w:rPr>
              <w:t>Print Out</w:t>
            </w:r>
          </w:p>
        </w:tc>
        <w:tc>
          <w:tcPr>
            <w:tcW w:w="2357" w:type="dxa"/>
          </w:tcPr>
          <w:p w14:paraId="18BC6302" w14:textId="49C4A413" w:rsidR="00AA52FA" w:rsidRPr="005C76BB" w:rsidRDefault="00AB007E" w:rsidP="0042332E">
            <w:pPr>
              <w:rPr>
                <w:rFonts w:ascii="Century Gothic" w:hAnsi="Century Gothic"/>
                <w:sz w:val="24"/>
              </w:rPr>
            </w:pPr>
            <w:r>
              <w:rPr>
                <w:rFonts w:ascii="Century Gothic" w:hAnsi="Century Gothic"/>
                <w:sz w:val="24"/>
              </w:rPr>
              <w:t>End of Quarter</w:t>
            </w:r>
          </w:p>
        </w:tc>
      </w:tr>
      <w:tr w:rsidR="005C76BB" w:rsidRPr="005C76BB" w14:paraId="2CC89765" w14:textId="77777777" w:rsidTr="00C35246">
        <w:trPr>
          <w:trHeight w:val="90"/>
        </w:trPr>
        <w:tc>
          <w:tcPr>
            <w:tcW w:w="3366" w:type="dxa"/>
          </w:tcPr>
          <w:p w14:paraId="1163FE2F" w14:textId="517CB133" w:rsidR="005C76BB" w:rsidRDefault="0002669A" w:rsidP="00C34A5B">
            <w:pPr>
              <w:rPr>
                <w:rFonts w:ascii="Century Gothic" w:hAnsi="Century Gothic"/>
                <w:sz w:val="24"/>
              </w:rPr>
            </w:pPr>
            <w:r>
              <w:rPr>
                <w:rFonts w:ascii="Century Gothic" w:hAnsi="Century Gothic"/>
                <w:sz w:val="24"/>
              </w:rPr>
              <w:t>Class Walkthroughs</w:t>
            </w:r>
            <w:r w:rsidR="007F75D0">
              <w:rPr>
                <w:rFonts w:ascii="Century Gothic" w:hAnsi="Century Gothic"/>
                <w:sz w:val="24"/>
              </w:rPr>
              <w:t>:</w:t>
            </w:r>
          </w:p>
          <w:p w14:paraId="5B11AC53" w14:textId="06D416E2" w:rsidR="007F75D0" w:rsidRDefault="007F75D0" w:rsidP="007F75D0">
            <w:pPr>
              <w:rPr>
                <w:rFonts w:ascii="Century Gothic" w:hAnsi="Century Gothic"/>
                <w:sz w:val="24"/>
              </w:rPr>
            </w:pPr>
            <w:r>
              <w:rPr>
                <w:rFonts w:ascii="Century Gothic" w:hAnsi="Century Gothic"/>
                <w:sz w:val="24"/>
              </w:rPr>
              <w:t>Panther Bucks issued for good behavior /academics</w:t>
            </w:r>
          </w:p>
          <w:p w14:paraId="167F931B" w14:textId="1BA2B989" w:rsidR="007F75D0" w:rsidRPr="005C76BB" w:rsidRDefault="007F75D0" w:rsidP="007F75D0">
            <w:pPr>
              <w:rPr>
                <w:rFonts w:ascii="Century Gothic" w:hAnsi="Century Gothic"/>
                <w:sz w:val="24"/>
              </w:rPr>
            </w:pPr>
            <w:r>
              <w:rPr>
                <w:rFonts w:ascii="Century Gothic" w:hAnsi="Century Gothic"/>
                <w:sz w:val="24"/>
              </w:rPr>
              <w:t>Measure Bucks earned each quarter (Increase i</w:t>
            </w:r>
            <w:bookmarkStart w:id="0" w:name="_GoBack"/>
            <w:bookmarkEnd w:id="0"/>
            <w:r>
              <w:rPr>
                <w:rFonts w:ascii="Century Gothic" w:hAnsi="Century Gothic"/>
                <w:sz w:val="24"/>
              </w:rPr>
              <w:t>shows improvement)</w:t>
            </w:r>
          </w:p>
        </w:tc>
        <w:tc>
          <w:tcPr>
            <w:tcW w:w="2333" w:type="dxa"/>
          </w:tcPr>
          <w:p w14:paraId="373B3A37" w14:textId="7F8DDD76" w:rsidR="005C76BB" w:rsidRPr="005C76BB" w:rsidRDefault="0002669A" w:rsidP="00C34A5B">
            <w:pPr>
              <w:rPr>
                <w:rFonts w:ascii="Century Gothic" w:hAnsi="Century Gothic"/>
                <w:sz w:val="24"/>
              </w:rPr>
            </w:pPr>
            <w:r>
              <w:rPr>
                <w:rFonts w:ascii="Century Gothic" w:hAnsi="Century Gothic"/>
                <w:sz w:val="24"/>
              </w:rPr>
              <w:t>Support Staff</w:t>
            </w:r>
          </w:p>
        </w:tc>
        <w:tc>
          <w:tcPr>
            <w:tcW w:w="3332" w:type="dxa"/>
          </w:tcPr>
          <w:p w14:paraId="76352DCA" w14:textId="0075EA96" w:rsidR="005C76BB" w:rsidRPr="005C76BB" w:rsidRDefault="0002669A" w:rsidP="00C34A5B">
            <w:pPr>
              <w:rPr>
                <w:rFonts w:ascii="Century Gothic" w:hAnsi="Century Gothic"/>
                <w:sz w:val="24"/>
              </w:rPr>
            </w:pPr>
            <w:r>
              <w:rPr>
                <w:rFonts w:ascii="Century Gothic" w:hAnsi="Century Gothic"/>
                <w:sz w:val="24"/>
              </w:rPr>
              <w:t>Checklist</w:t>
            </w:r>
          </w:p>
        </w:tc>
        <w:tc>
          <w:tcPr>
            <w:tcW w:w="2940" w:type="dxa"/>
            <w:gridSpan w:val="2"/>
          </w:tcPr>
          <w:p w14:paraId="712A881B" w14:textId="612FA72B" w:rsidR="005C76BB" w:rsidRPr="005C76BB" w:rsidRDefault="0002669A" w:rsidP="00C34A5B">
            <w:pPr>
              <w:rPr>
                <w:rFonts w:ascii="Century Gothic" w:hAnsi="Century Gothic"/>
                <w:sz w:val="24"/>
              </w:rPr>
            </w:pPr>
            <w:r>
              <w:rPr>
                <w:rFonts w:ascii="Century Gothic" w:hAnsi="Century Gothic"/>
                <w:sz w:val="24"/>
              </w:rPr>
              <w:t>Data results</w:t>
            </w:r>
          </w:p>
        </w:tc>
        <w:tc>
          <w:tcPr>
            <w:tcW w:w="2357" w:type="dxa"/>
          </w:tcPr>
          <w:p w14:paraId="07B4590A" w14:textId="7C2D14BA" w:rsidR="005C76BB" w:rsidRPr="005C76BB" w:rsidRDefault="0002669A" w:rsidP="00C34A5B">
            <w:pPr>
              <w:rPr>
                <w:rFonts w:ascii="Century Gothic" w:hAnsi="Century Gothic"/>
                <w:sz w:val="24"/>
              </w:rPr>
            </w:pPr>
            <w:r>
              <w:rPr>
                <w:rFonts w:ascii="Century Gothic" w:hAnsi="Century Gothic"/>
                <w:sz w:val="24"/>
              </w:rPr>
              <w:t>Walkthrough Cycles</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7F75D0" w:rsidRDefault="007F75D0" w:rsidP="0036007A">
      <w:pPr>
        <w:spacing w:after="0" w:line="240" w:lineRule="auto"/>
      </w:pPr>
      <w:r>
        <w:separator/>
      </w:r>
    </w:p>
  </w:endnote>
  <w:endnote w:type="continuationSeparator" w:id="0">
    <w:p w14:paraId="51C91295" w14:textId="77777777" w:rsidR="007F75D0" w:rsidRDefault="007F75D0"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7F75D0" w:rsidRPr="00402ADF" w:rsidRDefault="007F75D0"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B34314">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7F75D0" w:rsidRDefault="007F75D0" w:rsidP="0036007A">
      <w:pPr>
        <w:spacing w:after="0" w:line="240" w:lineRule="auto"/>
      </w:pPr>
      <w:r>
        <w:separator/>
      </w:r>
    </w:p>
  </w:footnote>
  <w:footnote w:type="continuationSeparator" w:id="0">
    <w:p w14:paraId="1C25DDD5" w14:textId="77777777" w:rsidR="007F75D0" w:rsidRDefault="007F75D0"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7F75D0" w:rsidRPr="00B36D69" w:rsidRDefault="007F75D0"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7F75D0" w:rsidRPr="00B36D69" w:rsidRDefault="007F75D0"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7F75D0" w:rsidRPr="00B36D69" w:rsidRDefault="007F75D0"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4B458280" w14:textId="6FE1FF0A" w:rsidR="007F75D0" w:rsidRPr="00402ADF" w:rsidRDefault="007F75D0"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2669A"/>
    <w:rsid w:val="0003136B"/>
    <w:rsid w:val="000708A0"/>
    <w:rsid w:val="000A3DAE"/>
    <w:rsid w:val="000F4F27"/>
    <w:rsid w:val="0010459B"/>
    <w:rsid w:val="001676CF"/>
    <w:rsid w:val="001A0383"/>
    <w:rsid w:val="001A39E4"/>
    <w:rsid w:val="00237BBE"/>
    <w:rsid w:val="00253CAF"/>
    <w:rsid w:val="00254AC3"/>
    <w:rsid w:val="00264824"/>
    <w:rsid w:val="002B27C5"/>
    <w:rsid w:val="0031757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31A28"/>
    <w:rsid w:val="005406AD"/>
    <w:rsid w:val="005A1B01"/>
    <w:rsid w:val="005B15B4"/>
    <w:rsid w:val="005C76BB"/>
    <w:rsid w:val="005D4A75"/>
    <w:rsid w:val="005F6DFB"/>
    <w:rsid w:val="00616348"/>
    <w:rsid w:val="00636BBC"/>
    <w:rsid w:val="0068671F"/>
    <w:rsid w:val="00745ADA"/>
    <w:rsid w:val="00746439"/>
    <w:rsid w:val="007A6C10"/>
    <w:rsid w:val="007B56BB"/>
    <w:rsid w:val="007F089F"/>
    <w:rsid w:val="007F75D0"/>
    <w:rsid w:val="00836712"/>
    <w:rsid w:val="008C6498"/>
    <w:rsid w:val="008F509E"/>
    <w:rsid w:val="008F7257"/>
    <w:rsid w:val="009670E2"/>
    <w:rsid w:val="00973C30"/>
    <w:rsid w:val="009770CA"/>
    <w:rsid w:val="009A254E"/>
    <w:rsid w:val="009E702B"/>
    <w:rsid w:val="009F78E1"/>
    <w:rsid w:val="00A474D5"/>
    <w:rsid w:val="00A8679A"/>
    <w:rsid w:val="00A8710F"/>
    <w:rsid w:val="00A97058"/>
    <w:rsid w:val="00AA13B4"/>
    <w:rsid w:val="00AA52FA"/>
    <w:rsid w:val="00AB007E"/>
    <w:rsid w:val="00AC7A01"/>
    <w:rsid w:val="00AF61C3"/>
    <w:rsid w:val="00B12EB5"/>
    <w:rsid w:val="00B34314"/>
    <w:rsid w:val="00B36D69"/>
    <w:rsid w:val="00B51976"/>
    <w:rsid w:val="00B70D6E"/>
    <w:rsid w:val="00B94920"/>
    <w:rsid w:val="00BC020A"/>
    <w:rsid w:val="00BE2425"/>
    <w:rsid w:val="00C2719B"/>
    <w:rsid w:val="00C34A5B"/>
    <w:rsid w:val="00C35246"/>
    <w:rsid w:val="00C83CD0"/>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9A8-04AD-F14D-BD03-B5C5DC1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6354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Teacher</cp:lastModifiedBy>
  <cp:revision>2</cp:revision>
  <cp:lastPrinted>2018-08-07T18:12:00Z</cp:lastPrinted>
  <dcterms:created xsi:type="dcterms:W3CDTF">2018-11-27T18:16:00Z</dcterms:created>
  <dcterms:modified xsi:type="dcterms:W3CDTF">2018-11-27T18:16:00Z</dcterms:modified>
</cp:coreProperties>
</file>