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75" w:type="dxa"/>
        <w:tblLook w:val="04A0" w:firstRow="1" w:lastRow="0" w:firstColumn="1" w:lastColumn="0" w:noHBand="0" w:noVBand="1"/>
      </w:tblPr>
      <w:tblGrid>
        <w:gridCol w:w="4996"/>
        <w:gridCol w:w="2153"/>
        <w:gridCol w:w="3306"/>
        <w:gridCol w:w="437"/>
        <w:gridCol w:w="1935"/>
        <w:gridCol w:w="1748"/>
      </w:tblGrid>
      <w:tr w:rsidR="0036007A" w:rsidRPr="00402ADF" w14:paraId="23A6891A" w14:textId="77777777" w:rsidTr="005C296A">
        <w:tc>
          <w:tcPr>
            <w:tcW w:w="14575"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bookmarkStart w:id="0" w:name="_GoBack"/>
            <w:bookmarkEnd w:id="0"/>
            <w:r w:rsidRPr="007F089F">
              <w:rPr>
                <w:rFonts w:ascii="Century Gothic" w:hAnsi="Century Gothic"/>
                <w:b/>
                <w:sz w:val="32"/>
              </w:rPr>
              <w:t>Leadership</w:t>
            </w:r>
          </w:p>
        </w:tc>
      </w:tr>
      <w:tr w:rsidR="00B36D69" w:rsidRPr="00402ADF" w14:paraId="7DC5C4CB" w14:textId="77777777" w:rsidTr="005C296A">
        <w:tc>
          <w:tcPr>
            <w:tcW w:w="14575"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Complete the school based information below.</w:t>
            </w:r>
          </w:p>
        </w:tc>
      </w:tr>
      <w:tr w:rsidR="00EE2964" w:rsidRPr="005C76BB" w14:paraId="0EC21781" w14:textId="77777777" w:rsidTr="005C296A">
        <w:tc>
          <w:tcPr>
            <w:tcW w:w="14575"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5C296A" w:rsidRPr="005C76BB" w14:paraId="3416D3F4" w14:textId="77777777" w:rsidTr="005C296A">
        <w:trPr>
          <w:trHeight w:val="417"/>
        </w:trPr>
        <w:tc>
          <w:tcPr>
            <w:tcW w:w="10892" w:type="dxa"/>
            <w:gridSpan w:val="4"/>
          </w:tcPr>
          <w:p w14:paraId="22CDCF91" w14:textId="77777777" w:rsidR="00332408"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1C58C8">
              <w:rPr>
                <w:rFonts w:ascii="Century Gothic" w:hAnsi="Century Gothic"/>
                <w:sz w:val="24"/>
                <w:szCs w:val="24"/>
              </w:rPr>
              <w:t xml:space="preserve"> Ramblewood Middle School</w:t>
            </w:r>
          </w:p>
          <w:p w14:paraId="470C6C68" w14:textId="016535CE" w:rsidR="00115489" w:rsidRPr="00C35246" w:rsidRDefault="00115489" w:rsidP="0036007A">
            <w:pPr>
              <w:rPr>
                <w:rFonts w:ascii="Century Gothic" w:hAnsi="Century Gothic"/>
                <w:sz w:val="24"/>
                <w:szCs w:val="24"/>
              </w:rPr>
            </w:pPr>
          </w:p>
        </w:tc>
        <w:tc>
          <w:tcPr>
            <w:tcW w:w="3683" w:type="dxa"/>
            <w:gridSpan w:val="2"/>
          </w:tcPr>
          <w:p w14:paraId="42A7A2A1" w14:textId="69FABF14"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1C58C8">
              <w:rPr>
                <w:rFonts w:ascii="Century Gothic" w:hAnsi="Century Gothic"/>
                <w:b/>
                <w:sz w:val="24"/>
                <w:szCs w:val="28"/>
              </w:rPr>
              <w:t>2018-2019</w:t>
            </w:r>
          </w:p>
        </w:tc>
      </w:tr>
      <w:tr w:rsidR="005C296A" w:rsidRPr="005C76BB" w14:paraId="5121644A" w14:textId="77777777" w:rsidTr="005C296A">
        <w:trPr>
          <w:trHeight w:val="417"/>
        </w:trPr>
        <w:tc>
          <w:tcPr>
            <w:tcW w:w="10892" w:type="dxa"/>
            <w:gridSpan w:val="4"/>
          </w:tcPr>
          <w:p w14:paraId="4E473C07" w14:textId="77EF0104"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1C58C8">
              <w:rPr>
                <w:rFonts w:ascii="Century Gothic" w:hAnsi="Century Gothic"/>
                <w:b/>
                <w:sz w:val="24"/>
                <w:szCs w:val="24"/>
              </w:rPr>
              <w:t xml:space="preserve"> </w:t>
            </w:r>
            <w:r w:rsidR="001C58C8" w:rsidRPr="00967D09">
              <w:rPr>
                <w:rFonts w:ascii="Century Gothic" w:hAnsi="Century Gothic"/>
                <w:sz w:val="24"/>
                <w:szCs w:val="24"/>
              </w:rPr>
              <w:t>Cory Smith</w:t>
            </w:r>
          </w:p>
        </w:tc>
        <w:tc>
          <w:tcPr>
            <w:tcW w:w="368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5C296A">
        <w:tc>
          <w:tcPr>
            <w:tcW w:w="14575" w:type="dxa"/>
            <w:gridSpan w:val="6"/>
          </w:tcPr>
          <w:p w14:paraId="69D3E781" w14:textId="77777777" w:rsidR="00332408" w:rsidRDefault="00332408" w:rsidP="00967D09">
            <w:pPr>
              <w:rPr>
                <w:sz w:val="24"/>
                <w:szCs w:val="24"/>
              </w:rPr>
            </w:pPr>
            <w:r>
              <w:rPr>
                <w:rFonts w:ascii="Century Gothic" w:hAnsi="Century Gothic"/>
                <w:b/>
                <w:sz w:val="24"/>
                <w:szCs w:val="24"/>
              </w:rPr>
              <w:t>Cadre Director</w:t>
            </w:r>
            <w:r w:rsidR="00967D09">
              <w:rPr>
                <w:rFonts w:ascii="Century Gothic" w:hAnsi="Century Gothic"/>
                <w:b/>
                <w:sz w:val="24"/>
                <w:szCs w:val="24"/>
              </w:rPr>
              <w:t>:</w:t>
            </w:r>
            <w:r w:rsidR="00967D09">
              <w:t xml:space="preserve"> </w:t>
            </w:r>
            <w:r w:rsidR="00967D09" w:rsidRPr="00967D09">
              <w:rPr>
                <w:sz w:val="24"/>
                <w:szCs w:val="24"/>
              </w:rPr>
              <w:t>Christine Semisch</w:t>
            </w:r>
          </w:p>
          <w:p w14:paraId="71115BA3" w14:textId="57015983" w:rsidR="00115489" w:rsidRPr="00967D09" w:rsidRDefault="00115489" w:rsidP="00967D09"/>
        </w:tc>
      </w:tr>
      <w:tr w:rsidR="0036007A" w:rsidRPr="005C76BB" w14:paraId="1587C81D" w14:textId="77777777" w:rsidTr="005C296A">
        <w:tc>
          <w:tcPr>
            <w:tcW w:w="14575" w:type="dxa"/>
            <w:gridSpan w:val="6"/>
          </w:tcPr>
          <w:p w14:paraId="7BA79944" w14:textId="42C2E66B" w:rsidR="00FC05D1" w:rsidRPr="004F6849" w:rsidRDefault="00332408" w:rsidP="0036007A">
            <w:pPr>
              <w:rPr>
                <w:rFonts w:ascii="Century Gothic" w:hAnsi="Century Gothic"/>
                <w:b/>
                <w:sz w:val="32"/>
                <w:szCs w:val="32"/>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4F6849" w:rsidRPr="00F6746C">
              <w:t xml:space="preserve"> </w:t>
            </w:r>
            <w:r w:rsidR="004F6849" w:rsidRPr="004F6849">
              <w:rPr>
                <w:sz w:val="32"/>
                <w:szCs w:val="32"/>
              </w:rPr>
              <w:t>The mission at Ramblewood Middle School is to ignite student passion for lifelong learning through advanced technology, rigorous classroom instruction and community outreach, creating civic-minded citizens with global perspectives</w:t>
            </w: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5C296A">
        <w:tc>
          <w:tcPr>
            <w:tcW w:w="14575" w:type="dxa"/>
            <w:gridSpan w:val="6"/>
          </w:tcPr>
          <w:p w14:paraId="0E4D2EC2" w14:textId="77777777"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4A0E6F96" w14:textId="540B3569" w:rsidR="004F6849" w:rsidRPr="004F6849" w:rsidRDefault="004F6849" w:rsidP="004F6849">
            <w:pPr>
              <w:rPr>
                <w:sz w:val="32"/>
                <w:szCs w:val="32"/>
              </w:rPr>
            </w:pPr>
            <w:r w:rsidRPr="004F6849">
              <w:rPr>
                <w:sz w:val="32"/>
                <w:szCs w:val="32"/>
              </w:rPr>
              <w:t xml:space="preserve">The school's vision is to empower students to meet today's challenges in order to build a better future. As a S.T.E.A.M. Innovative School, Ramblewood Middle endeavors to ensure that all students are delivered a rigorous curriculum that will prepare them for the 21st Century challenges and opportunities. Our CAPE Academy is designed to prepare students for engineering careers through rigorous curriculum integrated with math and science process skills and project based learning. This program holds high standards emphasizing integrity, communication, academic excellence, real world connections and a passion for life-long learning. Ramblewood Middle guides students to think critically, creatively, and to care about the community around them. We cultivate a school climate that embraces and nurtures diversity and multiculturalism. At Ramblewood Middle School, we actively recruit expert educators who have high expectations and share a belief that all students can learn. We partner with professional organizations and leaders to raise student </w:t>
            </w:r>
            <w:r w:rsidRPr="004F6849">
              <w:rPr>
                <w:sz w:val="32"/>
                <w:szCs w:val="32"/>
              </w:rPr>
              <w:lastRenderedPageBreak/>
              <w:t>awareness of higher education, career paths and provide students with authentic opportunities to interact with and learn from engineering professionals.</w:t>
            </w:r>
          </w:p>
          <w:p w14:paraId="42077C1A" w14:textId="4D0CEC1D" w:rsidR="00332408" w:rsidRPr="004F6849" w:rsidRDefault="00332408" w:rsidP="00332408">
            <w:pPr>
              <w:rPr>
                <w:rFonts w:ascii="Palatino" w:hAnsi="Palatino"/>
                <w:sz w:val="32"/>
                <w:szCs w:val="32"/>
              </w:rPr>
            </w:pPr>
          </w:p>
          <w:p w14:paraId="03CAEEC1" w14:textId="1B3609E7" w:rsidR="004F6849" w:rsidRPr="004F6849" w:rsidRDefault="004F6849" w:rsidP="00332408">
            <w:pPr>
              <w:rPr>
                <w:rFonts w:ascii="Palatino" w:hAnsi="Palatino"/>
                <w:sz w:val="32"/>
                <w:szCs w:val="32"/>
              </w:rPr>
            </w:pPr>
          </w:p>
          <w:p w14:paraId="0326A7B5" w14:textId="7CFC747C" w:rsidR="004F6849" w:rsidRDefault="004F6849" w:rsidP="00332408">
            <w:pPr>
              <w:rPr>
                <w:rFonts w:ascii="Palatino" w:hAnsi="Palatino"/>
                <w:sz w:val="24"/>
                <w:szCs w:val="24"/>
              </w:rPr>
            </w:pPr>
          </w:p>
          <w:p w14:paraId="7C0DBFEB" w14:textId="3688897E" w:rsidR="004F6849" w:rsidRDefault="004F6849" w:rsidP="00332408">
            <w:pPr>
              <w:rPr>
                <w:rFonts w:ascii="Palatino" w:hAnsi="Palatino"/>
                <w:sz w:val="24"/>
                <w:szCs w:val="24"/>
              </w:rPr>
            </w:pPr>
          </w:p>
          <w:p w14:paraId="2F0F68A3" w14:textId="77777777" w:rsidR="004F6849" w:rsidRDefault="004F6849" w:rsidP="00332408">
            <w:pPr>
              <w:rPr>
                <w:rFonts w:ascii="Palatino" w:hAnsi="Palatino"/>
                <w:sz w:val="24"/>
                <w:szCs w:val="24"/>
              </w:rPr>
            </w:pPr>
          </w:p>
          <w:p w14:paraId="6DB0E2A1" w14:textId="779A3276" w:rsidR="00332408" w:rsidRDefault="00332408" w:rsidP="00332408">
            <w:pPr>
              <w:rPr>
                <w:rFonts w:ascii="Century Gothic" w:hAnsi="Century Gothic"/>
                <w:b/>
                <w:sz w:val="24"/>
              </w:rPr>
            </w:pPr>
          </w:p>
        </w:tc>
      </w:tr>
      <w:tr w:rsidR="0036007A" w:rsidRPr="00AA52FA" w14:paraId="0D6EE678" w14:textId="77777777" w:rsidTr="005C296A">
        <w:tc>
          <w:tcPr>
            <w:tcW w:w="14575"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lastRenderedPageBreak/>
              <w:t>SEL Leadership Team</w:t>
            </w:r>
            <w:r w:rsidR="00973C30">
              <w:rPr>
                <w:rFonts w:ascii="Century Gothic" w:hAnsi="Century Gothic"/>
                <w:b/>
                <w:sz w:val="24"/>
              </w:rPr>
              <w:t xml:space="preserve">                                                                                                                         School Role</w:t>
            </w:r>
          </w:p>
        </w:tc>
      </w:tr>
      <w:tr w:rsidR="0036007A" w:rsidRPr="005C76BB" w14:paraId="0A4EBEDC" w14:textId="77777777" w:rsidTr="005C296A">
        <w:trPr>
          <w:trHeight w:val="674"/>
        </w:trPr>
        <w:tc>
          <w:tcPr>
            <w:tcW w:w="14575" w:type="dxa"/>
            <w:gridSpan w:val="6"/>
            <w:vAlign w:val="center"/>
          </w:tcPr>
          <w:p w14:paraId="728C4562" w14:textId="6EF1E51A"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694A65">
              <w:rPr>
                <w:rFonts w:ascii="Century Gothic" w:hAnsi="Century Gothic"/>
                <w:b/>
                <w:sz w:val="24"/>
                <w:szCs w:val="24"/>
              </w:rPr>
              <w:t xml:space="preserve">  </w:t>
            </w:r>
            <w:r w:rsidR="00C35246" w:rsidRPr="00C35246">
              <w:rPr>
                <w:rFonts w:ascii="Century Gothic" w:hAnsi="Century Gothic"/>
                <w:b/>
                <w:sz w:val="24"/>
                <w:szCs w:val="24"/>
              </w:rPr>
              <w:t xml:space="preserve">    </w:t>
            </w:r>
            <w:r w:rsidR="00694A65">
              <w:rPr>
                <w:rFonts w:ascii="Century Gothic" w:hAnsi="Century Gothic"/>
                <w:b/>
                <w:sz w:val="24"/>
                <w:szCs w:val="24"/>
              </w:rPr>
              <w:t>Christina Nista</w:t>
            </w:r>
            <w:r w:rsidR="00C35246" w:rsidRPr="00C35246">
              <w:rPr>
                <w:rFonts w:ascii="Century Gothic" w:hAnsi="Century Gothic"/>
                <w:b/>
                <w:sz w:val="24"/>
                <w:szCs w:val="24"/>
              </w:rPr>
              <w:t xml:space="preserve">                                                                                                        SEL Liaison</w:t>
            </w:r>
            <w:r w:rsidR="00867A64">
              <w:rPr>
                <w:rFonts w:ascii="Century Gothic" w:hAnsi="Century Gothic"/>
                <w:b/>
                <w:sz w:val="24"/>
                <w:szCs w:val="24"/>
              </w:rPr>
              <w:t xml:space="preserve"> / Guidance Director</w:t>
            </w:r>
          </w:p>
        </w:tc>
      </w:tr>
      <w:tr w:rsidR="0036007A" w:rsidRPr="005C76BB" w14:paraId="3E902354" w14:textId="77777777" w:rsidTr="005C296A">
        <w:trPr>
          <w:trHeight w:val="674"/>
        </w:trPr>
        <w:tc>
          <w:tcPr>
            <w:tcW w:w="14575" w:type="dxa"/>
            <w:gridSpan w:val="6"/>
            <w:vAlign w:val="center"/>
          </w:tcPr>
          <w:p w14:paraId="09FCB3F3" w14:textId="0FB4996E" w:rsidR="0036007A" w:rsidRPr="00C35246" w:rsidRDefault="00694A65" w:rsidP="005C76BB">
            <w:pPr>
              <w:rPr>
                <w:rFonts w:ascii="Century Gothic" w:hAnsi="Century Gothic"/>
                <w:b/>
                <w:sz w:val="24"/>
                <w:szCs w:val="24"/>
              </w:rPr>
            </w:pPr>
            <w:r>
              <w:rPr>
                <w:rFonts w:ascii="Century Gothic" w:hAnsi="Century Gothic"/>
                <w:b/>
                <w:sz w:val="24"/>
                <w:szCs w:val="24"/>
              </w:rPr>
              <w:t xml:space="preserve">Name       </w:t>
            </w:r>
            <w:r w:rsidR="00967D09">
              <w:rPr>
                <w:rFonts w:ascii="Century Gothic" w:hAnsi="Century Gothic"/>
                <w:b/>
                <w:sz w:val="24"/>
                <w:szCs w:val="24"/>
              </w:rPr>
              <w:t>Liza</w:t>
            </w:r>
            <w:r>
              <w:rPr>
                <w:rFonts w:ascii="Century Gothic" w:hAnsi="Century Gothic"/>
                <w:b/>
                <w:sz w:val="24"/>
                <w:szCs w:val="24"/>
              </w:rPr>
              <w:t xml:space="preserve"> Thompson</w:t>
            </w:r>
            <w:r w:rsidR="00867A64">
              <w:rPr>
                <w:rFonts w:ascii="Century Gothic" w:hAnsi="Century Gothic"/>
                <w:b/>
                <w:sz w:val="24"/>
                <w:szCs w:val="24"/>
              </w:rPr>
              <w:t xml:space="preserve">                                                                                                       SEL Liaison / ESE Support Facilitator</w:t>
            </w:r>
          </w:p>
        </w:tc>
      </w:tr>
      <w:tr w:rsidR="0036007A" w:rsidRPr="005C76BB" w14:paraId="61E9097C" w14:textId="77777777" w:rsidTr="005C296A">
        <w:trPr>
          <w:trHeight w:val="674"/>
        </w:trPr>
        <w:tc>
          <w:tcPr>
            <w:tcW w:w="14575" w:type="dxa"/>
            <w:gridSpan w:val="6"/>
            <w:vAlign w:val="center"/>
          </w:tcPr>
          <w:p w14:paraId="3AA8343E" w14:textId="4561846D"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694A65">
              <w:rPr>
                <w:rFonts w:ascii="Century Gothic" w:hAnsi="Century Gothic"/>
                <w:b/>
                <w:sz w:val="24"/>
                <w:szCs w:val="24"/>
              </w:rPr>
              <w:t xml:space="preserve">      Stephanie Lipnack</w:t>
            </w:r>
            <w:r w:rsidR="00867A64">
              <w:rPr>
                <w:rFonts w:ascii="Century Gothic" w:hAnsi="Century Gothic"/>
                <w:b/>
                <w:sz w:val="24"/>
                <w:szCs w:val="24"/>
              </w:rPr>
              <w:t xml:space="preserve">                                                                                                Guidance Counselor</w:t>
            </w:r>
          </w:p>
        </w:tc>
      </w:tr>
      <w:tr w:rsidR="0036007A" w:rsidRPr="005C76BB" w14:paraId="457BFB41" w14:textId="77777777" w:rsidTr="005C296A">
        <w:trPr>
          <w:trHeight w:val="674"/>
        </w:trPr>
        <w:tc>
          <w:tcPr>
            <w:tcW w:w="14575" w:type="dxa"/>
            <w:gridSpan w:val="6"/>
            <w:vAlign w:val="center"/>
          </w:tcPr>
          <w:p w14:paraId="441DC784" w14:textId="492216A0"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694A65">
              <w:rPr>
                <w:rFonts w:ascii="Century Gothic" w:hAnsi="Century Gothic"/>
                <w:b/>
                <w:sz w:val="24"/>
                <w:szCs w:val="24"/>
              </w:rPr>
              <w:t xml:space="preserve">      Lauren Anderson</w:t>
            </w:r>
            <w:r w:rsidR="00867A64">
              <w:rPr>
                <w:rFonts w:ascii="Century Gothic" w:hAnsi="Century Gothic"/>
                <w:b/>
                <w:sz w:val="24"/>
                <w:szCs w:val="24"/>
              </w:rPr>
              <w:t xml:space="preserve">                                                                                                   Guidance Counselor</w:t>
            </w:r>
          </w:p>
        </w:tc>
      </w:tr>
      <w:tr w:rsidR="00C35246" w:rsidRPr="005C76BB" w14:paraId="247A998E" w14:textId="77777777" w:rsidTr="005C296A">
        <w:trPr>
          <w:trHeight w:val="674"/>
        </w:trPr>
        <w:tc>
          <w:tcPr>
            <w:tcW w:w="14575" w:type="dxa"/>
            <w:gridSpan w:val="6"/>
            <w:vAlign w:val="center"/>
          </w:tcPr>
          <w:p w14:paraId="3E5A2CEF" w14:textId="25F865AE"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r w:rsidR="00694A65">
              <w:rPr>
                <w:rFonts w:ascii="Century Gothic" w:hAnsi="Century Gothic"/>
                <w:b/>
                <w:sz w:val="24"/>
                <w:szCs w:val="24"/>
              </w:rPr>
              <w:t xml:space="preserve">     Lynne Bonny</w:t>
            </w:r>
            <w:r w:rsidR="00867A64">
              <w:rPr>
                <w:rFonts w:ascii="Century Gothic" w:hAnsi="Century Gothic"/>
                <w:b/>
                <w:sz w:val="24"/>
                <w:szCs w:val="24"/>
              </w:rPr>
              <w:t xml:space="preserve">                                                                                                           Assistant Principal</w:t>
            </w:r>
          </w:p>
        </w:tc>
      </w:tr>
      <w:tr w:rsidR="00B36D69" w:rsidRPr="005C76BB" w14:paraId="0A6A861B" w14:textId="77777777" w:rsidTr="005C296A">
        <w:trPr>
          <w:trHeight w:val="674"/>
        </w:trPr>
        <w:tc>
          <w:tcPr>
            <w:tcW w:w="14575" w:type="dxa"/>
            <w:gridSpan w:val="6"/>
            <w:vAlign w:val="center"/>
          </w:tcPr>
          <w:p w14:paraId="600BB8E7" w14:textId="77777777" w:rsidR="00B36D69" w:rsidRDefault="00B36D69" w:rsidP="005C76BB">
            <w:pPr>
              <w:rPr>
                <w:rFonts w:ascii="Century Gothic" w:hAnsi="Century Gothic"/>
                <w:b/>
                <w:sz w:val="24"/>
                <w:szCs w:val="24"/>
              </w:rPr>
            </w:pPr>
          </w:p>
          <w:p w14:paraId="620EB543" w14:textId="77777777" w:rsidR="00115489" w:rsidRDefault="00115489" w:rsidP="005C76BB">
            <w:pPr>
              <w:rPr>
                <w:rFonts w:ascii="Century Gothic" w:hAnsi="Century Gothic"/>
                <w:b/>
                <w:sz w:val="24"/>
                <w:szCs w:val="24"/>
              </w:rPr>
            </w:pPr>
          </w:p>
          <w:p w14:paraId="41436F84" w14:textId="77777777" w:rsidR="00115489" w:rsidRDefault="00115489" w:rsidP="005C76BB">
            <w:pPr>
              <w:rPr>
                <w:rFonts w:ascii="Century Gothic" w:hAnsi="Century Gothic"/>
                <w:b/>
                <w:sz w:val="24"/>
                <w:szCs w:val="24"/>
              </w:rPr>
            </w:pPr>
          </w:p>
          <w:p w14:paraId="2369BD19" w14:textId="77777777" w:rsidR="00115489" w:rsidRDefault="00115489" w:rsidP="005C76BB">
            <w:pPr>
              <w:rPr>
                <w:rFonts w:ascii="Century Gothic" w:hAnsi="Century Gothic"/>
                <w:b/>
                <w:sz w:val="24"/>
                <w:szCs w:val="24"/>
              </w:rPr>
            </w:pPr>
          </w:p>
          <w:p w14:paraId="6E5F3F03" w14:textId="77777777" w:rsidR="00115489" w:rsidRDefault="00115489" w:rsidP="005C76BB">
            <w:pPr>
              <w:rPr>
                <w:rFonts w:ascii="Century Gothic" w:hAnsi="Century Gothic"/>
                <w:b/>
                <w:sz w:val="24"/>
                <w:szCs w:val="24"/>
              </w:rPr>
            </w:pPr>
          </w:p>
          <w:p w14:paraId="4793C146" w14:textId="43A6BAF6" w:rsidR="00115489" w:rsidRDefault="00115489" w:rsidP="005C76BB">
            <w:pPr>
              <w:rPr>
                <w:rFonts w:ascii="Century Gothic" w:hAnsi="Century Gothic"/>
                <w:b/>
                <w:sz w:val="24"/>
                <w:szCs w:val="24"/>
              </w:rPr>
            </w:pPr>
          </w:p>
        </w:tc>
      </w:tr>
      <w:tr w:rsidR="00490F0E" w:rsidRPr="00402ADF" w14:paraId="3CE8ABA5" w14:textId="77777777" w:rsidTr="005C296A">
        <w:tc>
          <w:tcPr>
            <w:tcW w:w="14575"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lastRenderedPageBreak/>
              <w:t>School Wide SEL Implementation</w:t>
            </w:r>
          </w:p>
        </w:tc>
      </w:tr>
      <w:tr w:rsidR="00F25107" w:rsidRPr="0042332E" w14:paraId="396DF5E1" w14:textId="77777777" w:rsidTr="005C296A">
        <w:tc>
          <w:tcPr>
            <w:tcW w:w="14575"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5C296A">
        <w:tc>
          <w:tcPr>
            <w:tcW w:w="14575" w:type="dxa"/>
            <w:gridSpan w:val="6"/>
            <w:shd w:val="clear" w:color="auto" w:fill="D9D9D9" w:themeFill="background1" w:themeFillShade="D9"/>
          </w:tcPr>
          <w:p w14:paraId="1B4ED31C" w14:textId="14EB81F9" w:rsidR="002B27C5" w:rsidRDefault="002B27C5" w:rsidP="002B27C5">
            <w:pPr>
              <w:pStyle w:val="ListParagraph"/>
              <w:rPr>
                <w:rFonts w:ascii="Century Gothic" w:hAnsi="Century Gothic"/>
                <w:b/>
                <w:sz w:val="24"/>
              </w:rPr>
            </w:pPr>
            <w:r>
              <w:rPr>
                <w:rFonts w:ascii="Century Gothic" w:hAnsi="Century Gothic"/>
                <w:b/>
                <w:sz w:val="24"/>
              </w:rPr>
              <w:t>1.</w:t>
            </w:r>
            <w:r w:rsidR="002D743A">
              <w:rPr>
                <w:rFonts w:ascii="Century Gothic" w:hAnsi="Century Gothic"/>
                <w:b/>
                <w:sz w:val="24"/>
              </w:rPr>
              <w:t xml:space="preserve"> Sandy Hook Promise</w:t>
            </w:r>
            <w:r w:rsidR="003B4EAC">
              <w:rPr>
                <w:rFonts w:ascii="Century Gothic" w:hAnsi="Century Gothic"/>
                <w:b/>
                <w:sz w:val="24"/>
              </w:rPr>
              <w:t>/Start with Hello</w:t>
            </w:r>
          </w:p>
          <w:p w14:paraId="3267E130" w14:textId="28D1A747" w:rsidR="002B27C5" w:rsidRDefault="002B27C5" w:rsidP="002B27C5">
            <w:pPr>
              <w:pStyle w:val="ListParagraph"/>
              <w:rPr>
                <w:rFonts w:ascii="Century Gothic" w:hAnsi="Century Gothic"/>
                <w:b/>
                <w:sz w:val="24"/>
              </w:rPr>
            </w:pPr>
            <w:r>
              <w:rPr>
                <w:rFonts w:ascii="Century Gothic" w:hAnsi="Century Gothic"/>
                <w:b/>
                <w:sz w:val="24"/>
              </w:rPr>
              <w:t>2.</w:t>
            </w:r>
            <w:r w:rsidR="002D743A">
              <w:rPr>
                <w:rFonts w:ascii="Century Gothic" w:hAnsi="Century Gothic"/>
                <w:b/>
                <w:sz w:val="24"/>
              </w:rPr>
              <w:t xml:space="preserve"> Peer Counseling</w:t>
            </w:r>
          </w:p>
          <w:p w14:paraId="0EBC7CD2" w14:textId="0DC74E21" w:rsidR="002B27C5" w:rsidRDefault="002B27C5" w:rsidP="002B27C5">
            <w:pPr>
              <w:pStyle w:val="ListParagraph"/>
              <w:rPr>
                <w:rFonts w:ascii="Century Gothic" w:hAnsi="Century Gothic"/>
                <w:b/>
                <w:sz w:val="24"/>
              </w:rPr>
            </w:pPr>
            <w:r>
              <w:rPr>
                <w:rFonts w:ascii="Century Gothic" w:hAnsi="Century Gothic"/>
                <w:b/>
                <w:sz w:val="24"/>
              </w:rPr>
              <w:t>3.</w:t>
            </w:r>
            <w:r w:rsidR="002D743A">
              <w:rPr>
                <w:rFonts w:ascii="Century Gothic" w:hAnsi="Century Gothic"/>
                <w:b/>
                <w:sz w:val="24"/>
              </w:rPr>
              <w:t xml:space="preserve"> MTL (Mentoring Tomorrows Leaders)</w:t>
            </w:r>
          </w:p>
          <w:p w14:paraId="48B92E00" w14:textId="715CDB0B" w:rsidR="002B27C5" w:rsidRDefault="002B27C5" w:rsidP="002B27C5">
            <w:pPr>
              <w:pStyle w:val="ListParagraph"/>
              <w:rPr>
                <w:rFonts w:ascii="Century Gothic" w:hAnsi="Century Gothic"/>
                <w:b/>
                <w:sz w:val="24"/>
              </w:rPr>
            </w:pPr>
            <w:r>
              <w:rPr>
                <w:rFonts w:ascii="Century Gothic" w:hAnsi="Century Gothic"/>
                <w:b/>
                <w:sz w:val="24"/>
              </w:rPr>
              <w:t>4.</w:t>
            </w:r>
            <w:r w:rsidR="002D743A">
              <w:rPr>
                <w:rFonts w:ascii="Century Gothic" w:hAnsi="Century Gothic"/>
                <w:b/>
                <w:sz w:val="24"/>
              </w:rPr>
              <w:t xml:space="preserve"> </w:t>
            </w:r>
            <w:r w:rsidR="00656EB1">
              <w:rPr>
                <w:rFonts w:ascii="Century Gothic" w:hAnsi="Century Gothic"/>
                <w:b/>
                <w:sz w:val="24"/>
              </w:rPr>
              <w:t>Naviance (College and Career Readiness)</w:t>
            </w:r>
          </w:p>
          <w:p w14:paraId="124C2FBB" w14:textId="2792AB84" w:rsidR="006028BC" w:rsidRDefault="006028BC" w:rsidP="002B27C5">
            <w:pPr>
              <w:pStyle w:val="ListParagraph"/>
              <w:rPr>
                <w:rFonts w:ascii="Century Gothic" w:hAnsi="Century Gothic"/>
                <w:b/>
                <w:sz w:val="24"/>
              </w:rPr>
            </w:pPr>
            <w:r>
              <w:rPr>
                <w:rFonts w:ascii="Century Gothic" w:hAnsi="Century Gothic"/>
                <w:b/>
                <w:sz w:val="24"/>
              </w:rPr>
              <w:t>5. Kids of Character (monthly character traits)</w:t>
            </w:r>
          </w:p>
          <w:p w14:paraId="40CABC26" w14:textId="5178C36B" w:rsidR="00ED56D3" w:rsidRPr="002B27C5" w:rsidRDefault="00ED56D3" w:rsidP="002B27C5">
            <w:pPr>
              <w:pStyle w:val="ListParagraph"/>
              <w:rPr>
                <w:rFonts w:ascii="Century Gothic" w:hAnsi="Century Gothic"/>
                <w:b/>
                <w:sz w:val="24"/>
              </w:rPr>
            </w:pPr>
            <w:r>
              <w:rPr>
                <w:rFonts w:ascii="Century Gothic" w:hAnsi="Century Gothic"/>
                <w:b/>
                <w:sz w:val="24"/>
              </w:rPr>
              <w:t>6. Random Acts of Kindness Program</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5C296A">
        <w:tc>
          <w:tcPr>
            <w:tcW w:w="14575"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5C296A">
        <w:tc>
          <w:tcPr>
            <w:tcW w:w="14575"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5C296A">
        <w:tc>
          <w:tcPr>
            <w:tcW w:w="14575"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5C296A">
        <w:tc>
          <w:tcPr>
            <w:tcW w:w="14575"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5D23A8C7"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530F124" w14:textId="2B77923B" w:rsidR="00C35246" w:rsidRPr="005C76BB" w:rsidRDefault="00656EB1" w:rsidP="00C35246">
                  <w:pPr>
                    <w:rPr>
                      <w:rFonts w:ascii="Century Gothic" w:hAnsi="Century Gothic"/>
                      <w:sz w:val="24"/>
                    </w:rPr>
                  </w:pPr>
                  <w:r>
                    <w:rPr>
                      <w:rFonts w:ascii="Century Gothic" w:hAnsi="Century Gothic"/>
                      <w:sz w:val="24"/>
                    </w:rPr>
                    <w:t>Counselors will help apply strategies to manage anger and stress and increase student achievement.</w:t>
                  </w: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3C0ECBD0"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74E43D7" w14:textId="0A2BECB8" w:rsidR="00C35246" w:rsidRPr="005C76BB" w:rsidRDefault="00656EB1" w:rsidP="00C35246">
                  <w:pPr>
                    <w:rPr>
                      <w:rFonts w:ascii="Century Gothic" w:hAnsi="Century Gothic"/>
                      <w:sz w:val="24"/>
                    </w:rPr>
                  </w:pPr>
                  <w:r>
                    <w:rPr>
                      <w:rFonts w:ascii="Century Gothic" w:hAnsi="Century Gothic"/>
                      <w:sz w:val="24"/>
                    </w:rPr>
                    <w:t>SEL programs will establish positive peer, family and school relationships that support student</w:t>
                  </w:r>
                  <w:r w:rsidR="00FC0788">
                    <w:rPr>
                      <w:rFonts w:ascii="Century Gothic" w:hAnsi="Century Gothic"/>
                      <w:sz w:val="24"/>
                    </w:rPr>
                    <w:t>’</w:t>
                  </w:r>
                  <w:r>
                    <w:rPr>
                      <w:rFonts w:ascii="Century Gothic" w:hAnsi="Century Gothic"/>
                      <w:sz w:val="24"/>
                    </w:rPr>
                    <w:t>s emotional growth.</w:t>
                  </w: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1EADBC29"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E96E956" w14:textId="193D37E5" w:rsidR="00C35246" w:rsidRPr="005C76BB" w:rsidRDefault="00656EB1" w:rsidP="00C35246">
                  <w:pPr>
                    <w:rPr>
                      <w:rFonts w:ascii="Century Gothic" w:hAnsi="Century Gothic"/>
                      <w:sz w:val="24"/>
                    </w:rPr>
                  </w:pPr>
                  <w:r>
                    <w:rPr>
                      <w:rFonts w:ascii="Century Gothic" w:hAnsi="Century Gothic"/>
                      <w:sz w:val="24"/>
                    </w:rPr>
                    <w:t>Students will utilize Naviance to write and monitor personal, academic and career goals.</w:t>
                  </w:r>
                </w:p>
                <w:p w14:paraId="5656E251" w14:textId="77777777" w:rsidR="00C35246" w:rsidRDefault="00C35246" w:rsidP="00C35246">
                  <w:pPr>
                    <w:rPr>
                      <w:rFonts w:ascii="Century Gothic" w:hAnsi="Century Gothic"/>
                      <w:sz w:val="24"/>
                    </w:rPr>
                  </w:pPr>
                </w:p>
                <w:p w14:paraId="34B949A9" w14:textId="77777777" w:rsidR="003F0CE7" w:rsidRDefault="003F0CE7" w:rsidP="00C35246">
                  <w:pPr>
                    <w:rPr>
                      <w:rFonts w:ascii="Century Gothic" w:hAnsi="Century Gothic"/>
                      <w:sz w:val="24"/>
                    </w:rPr>
                  </w:pPr>
                </w:p>
                <w:p w14:paraId="2E828BBE" w14:textId="5E351025" w:rsidR="003F0CE7" w:rsidRPr="005C76BB" w:rsidRDefault="003F0CE7"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lastRenderedPageBreak/>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5FDB4CC5" w:rsidR="00C35246" w:rsidRPr="005C76BB" w:rsidRDefault="00C35246" w:rsidP="00C35246">
                  <w:pPr>
                    <w:rPr>
                      <w:rFonts w:ascii="Century Gothic" w:hAnsi="Century Gothic"/>
                      <w:b/>
                      <w:sz w:val="24"/>
                    </w:rPr>
                  </w:pPr>
                  <w:r w:rsidRPr="005C76BB">
                    <w:rPr>
                      <w:rFonts w:ascii="Century Gothic" w:hAnsi="Century Gothic"/>
                      <w:b/>
                      <w:sz w:val="24"/>
                    </w:rPr>
                    <w:t xml:space="preserve"> Strategies:</w:t>
                  </w:r>
                </w:p>
                <w:p w14:paraId="17F862B6" w14:textId="77FF59D1" w:rsidR="00C35246" w:rsidRPr="005C76BB" w:rsidRDefault="00A97BE5" w:rsidP="00960304">
                  <w:pPr>
                    <w:rPr>
                      <w:rFonts w:ascii="Century Gothic" w:hAnsi="Century Gothic"/>
                      <w:sz w:val="24"/>
                    </w:rPr>
                  </w:pPr>
                  <w:r w:rsidRPr="00D34A37">
                    <w:rPr>
                      <w:rFonts w:ascii="Century Gothic" w:hAnsi="Century Gothic"/>
                      <w:sz w:val="24"/>
                    </w:rPr>
                    <w:t xml:space="preserve">SEL programs will </w:t>
                  </w:r>
                  <w:r w:rsidR="00D34A37" w:rsidRPr="00D34A37">
                    <w:rPr>
                      <w:rFonts w:ascii="Century Gothic" w:hAnsi="Century Gothic"/>
                      <w:sz w:val="24"/>
                    </w:rPr>
                    <w:t>analyze how one’s behavior and perspectives may affect others.</w:t>
                  </w: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7B1D134E"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445D0A7A" w14:textId="5D2538C2" w:rsidR="00C35246" w:rsidRPr="005C76BB" w:rsidRDefault="00D34A37" w:rsidP="00960304">
                  <w:pPr>
                    <w:rPr>
                      <w:rFonts w:ascii="Century Gothic" w:hAnsi="Century Gothic"/>
                      <w:sz w:val="24"/>
                    </w:rPr>
                  </w:pPr>
                  <w:r>
                    <w:rPr>
                      <w:rFonts w:ascii="Century Gothic" w:hAnsi="Century Gothic"/>
                      <w:sz w:val="24"/>
                    </w:rPr>
                    <w:t>SEL programs will help students explain how individual, social, and cultural differences may increase vulnerability to bullying and identify ways to address it.</w:t>
                  </w: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627BA803" w:rsidR="00C35246" w:rsidRDefault="00C35246" w:rsidP="00C35246">
                  <w:pPr>
                    <w:rPr>
                      <w:rFonts w:ascii="Century Gothic" w:hAnsi="Century Gothic"/>
                      <w:b/>
                      <w:sz w:val="24"/>
                    </w:rPr>
                  </w:pPr>
                  <w:r w:rsidRPr="005C76BB">
                    <w:rPr>
                      <w:rFonts w:ascii="Century Gothic" w:hAnsi="Century Gothic"/>
                      <w:b/>
                      <w:sz w:val="24"/>
                    </w:rPr>
                    <w:t>Strategies:</w:t>
                  </w:r>
                </w:p>
                <w:p w14:paraId="64F8BA95" w14:textId="4DAF6792" w:rsidR="00C35246" w:rsidRPr="005C76BB" w:rsidRDefault="00D34A37" w:rsidP="00960304">
                  <w:pPr>
                    <w:rPr>
                      <w:rFonts w:ascii="Century Gothic" w:hAnsi="Century Gothic"/>
                      <w:sz w:val="24"/>
                    </w:rPr>
                  </w:pPr>
                  <w:r w:rsidRPr="00D34A37">
                    <w:rPr>
                      <w:rFonts w:ascii="Century Gothic" w:hAnsi="Century Gothic"/>
                      <w:sz w:val="24"/>
                    </w:rPr>
                    <w:t>SEL programs will demonstrate how to work effectively with those who are different from oneself.</w:t>
                  </w: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7A01D8A4" w14:textId="22BF8FAA" w:rsidR="00C35246" w:rsidRDefault="00C35246" w:rsidP="00C35246">
                  <w:pPr>
                    <w:rPr>
                      <w:rFonts w:ascii="Century Gothic" w:hAnsi="Century Gothic"/>
                      <w:b/>
                      <w:sz w:val="24"/>
                    </w:rPr>
                  </w:pPr>
                  <w:r w:rsidRPr="005C76BB">
                    <w:rPr>
                      <w:rFonts w:ascii="Century Gothic" w:hAnsi="Century Gothic"/>
                      <w:b/>
                      <w:sz w:val="24"/>
                    </w:rPr>
                    <w:t>Strategies:</w:t>
                  </w:r>
                </w:p>
                <w:p w14:paraId="33E0F54E" w14:textId="18D90259" w:rsidR="00C35246" w:rsidRPr="005C76BB" w:rsidRDefault="00D34A37" w:rsidP="00960304">
                  <w:pPr>
                    <w:rPr>
                      <w:rFonts w:ascii="Century Gothic" w:hAnsi="Century Gothic"/>
                      <w:sz w:val="24"/>
                    </w:rPr>
                  </w:pPr>
                  <w:r w:rsidRPr="00D34A37">
                    <w:rPr>
                      <w:rFonts w:ascii="Century Gothic" w:hAnsi="Century Gothic"/>
                      <w:sz w:val="24"/>
                    </w:rPr>
                    <w:t>SEL programs will help students recognize and label emotions and how they are linked to behavior along with helping students manage academic and social stress.</w:t>
                  </w: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14FA3530"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14611C82" w14:textId="0874A6A2" w:rsidR="00C35246" w:rsidRPr="005C76BB" w:rsidRDefault="00F626B9" w:rsidP="00960304">
                  <w:pPr>
                    <w:rPr>
                      <w:rFonts w:ascii="Century Gothic" w:hAnsi="Century Gothic"/>
                      <w:sz w:val="24"/>
                    </w:rPr>
                  </w:pPr>
                  <w:r>
                    <w:rPr>
                      <w:rFonts w:ascii="Century Gothic" w:hAnsi="Century Gothic"/>
                      <w:sz w:val="24"/>
                    </w:rPr>
                    <w:t>SEL program</w:t>
                  </w:r>
                  <w:r w:rsidR="00960304">
                    <w:rPr>
                      <w:rFonts w:ascii="Century Gothic" w:hAnsi="Century Gothic"/>
                      <w:sz w:val="24"/>
                    </w:rPr>
                    <w:t>s</w:t>
                  </w:r>
                  <w:r>
                    <w:rPr>
                      <w:rFonts w:ascii="Century Gothic" w:hAnsi="Century Gothic"/>
                      <w:sz w:val="24"/>
                    </w:rPr>
                    <w:t xml:space="preserve"> will identify strategies for resisting pressures to engage in unsafe or unethical activities.</w:t>
                  </w: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4B05F77F" w:rsidR="00C35246" w:rsidRDefault="00C35246" w:rsidP="00C35246">
                  <w:pPr>
                    <w:rPr>
                      <w:rFonts w:ascii="Century Gothic" w:hAnsi="Century Gothic"/>
                      <w:b/>
                      <w:sz w:val="24"/>
                    </w:rPr>
                  </w:pPr>
                  <w:r w:rsidRPr="005C76BB">
                    <w:rPr>
                      <w:rFonts w:ascii="Century Gothic" w:hAnsi="Century Gothic"/>
                      <w:b/>
                      <w:sz w:val="24"/>
                    </w:rPr>
                    <w:t>Strategies:</w:t>
                  </w:r>
                </w:p>
                <w:p w14:paraId="7DA190B2" w14:textId="10A05200" w:rsidR="00C35246" w:rsidRPr="005C76BB" w:rsidRDefault="00F626B9" w:rsidP="00960304">
                  <w:pPr>
                    <w:rPr>
                      <w:rFonts w:ascii="Century Gothic" w:hAnsi="Century Gothic"/>
                      <w:sz w:val="24"/>
                    </w:rPr>
                  </w:pPr>
                  <w:r w:rsidRPr="00F626B9">
                    <w:rPr>
                      <w:rFonts w:ascii="Century Gothic" w:hAnsi="Century Gothic"/>
                      <w:sz w:val="24"/>
                    </w:rPr>
                    <w:t>SEL programs will discuss how honesty, respect, fairness, and compassion enable students to take the needs of others into account when making decisions</w:t>
                  </w:r>
                  <w:r>
                    <w:rPr>
                      <w:rFonts w:ascii="Century Gothic" w:hAnsi="Century Gothic"/>
                      <w:b/>
                      <w:sz w:val="24"/>
                    </w:rPr>
                    <w:t>.</w:t>
                  </w: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17448B3E" w:rsidR="00C35246" w:rsidRDefault="00C35246" w:rsidP="00C35246">
                  <w:pPr>
                    <w:rPr>
                      <w:rFonts w:ascii="Century Gothic" w:hAnsi="Century Gothic"/>
                      <w:b/>
                      <w:sz w:val="24"/>
                    </w:rPr>
                  </w:pPr>
                  <w:r w:rsidRPr="005C76BB">
                    <w:rPr>
                      <w:rFonts w:ascii="Century Gothic" w:hAnsi="Century Gothic"/>
                      <w:b/>
                      <w:sz w:val="24"/>
                    </w:rPr>
                    <w:t>Strategies:</w:t>
                  </w:r>
                </w:p>
                <w:p w14:paraId="0A2620D7" w14:textId="27EC6A39" w:rsidR="00C35246" w:rsidRPr="005C76BB" w:rsidRDefault="002E0B93" w:rsidP="00960304">
                  <w:pPr>
                    <w:rPr>
                      <w:rFonts w:ascii="Century Gothic" w:hAnsi="Century Gothic"/>
                      <w:sz w:val="24"/>
                    </w:rPr>
                  </w:pPr>
                  <w:r>
                    <w:rPr>
                      <w:rFonts w:ascii="Century Gothic" w:hAnsi="Century Gothic"/>
                      <w:sz w:val="24"/>
                    </w:rPr>
                    <w:t xml:space="preserve">SEL programs will help students </w:t>
                  </w:r>
                  <w:r w:rsidR="00FC0A51">
                    <w:rPr>
                      <w:rFonts w:ascii="Century Gothic" w:hAnsi="Century Gothic"/>
                      <w:sz w:val="24"/>
                    </w:rPr>
                    <w:t>i</w:t>
                  </w:r>
                  <w:r w:rsidR="00167E8F" w:rsidRPr="00167E8F">
                    <w:rPr>
                      <w:rFonts w:ascii="Century Gothic" w:hAnsi="Century Gothic"/>
                      <w:sz w:val="24"/>
                    </w:rPr>
                    <w:t xml:space="preserve">dentify and perform </w:t>
                  </w:r>
                  <w:r w:rsidR="00960304">
                    <w:rPr>
                      <w:rFonts w:ascii="Century Gothic" w:hAnsi="Century Gothic"/>
                      <w:sz w:val="24"/>
                    </w:rPr>
                    <w:t xml:space="preserve">in </w:t>
                  </w:r>
                  <w:r w:rsidR="00167E8F" w:rsidRPr="00167E8F">
                    <w:rPr>
                      <w:rFonts w:ascii="Century Gothic" w:hAnsi="Century Gothic"/>
                      <w:sz w:val="24"/>
                    </w:rPr>
                    <w:t>roles an</w:t>
                  </w:r>
                  <w:r w:rsidR="009A7C52">
                    <w:rPr>
                      <w:rFonts w:ascii="Century Gothic" w:hAnsi="Century Gothic"/>
                      <w:sz w:val="24"/>
                    </w:rPr>
                    <w:t>d activities that contribute to</w:t>
                  </w:r>
                  <w:r w:rsidR="00167E8F" w:rsidRPr="00167E8F">
                    <w:rPr>
                      <w:rFonts w:ascii="Century Gothic" w:hAnsi="Century Gothic"/>
                      <w:sz w:val="24"/>
                    </w:rPr>
                    <w:t xml:space="preserve"> </w:t>
                  </w:r>
                  <w:r w:rsidR="00960304">
                    <w:rPr>
                      <w:rFonts w:ascii="Century Gothic" w:hAnsi="Century Gothic"/>
                      <w:sz w:val="24"/>
                    </w:rPr>
                    <w:t xml:space="preserve">the </w:t>
                  </w:r>
                  <w:r w:rsidR="00167E8F" w:rsidRPr="00167E8F">
                    <w:rPr>
                      <w:rFonts w:ascii="Century Gothic" w:hAnsi="Century Gothic"/>
                      <w:sz w:val="24"/>
                    </w:rPr>
                    <w:t>local community and help improve the school climate</w:t>
                  </w:r>
                  <w:r w:rsidR="00167E8F">
                    <w:rPr>
                      <w:rFonts w:ascii="Century Gothic" w:hAnsi="Century Gothic"/>
                      <w:b/>
                      <w:sz w:val="24"/>
                    </w:rPr>
                    <w:t>.</w:t>
                  </w: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5C296A">
        <w:trPr>
          <w:trHeight w:val="327"/>
        </w:trPr>
        <w:tc>
          <w:tcPr>
            <w:tcW w:w="14575"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5C296A">
        <w:trPr>
          <w:trHeight w:val="327"/>
        </w:trPr>
        <w:tc>
          <w:tcPr>
            <w:tcW w:w="14575" w:type="dxa"/>
            <w:gridSpan w:val="6"/>
            <w:shd w:val="clear" w:color="auto" w:fill="E7E6E6" w:themeFill="background2"/>
          </w:tcPr>
          <w:p w14:paraId="35981ECD" w14:textId="33B3DC36" w:rsidR="00C35246" w:rsidRPr="00462C0F" w:rsidRDefault="006D48F5" w:rsidP="00960304">
            <w:pPr>
              <w:rPr>
                <w:rFonts w:ascii="Century Gothic" w:hAnsi="Century Gothic"/>
                <w:b/>
                <w:bCs/>
                <w:sz w:val="24"/>
              </w:rPr>
            </w:pPr>
            <w:r>
              <w:rPr>
                <w:rFonts w:ascii="Century Gothic" w:hAnsi="Century Gothic"/>
                <w:b/>
                <w:bCs/>
                <w:sz w:val="24"/>
              </w:rPr>
              <w:t xml:space="preserve">SEL practices support the social emotional learning of students by helping students maintain positive relationships with others </w:t>
            </w:r>
            <w:r w:rsidR="00BC27C9">
              <w:rPr>
                <w:rFonts w:ascii="Century Gothic" w:hAnsi="Century Gothic"/>
                <w:b/>
                <w:bCs/>
                <w:sz w:val="24"/>
              </w:rPr>
              <w:t xml:space="preserve">which are central to success in life and school.  By utilizing the ability to recognize the thoughts, feelings, and perspectives of others, students will establish positive peer, family, and school relationships.  SEL </w:t>
            </w:r>
            <w:r w:rsidR="00042BCB">
              <w:rPr>
                <w:rFonts w:ascii="Century Gothic" w:hAnsi="Century Gothic"/>
                <w:b/>
                <w:bCs/>
                <w:sz w:val="24"/>
              </w:rPr>
              <w:t>programs will also help students communicate respectfully and resolve conflicts with others by demonstrating positive decision</w:t>
            </w:r>
            <w:r w:rsidR="00E924B0">
              <w:rPr>
                <w:rFonts w:ascii="Century Gothic" w:hAnsi="Century Gothic"/>
                <w:b/>
                <w:bCs/>
                <w:sz w:val="24"/>
              </w:rPr>
              <w:t>-</w:t>
            </w:r>
            <w:r w:rsidR="00042BCB">
              <w:rPr>
                <w:rFonts w:ascii="Century Gothic" w:hAnsi="Century Gothic"/>
                <w:b/>
                <w:bCs/>
                <w:sz w:val="24"/>
              </w:rPr>
              <w:t xml:space="preserve">making skills and responsible behavior in personal, school, and community contexts.    </w:t>
            </w:r>
          </w:p>
        </w:tc>
      </w:tr>
      <w:tr w:rsidR="00AA52FA" w:rsidRPr="005C76BB" w14:paraId="1E796D42" w14:textId="77777777" w:rsidTr="005C296A">
        <w:tc>
          <w:tcPr>
            <w:tcW w:w="14575"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3F0CE7" w:rsidRPr="005C76BB" w14:paraId="12511A73" w14:textId="77777777" w:rsidTr="005C296A">
        <w:tc>
          <w:tcPr>
            <w:tcW w:w="14575" w:type="dxa"/>
            <w:gridSpan w:val="6"/>
            <w:shd w:val="clear" w:color="auto" w:fill="E7E6E6" w:themeFill="background2"/>
          </w:tcPr>
          <w:p w14:paraId="0DABF3A9" w14:textId="77777777" w:rsidR="003F0CE7" w:rsidRDefault="003F0CE7" w:rsidP="00C34A5B">
            <w:pPr>
              <w:rPr>
                <w:rFonts w:ascii="Century Gothic" w:hAnsi="Century Gothic"/>
                <w:b/>
                <w:sz w:val="24"/>
              </w:rPr>
            </w:pPr>
          </w:p>
          <w:p w14:paraId="18EF0E51" w14:textId="3B05969A" w:rsidR="003F0CE7" w:rsidRDefault="002133E4" w:rsidP="00C34A5B">
            <w:pPr>
              <w:rPr>
                <w:rFonts w:ascii="Century Gothic" w:hAnsi="Century Gothic"/>
                <w:b/>
                <w:sz w:val="24"/>
              </w:rPr>
            </w:pPr>
            <w:r w:rsidRPr="002133E4">
              <w:rPr>
                <w:rFonts w:ascii="Century Gothic" w:hAnsi="Century Gothic"/>
                <w:b/>
                <w:bCs/>
                <w:sz w:val="24"/>
              </w:rPr>
              <w:t xml:space="preserve">The SEL programs are being shared through </w:t>
            </w:r>
            <w:r w:rsidR="00867A64">
              <w:rPr>
                <w:rFonts w:ascii="Century Gothic" w:hAnsi="Century Gothic"/>
                <w:b/>
                <w:bCs/>
                <w:sz w:val="24"/>
              </w:rPr>
              <w:t>the school’s</w:t>
            </w:r>
            <w:r w:rsidRPr="002133E4">
              <w:rPr>
                <w:rFonts w:ascii="Century Gothic" w:hAnsi="Century Gothic"/>
                <w:b/>
                <w:bCs/>
                <w:sz w:val="24"/>
              </w:rPr>
              <w:t xml:space="preserve"> PLC </w:t>
            </w:r>
            <w:r>
              <w:rPr>
                <w:rFonts w:ascii="Century Gothic" w:hAnsi="Century Gothic"/>
                <w:b/>
                <w:bCs/>
                <w:sz w:val="24"/>
              </w:rPr>
              <w:t xml:space="preserve">meetings </w:t>
            </w:r>
            <w:r w:rsidR="00867A64">
              <w:rPr>
                <w:rFonts w:ascii="Century Gothic" w:hAnsi="Century Gothic"/>
                <w:b/>
                <w:bCs/>
                <w:sz w:val="24"/>
              </w:rPr>
              <w:t>once a month.</w:t>
            </w:r>
            <w:r w:rsidRPr="002133E4">
              <w:rPr>
                <w:rFonts w:ascii="Century Gothic" w:hAnsi="Century Gothic"/>
                <w:b/>
                <w:bCs/>
                <w:sz w:val="24"/>
              </w:rPr>
              <w:t> </w:t>
            </w:r>
          </w:p>
          <w:p w14:paraId="253AD484" w14:textId="77777777" w:rsidR="003F0CE7" w:rsidRDefault="003F0CE7" w:rsidP="00C34A5B">
            <w:pPr>
              <w:rPr>
                <w:rFonts w:ascii="Century Gothic" w:hAnsi="Century Gothic"/>
                <w:b/>
                <w:sz w:val="24"/>
              </w:rPr>
            </w:pPr>
          </w:p>
          <w:p w14:paraId="202DB620" w14:textId="77777777" w:rsidR="003F0CE7" w:rsidRDefault="003F0CE7" w:rsidP="00C34A5B">
            <w:pPr>
              <w:rPr>
                <w:rFonts w:ascii="Century Gothic" w:hAnsi="Century Gothic"/>
                <w:b/>
                <w:sz w:val="24"/>
              </w:rPr>
            </w:pPr>
          </w:p>
          <w:p w14:paraId="3DD793E2" w14:textId="5CF78ECA" w:rsidR="003F0CE7" w:rsidRPr="005C76BB" w:rsidRDefault="003F0CE7" w:rsidP="00C34A5B">
            <w:pPr>
              <w:rPr>
                <w:rFonts w:ascii="Century Gothic" w:hAnsi="Century Gothic"/>
                <w:b/>
                <w:sz w:val="24"/>
              </w:rPr>
            </w:pPr>
          </w:p>
        </w:tc>
      </w:tr>
      <w:tr w:rsidR="005C296A" w:rsidRPr="005C76BB" w14:paraId="13EA002A" w14:textId="77777777" w:rsidTr="005C296A">
        <w:trPr>
          <w:trHeight w:val="642"/>
        </w:trPr>
        <w:tc>
          <w:tcPr>
            <w:tcW w:w="499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15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06"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372"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1748"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296A" w:rsidRPr="005C76BB" w14:paraId="08E76AE4" w14:textId="77777777" w:rsidTr="005C296A">
        <w:tc>
          <w:tcPr>
            <w:tcW w:w="4996" w:type="dxa"/>
          </w:tcPr>
          <w:p w14:paraId="1315112B" w14:textId="77777777" w:rsidR="005C76BB" w:rsidRPr="005C76BB" w:rsidRDefault="005C76BB" w:rsidP="00C34A5B">
            <w:pPr>
              <w:rPr>
                <w:rFonts w:ascii="Century Gothic" w:hAnsi="Century Gothic"/>
                <w:sz w:val="24"/>
              </w:rPr>
            </w:pPr>
          </w:p>
          <w:p w14:paraId="2A406428" w14:textId="3DF40DC2" w:rsidR="005C76BB" w:rsidRPr="005C76BB" w:rsidRDefault="002E0B93" w:rsidP="00C34A5B">
            <w:pPr>
              <w:rPr>
                <w:rFonts w:ascii="Century Gothic" w:hAnsi="Century Gothic"/>
                <w:sz w:val="24"/>
              </w:rPr>
            </w:pPr>
            <w:r>
              <w:rPr>
                <w:rFonts w:ascii="Century Gothic" w:hAnsi="Century Gothic"/>
                <w:sz w:val="24"/>
              </w:rPr>
              <w:t>Sandy Hook Promise</w:t>
            </w:r>
            <w:r w:rsidR="003B4EAC">
              <w:rPr>
                <w:rFonts w:ascii="Century Gothic" w:hAnsi="Century Gothic"/>
                <w:sz w:val="24"/>
              </w:rPr>
              <w:t>/Start with Hello</w:t>
            </w:r>
          </w:p>
        </w:tc>
        <w:tc>
          <w:tcPr>
            <w:tcW w:w="2153" w:type="dxa"/>
          </w:tcPr>
          <w:p w14:paraId="034F1B97" w14:textId="3FA67422" w:rsidR="005C76BB" w:rsidRPr="005C76BB" w:rsidRDefault="002E0B93" w:rsidP="00C34A5B">
            <w:pPr>
              <w:rPr>
                <w:rFonts w:ascii="Century Gothic" w:hAnsi="Century Gothic"/>
                <w:sz w:val="24"/>
              </w:rPr>
            </w:pPr>
            <w:r>
              <w:rPr>
                <w:rFonts w:ascii="Century Gothic" w:hAnsi="Century Gothic"/>
                <w:sz w:val="24"/>
              </w:rPr>
              <w:t>Stephanie Lipnack</w:t>
            </w:r>
          </w:p>
        </w:tc>
        <w:tc>
          <w:tcPr>
            <w:tcW w:w="3306" w:type="dxa"/>
          </w:tcPr>
          <w:p w14:paraId="0CE22728" w14:textId="0F3B502F" w:rsidR="005C76BB" w:rsidRPr="005C76BB" w:rsidRDefault="003B4EAC" w:rsidP="00C34A5B">
            <w:pPr>
              <w:rPr>
                <w:rFonts w:ascii="Century Gothic" w:hAnsi="Century Gothic"/>
                <w:sz w:val="24"/>
              </w:rPr>
            </w:pPr>
            <w:r>
              <w:rPr>
                <w:rFonts w:ascii="Century Gothic" w:hAnsi="Century Gothic"/>
                <w:sz w:val="24"/>
              </w:rPr>
              <w:t>Sandy Hook Promise Materials and Power</w:t>
            </w:r>
            <w:r w:rsidR="00960304">
              <w:rPr>
                <w:rFonts w:ascii="Century Gothic" w:hAnsi="Century Gothic"/>
                <w:sz w:val="24"/>
              </w:rPr>
              <w:t>P</w:t>
            </w:r>
            <w:r>
              <w:rPr>
                <w:rFonts w:ascii="Century Gothic" w:hAnsi="Century Gothic"/>
                <w:sz w:val="24"/>
              </w:rPr>
              <w:t>oints</w:t>
            </w:r>
          </w:p>
        </w:tc>
        <w:tc>
          <w:tcPr>
            <w:tcW w:w="2372" w:type="dxa"/>
            <w:gridSpan w:val="2"/>
          </w:tcPr>
          <w:p w14:paraId="5B04DEF5" w14:textId="25C430A2" w:rsidR="005C76BB" w:rsidRPr="005C76BB" w:rsidRDefault="003B4EAC" w:rsidP="00C34A5B">
            <w:pPr>
              <w:rPr>
                <w:rFonts w:ascii="Century Gothic" w:hAnsi="Century Gothic"/>
                <w:sz w:val="24"/>
              </w:rPr>
            </w:pPr>
            <w:r>
              <w:rPr>
                <w:rFonts w:ascii="Century Gothic" w:hAnsi="Century Gothic"/>
                <w:sz w:val="24"/>
              </w:rPr>
              <w:t>Sign in sheets</w:t>
            </w:r>
          </w:p>
        </w:tc>
        <w:tc>
          <w:tcPr>
            <w:tcW w:w="1748" w:type="dxa"/>
          </w:tcPr>
          <w:p w14:paraId="64EA3B07" w14:textId="032DB904" w:rsidR="005C76BB" w:rsidRPr="005C76BB" w:rsidRDefault="003B4EAC" w:rsidP="00C34A5B">
            <w:pPr>
              <w:rPr>
                <w:rFonts w:ascii="Century Gothic" w:hAnsi="Century Gothic"/>
                <w:sz w:val="24"/>
              </w:rPr>
            </w:pPr>
            <w:r>
              <w:rPr>
                <w:rFonts w:ascii="Century Gothic" w:hAnsi="Century Gothic"/>
                <w:sz w:val="24"/>
              </w:rPr>
              <w:t>November</w:t>
            </w:r>
            <w:r w:rsidR="005C296A">
              <w:rPr>
                <w:rFonts w:ascii="Century Gothic" w:hAnsi="Century Gothic"/>
                <w:sz w:val="24"/>
              </w:rPr>
              <w:t xml:space="preserve"> 2018</w:t>
            </w:r>
          </w:p>
        </w:tc>
      </w:tr>
      <w:tr w:rsidR="005C296A" w:rsidRPr="005C76BB" w14:paraId="01D92940" w14:textId="77777777" w:rsidTr="005C296A">
        <w:trPr>
          <w:trHeight w:val="478"/>
        </w:trPr>
        <w:tc>
          <w:tcPr>
            <w:tcW w:w="4996" w:type="dxa"/>
          </w:tcPr>
          <w:p w14:paraId="30FC5D28" w14:textId="77777777" w:rsidR="005C76BB" w:rsidRPr="005C76BB" w:rsidRDefault="005C76BB" w:rsidP="00C34A5B">
            <w:pPr>
              <w:rPr>
                <w:rFonts w:ascii="Century Gothic" w:hAnsi="Century Gothic"/>
                <w:sz w:val="24"/>
              </w:rPr>
            </w:pPr>
          </w:p>
          <w:p w14:paraId="5C8EA770" w14:textId="4C380E7C" w:rsidR="005C76BB" w:rsidRPr="005C76BB" w:rsidRDefault="005C296A" w:rsidP="00C34A5B">
            <w:pPr>
              <w:rPr>
                <w:rFonts w:ascii="Century Gothic" w:hAnsi="Century Gothic"/>
                <w:sz w:val="24"/>
              </w:rPr>
            </w:pPr>
            <w:r>
              <w:rPr>
                <w:rFonts w:ascii="Century Gothic" w:hAnsi="Century Gothic"/>
                <w:sz w:val="24"/>
              </w:rPr>
              <w:t>MTL (Mentoring Tomorrows Leaders)</w:t>
            </w:r>
          </w:p>
        </w:tc>
        <w:tc>
          <w:tcPr>
            <w:tcW w:w="2153" w:type="dxa"/>
          </w:tcPr>
          <w:p w14:paraId="67BA60B5" w14:textId="705283C3" w:rsidR="005C76BB" w:rsidRPr="005C76BB" w:rsidRDefault="005C296A" w:rsidP="00C34A5B">
            <w:pPr>
              <w:rPr>
                <w:rFonts w:ascii="Century Gothic" w:hAnsi="Century Gothic"/>
                <w:sz w:val="24"/>
              </w:rPr>
            </w:pPr>
            <w:r>
              <w:rPr>
                <w:rFonts w:ascii="Century Gothic" w:hAnsi="Century Gothic"/>
                <w:sz w:val="24"/>
              </w:rPr>
              <w:t>Lynne Bonny</w:t>
            </w:r>
          </w:p>
        </w:tc>
        <w:tc>
          <w:tcPr>
            <w:tcW w:w="3306" w:type="dxa"/>
          </w:tcPr>
          <w:p w14:paraId="741CE49B" w14:textId="0B4BE52A" w:rsidR="005C76BB" w:rsidRPr="005C76BB" w:rsidRDefault="00271E1B" w:rsidP="00C34A5B">
            <w:pPr>
              <w:rPr>
                <w:rFonts w:ascii="Century Gothic" w:hAnsi="Century Gothic"/>
                <w:sz w:val="24"/>
              </w:rPr>
            </w:pPr>
            <w:r>
              <w:rPr>
                <w:rFonts w:ascii="Century Gothic" w:hAnsi="Century Gothic"/>
                <w:sz w:val="24"/>
              </w:rPr>
              <w:t>MTL Mentoring resources and meetings</w:t>
            </w:r>
          </w:p>
        </w:tc>
        <w:tc>
          <w:tcPr>
            <w:tcW w:w="2372" w:type="dxa"/>
            <w:gridSpan w:val="2"/>
          </w:tcPr>
          <w:p w14:paraId="137AFAE2" w14:textId="67E116CD" w:rsidR="005C76BB" w:rsidRPr="005C76BB" w:rsidRDefault="003B4EAC" w:rsidP="00C34A5B">
            <w:pPr>
              <w:rPr>
                <w:rFonts w:ascii="Century Gothic" w:hAnsi="Century Gothic"/>
                <w:sz w:val="24"/>
              </w:rPr>
            </w:pPr>
            <w:r>
              <w:rPr>
                <w:rFonts w:ascii="Century Gothic" w:hAnsi="Century Gothic"/>
                <w:sz w:val="24"/>
              </w:rPr>
              <w:t>Monthly meeting sign in sheets</w:t>
            </w:r>
          </w:p>
        </w:tc>
        <w:tc>
          <w:tcPr>
            <w:tcW w:w="1748" w:type="dxa"/>
          </w:tcPr>
          <w:p w14:paraId="6FF76B38" w14:textId="196A6F12" w:rsidR="005C76BB" w:rsidRPr="005C76BB" w:rsidRDefault="005C296A" w:rsidP="00C34A5B">
            <w:pPr>
              <w:rPr>
                <w:rFonts w:ascii="Century Gothic" w:hAnsi="Century Gothic"/>
                <w:sz w:val="24"/>
              </w:rPr>
            </w:pPr>
            <w:r>
              <w:rPr>
                <w:rFonts w:ascii="Century Gothic" w:hAnsi="Century Gothic"/>
                <w:sz w:val="24"/>
              </w:rPr>
              <w:t>June 2019</w:t>
            </w:r>
          </w:p>
        </w:tc>
      </w:tr>
      <w:tr w:rsidR="005C296A" w:rsidRPr="005C76BB" w14:paraId="5DF6BDAA" w14:textId="77777777" w:rsidTr="005C296A">
        <w:trPr>
          <w:trHeight w:val="325"/>
        </w:trPr>
        <w:tc>
          <w:tcPr>
            <w:tcW w:w="4996" w:type="dxa"/>
          </w:tcPr>
          <w:p w14:paraId="031030EE" w14:textId="5194BDC6" w:rsidR="005C76BB" w:rsidRPr="005C76BB" w:rsidRDefault="005C296A" w:rsidP="00C34A5B">
            <w:pPr>
              <w:rPr>
                <w:rFonts w:ascii="Century Gothic" w:hAnsi="Century Gothic"/>
                <w:sz w:val="24"/>
              </w:rPr>
            </w:pPr>
            <w:r>
              <w:rPr>
                <w:rFonts w:ascii="Century Gothic" w:hAnsi="Century Gothic"/>
                <w:sz w:val="24"/>
              </w:rPr>
              <w:lastRenderedPageBreak/>
              <w:t>Peer Counseling Mentoring/Presentations/Naviance</w:t>
            </w:r>
          </w:p>
          <w:p w14:paraId="1F31C22D" w14:textId="77777777" w:rsidR="005C76BB" w:rsidRPr="005C76BB" w:rsidRDefault="005C76BB" w:rsidP="00C34A5B">
            <w:pPr>
              <w:rPr>
                <w:rFonts w:ascii="Century Gothic" w:hAnsi="Century Gothic"/>
                <w:sz w:val="24"/>
              </w:rPr>
            </w:pPr>
          </w:p>
        </w:tc>
        <w:tc>
          <w:tcPr>
            <w:tcW w:w="2153" w:type="dxa"/>
          </w:tcPr>
          <w:p w14:paraId="52F30D29" w14:textId="67B58454" w:rsidR="005C76BB" w:rsidRPr="005C76BB" w:rsidRDefault="005C296A" w:rsidP="00C34A5B">
            <w:pPr>
              <w:rPr>
                <w:rFonts w:ascii="Century Gothic" w:hAnsi="Century Gothic"/>
                <w:sz w:val="24"/>
              </w:rPr>
            </w:pPr>
            <w:r>
              <w:rPr>
                <w:rFonts w:ascii="Century Gothic" w:hAnsi="Century Gothic"/>
                <w:sz w:val="24"/>
              </w:rPr>
              <w:t>Christina Nista</w:t>
            </w:r>
          </w:p>
        </w:tc>
        <w:tc>
          <w:tcPr>
            <w:tcW w:w="3306" w:type="dxa"/>
          </w:tcPr>
          <w:p w14:paraId="514CC7C4" w14:textId="19FD05DB" w:rsidR="005C76BB" w:rsidRPr="005C76BB" w:rsidRDefault="005C296A" w:rsidP="00C34A5B">
            <w:pPr>
              <w:rPr>
                <w:rFonts w:ascii="Century Gothic" w:hAnsi="Century Gothic"/>
                <w:sz w:val="24"/>
              </w:rPr>
            </w:pPr>
            <w:r>
              <w:rPr>
                <w:rFonts w:ascii="Century Gothic" w:hAnsi="Century Gothic"/>
                <w:sz w:val="24"/>
              </w:rPr>
              <w:t>Naviance Curriculum/Conflict Mediation Skills</w:t>
            </w:r>
            <w:r w:rsidR="006028BC">
              <w:rPr>
                <w:rFonts w:ascii="Century Gothic" w:hAnsi="Century Gothic"/>
                <w:sz w:val="24"/>
              </w:rPr>
              <w:t>/Peer Counseling Curriculum</w:t>
            </w:r>
          </w:p>
        </w:tc>
        <w:tc>
          <w:tcPr>
            <w:tcW w:w="2372" w:type="dxa"/>
            <w:gridSpan w:val="2"/>
          </w:tcPr>
          <w:p w14:paraId="09989D4C" w14:textId="00225CEC" w:rsidR="005C76BB" w:rsidRPr="005C76BB" w:rsidRDefault="003B4EAC" w:rsidP="00C34A5B">
            <w:pPr>
              <w:rPr>
                <w:rFonts w:ascii="Century Gothic" w:hAnsi="Century Gothic"/>
                <w:sz w:val="24"/>
              </w:rPr>
            </w:pPr>
            <w:r>
              <w:rPr>
                <w:rFonts w:ascii="Century Gothic" w:hAnsi="Century Gothic"/>
                <w:sz w:val="24"/>
              </w:rPr>
              <w:t>Lesson Plans, Naviance sign in and Naviance reports</w:t>
            </w:r>
            <w:r w:rsidR="00531F2F">
              <w:rPr>
                <w:rFonts w:ascii="Century Gothic" w:hAnsi="Century Gothic"/>
                <w:sz w:val="24"/>
              </w:rPr>
              <w:t>/Pinnacle Reports/Sign in Sheets</w:t>
            </w:r>
          </w:p>
        </w:tc>
        <w:tc>
          <w:tcPr>
            <w:tcW w:w="1748" w:type="dxa"/>
          </w:tcPr>
          <w:p w14:paraId="3ED72016" w14:textId="1E23F917" w:rsidR="005C76BB" w:rsidRPr="005C76BB" w:rsidRDefault="003B4EAC" w:rsidP="00C34A5B">
            <w:pPr>
              <w:rPr>
                <w:rFonts w:ascii="Century Gothic" w:hAnsi="Century Gothic"/>
                <w:sz w:val="24"/>
              </w:rPr>
            </w:pPr>
            <w:r>
              <w:rPr>
                <w:rFonts w:ascii="Century Gothic" w:hAnsi="Century Gothic"/>
                <w:sz w:val="24"/>
              </w:rPr>
              <w:t>June 2019</w:t>
            </w:r>
          </w:p>
        </w:tc>
      </w:tr>
      <w:tr w:rsidR="006028BC" w:rsidRPr="005C76BB" w14:paraId="3DBFC525" w14:textId="77777777" w:rsidTr="005C296A">
        <w:trPr>
          <w:trHeight w:val="325"/>
        </w:trPr>
        <w:tc>
          <w:tcPr>
            <w:tcW w:w="4996" w:type="dxa"/>
          </w:tcPr>
          <w:p w14:paraId="279439B8" w14:textId="0F035E97" w:rsidR="006028BC" w:rsidRDefault="006028BC" w:rsidP="00C34A5B">
            <w:pPr>
              <w:rPr>
                <w:rFonts w:ascii="Century Gothic" w:hAnsi="Century Gothic"/>
                <w:sz w:val="24"/>
              </w:rPr>
            </w:pPr>
            <w:r>
              <w:rPr>
                <w:rFonts w:ascii="Century Gothic" w:hAnsi="Century Gothic"/>
                <w:sz w:val="24"/>
              </w:rPr>
              <w:t>Kids of Character</w:t>
            </w:r>
          </w:p>
        </w:tc>
        <w:tc>
          <w:tcPr>
            <w:tcW w:w="2153" w:type="dxa"/>
          </w:tcPr>
          <w:p w14:paraId="1CC8482F" w14:textId="535A8B45" w:rsidR="006028BC" w:rsidRDefault="006028BC" w:rsidP="00C34A5B">
            <w:pPr>
              <w:rPr>
                <w:rFonts w:ascii="Century Gothic" w:hAnsi="Century Gothic"/>
                <w:sz w:val="24"/>
              </w:rPr>
            </w:pPr>
            <w:r>
              <w:rPr>
                <w:rFonts w:ascii="Century Gothic" w:hAnsi="Century Gothic"/>
                <w:sz w:val="24"/>
              </w:rPr>
              <w:t>Stephanie Lipnack</w:t>
            </w:r>
          </w:p>
          <w:p w14:paraId="7C771DDC" w14:textId="0F5075EA" w:rsidR="006028BC" w:rsidRDefault="006028BC" w:rsidP="00C34A5B">
            <w:pPr>
              <w:rPr>
                <w:rFonts w:ascii="Century Gothic" w:hAnsi="Century Gothic"/>
                <w:sz w:val="24"/>
              </w:rPr>
            </w:pPr>
          </w:p>
        </w:tc>
        <w:tc>
          <w:tcPr>
            <w:tcW w:w="3306" w:type="dxa"/>
          </w:tcPr>
          <w:p w14:paraId="00C16ED9" w14:textId="3809DBEA" w:rsidR="006028BC" w:rsidRDefault="006028BC" w:rsidP="00C34A5B">
            <w:pPr>
              <w:rPr>
                <w:rFonts w:ascii="Century Gothic" w:hAnsi="Century Gothic"/>
                <w:sz w:val="24"/>
              </w:rPr>
            </w:pPr>
            <w:r>
              <w:rPr>
                <w:rFonts w:ascii="Century Gothic" w:hAnsi="Century Gothic"/>
                <w:sz w:val="24"/>
              </w:rPr>
              <w:t>Monthly character traits acknowledged</w:t>
            </w:r>
          </w:p>
        </w:tc>
        <w:tc>
          <w:tcPr>
            <w:tcW w:w="2372" w:type="dxa"/>
            <w:gridSpan w:val="2"/>
          </w:tcPr>
          <w:p w14:paraId="17C619EE" w14:textId="18AC2736" w:rsidR="006028BC" w:rsidRPr="005C76BB" w:rsidRDefault="006028BC" w:rsidP="00C34A5B">
            <w:pPr>
              <w:rPr>
                <w:rFonts w:ascii="Century Gothic" w:hAnsi="Century Gothic"/>
                <w:sz w:val="24"/>
              </w:rPr>
            </w:pPr>
            <w:r>
              <w:rPr>
                <w:rFonts w:ascii="Century Gothic" w:hAnsi="Century Gothic"/>
                <w:sz w:val="24"/>
              </w:rPr>
              <w:t>Monthly celebrations</w:t>
            </w:r>
          </w:p>
        </w:tc>
        <w:tc>
          <w:tcPr>
            <w:tcW w:w="1748" w:type="dxa"/>
          </w:tcPr>
          <w:p w14:paraId="25DD818D" w14:textId="2B34D9C1" w:rsidR="006028BC" w:rsidRDefault="006028BC" w:rsidP="00C34A5B">
            <w:pPr>
              <w:rPr>
                <w:rFonts w:ascii="Century Gothic" w:hAnsi="Century Gothic"/>
                <w:sz w:val="24"/>
              </w:rPr>
            </w:pPr>
            <w:r>
              <w:rPr>
                <w:rFonts w:ascii="Century Gothic" w:hAnsi="Century Gothic"/>
                <w:sz w:val="24"/>
              </w:rPr>
              <w:t>June 2019</w:t>
            </w:r>
          </w:p>
        </w:tc>
      </w:tr>
      <w:tr w:rsidR="00AA52FA" w:rsidRPr="005C76BB" w14:paraId="1B940C08" w14:textId="77777777" w:rsidTr="005C296A">
        <w:tc>
          <w:tcPr>
            <w:tcW w:w="14575"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5C296A" w:rsidRPr="005C76BB" w14:paraId="5DEE794F" w14:textId="77777777" w:rsidTr="005C296A">
        <w:trPr>
          <w:trHeight w:val="642"/>
        </w:trPr>
        <w:tc>
          <w:tcPr>
            <w:tcW w:w="499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15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06"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372"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1748"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296A" w:rsidRPr="005C76BB" w14:paraId="39DC539F" w14:textId="77777777" w:rsidTr="005C296A">
        <w:tc>
          <w:tcPr>
            <w:tcW w:w="4996" w:type="dxa"/>
          </w:tcPr>
          <w:p w14:paraId="20B0A611" w14:textId="77777777" w:rsidR="005C76BB" w:rsidRPr="005C76BB" w:rsidRDefault="005C76BB" w:rsidP="00C34A5B">
            <w:pPr>
              <w:rPr>
                <w:rFonts w:ascii="Century Gothic" w:hAnsi="Century Gothic"/>
                <w:sz w:val="24"/>
              </w:rPr>
            </w:pPr>
          </w:p>
          <w:p w14:paraId="33DF8FE7" w14:textId="3F46D3DF" w:rsidR="005C76BB" w:rsidRPr="005C76BB" w:rsidRDefault="005C296A" w:rsidP="00C34A5B">
            <w:pPr>
              <w:rPr>
                <w:rFonts w:ascii="Century Gothic" w:hAnsi="Century Gothic"/>
                <w:sz w:val="24"/>
              </w:rPr>
            </w:pPr>
            <w:r>
              <w:rPr>
                <w:rFonts w:ascii="Century Gothic" w:hAnsi="Century Gothic"/>
                <w:sz w:val="24"/>
              </w:rPr>
              <w:t>Bullying Referrals</w:t>
            </w:r>
          </w:p>
        </w:tc>
        <w:tc>
          <w:tcPr>
            <w:tcW w:w="2153" w:type="dxa"/>
          </w:tcPr>
          <w:p w14:paraId="22A04D76" w14:textId="25F22383" w:rsidR="005C76BB" w:rsidRPr="005C76BB" w:rsidRDefault="005C296A" w:rsidP="00C34A5B">
            <w:pPr>
              <w:rPr>
                <w:rFonts w:ascii="Century Gothic" w:hAnsi="Century Gothic"/>
                <w:sz w:val="24"/>
              </w:rPr>
            </w:pPr>
            <w:r>
              <w:rPr>
                <w:rFonts w:ascii="Century Gothic" w:hAnsi="Century Gothic"/>
                <w:sz w:val="24"/>
              </w:rPr>
              <w:t>Christina Nista</w:t>
            </w:r>
          </w:p>
        </w:tc>
        <w:tc>
          <w:tcPr>
            <w:tcW w:w="3306" w:type="dxa"/>
          </w:tcPr>
          <w:p w14:paraId="7AC878B6" w14:textId="7EFA823C" w:rsidR="005C76BB" w:rsidRPr="005C76BB" w:rsidRDefault="006028BC" w:rsidP="00C34A5B">
            <w:pPr>
              <w:rPr>
                <w:rFonts w:ascii="Century Gothic" w:hAnsi="Century Gothic"/>
                <w:sz w:val="24"/>
              </w:rPr>
            </w:pPr>
            <w:r>
              <w:rPr>
                <w:rFonts w:ascii="Century Gothic" w:hAnsi="Century Gothic"/>
                <w:sz w:val="24"/>
              </w:rPr>
              <w:t>BMS</w:t>
            </w:r>
          </w:p>
        </w:tc>
        <w:tc>
          <w:tcPr>
            <w:tcW w:w="2372" w:type="dxa"/>
            <w:gridSpan w:val="2"/>
          </w:tcPr>
          <w:p w14:paraId="77CBDDF1" w14:textId="098B1A47" w:rsidR="005C76BB" w:rsidRPr="005C76BB" w:rsidRDefault="006028BC" w:rsidP="00C34A5B">
            <w:pPr>
              <w:rPr>
                <w:rFonts w:ascii="Century Gothic" w:hAnsi="Century Gothic"/>
                <w:sz w:val="24"/>
              </w:rPr>
            </w:pPr>
            <w:r>
              <w:rPr>
                <w:rFonts w:ascii="Century Gothic" w:hAnsi="Century Gothic"/>
                <w:sz w:val="24"/>
              </w:rPr>
              <w:t>Monitored through monthly RTI</w:t>
            </w:r>
          </w:p>
        </w:tc>
        <w:tc>
          <w:tcPr>
            <w:tcW w:w="1748" w:type="dxa"/>
          </w:tcPr>
          <w:p w14:paraId="630E6241" w14:textId="5F2BD5C6" w:rsidR="005C76BB" w:rsidRPr="005C76BB" w:rsidRDefault="005C296A" w:rsidP="00C34A5B">
            <w:pPr>
              <w:rPr>
                <w:rFonts w:ascii="Century Gothic" w:hAnsi="Century Gothic"/>
                <w:sz w:val="24"/>
              </w:rPr>
            </w:pPr>
            <w:r>
              <w:rPr>
                <w:rFonts w:ascii="Century Gothic" w:hAnsi="Century Gothic"/>
                <w:sz w:val="24"/>
              </w:rPr>
              <w:t>June 2019</w:t>
            </w:r>
          </w:p>
        </w:tc>
      </w:tr>
      <w:tr w:rsidR="005C296A" w:rsidRPr="005C76BB" w14:paraId="0E2F0CDC" w14:textId="77777777" w:rsidTr="005C296A">
        <w:trPr>
          <w:trHeight w:val="406"/>
        </w:trPr>
        <w:tc>
          <w:tcPr>
            <w:tcW w:w="4996" w:type="dxa"/>
          </w:tcPr>
          <w:p w14:paraId="5480C5D7" w14:textId="77777777" w:rsidR="00AA52FA" w:rsidRPr="005C76BB" w:rsidRDefault="00AA52FA" w:rsidP="0042332E">
            <w:pPr>
              <w:rPr>
                <w:rFonts w:ascii="Century Gothic" w:hAnsi="Century Gothic"/>
                <w:sz w:val="24"/>
              </w:rPr>
            </w:pPr>
          </w:p>
          <w:p w14:paraId="6B32A318" w14:textId="087EF81D" w:rsidR="00AA52FA" w:rsidRPr="005C76BB" w:rsidRDefault="005C296A" w:rsidP="0042332E">
            <w:pPr>
              <w:rPr>
                <w:rFonts w:ascii="Century Gothic" w:hAnsi="Century Gothic"/>
                <w:sz w:val="24"/>
              </w:rPr>
            </w:pPr>
            <w:r>
              <w:rPr>
                <w:rFonts w:ascii="Century Gothic" w:hAnsi="Century Gothic"/>
                <w:sz w:val="24"/>
              </w:rPr>
              <w:t>Suspension rates</w:t>
            </w:r>
          </w:p>
        </w:tc>
        <w:tc>
          <w:tcPr>
            <w:tcW w:w="2153" w:type="dxa"/>
          </w:tcPr>
          <w:p w14:paraId="10A7AF55" w14:textId="4313FC8B" w:rsidR="00AA52FA" w:rsidRPr="005C76BB" w:rsidRDefault="005C296A" w:rsidP="0042332E">
            <w:pPr>
              <w:rPr>
                <w:rFonts w:ascii="Century Gothic" w:hAnsi="Century Gothic"/>
                <w:sz w:val="24"/>
              </w:rPr>
            </w:pPr>
            <w:r>
              <w:rPr>
                <w:rFonts w:ascii="Century Gothic" w:hAnsi="Century Gothic"/>
                <w:sz w:val="24"/>
              </w:rPr>
              <w:t>Lynne Bonny</w:t>
            </w:r>
          </w:p>
        </w:tc>
        <w:tc>
          <w:tcPr>
            <w:tcW w:w="3306" w:type="dxa"/>
          </w:tcPr>
          <w:p w14:paraId="0BFDFAAB" w14:textId="46A7655F" w:rsidR="00AA52FA" w:rsidRPr="005C76BB" w:rsidRDefault="006028BC" w:rsidP="0042332E">
            <w:pPr>
              <w:rPr>
                <w:rFonts w:ascii="Century Gothic" w:hAnsi="Century Gothic"/>
                <w:sz w:val="24"/>
              </w:rPr>
            </w:pPr>
            <w:r>
              <w:rPr>
                <w:rFonts w:ascii="Century Gothic" w:hAnsi="Century Gothic"/>
                <w:sz w:val="24"/>
              </w:rPr>
              <w:t>DMS</w:t>
            </w:r>
          </w:p>
        </w:tc>
        <w:tc>
          <w:tcPr>
            <w:tcW w:w="2372" w:type="dxa"/>
            <w:gridSpan w:val="2"/>
          </w:tcPr>
          <w:p w14:paraId="29861ABC" w14:textId="00E77CF1" w:rsidR="00AA52FA" w:rsidRPr="005C76BB" w:rsidRDefault="006028BC" w:rsidP="0042332E">
            <w:pPr>
              <w:rPr>
                <w:rFonts w:ascii="Century Gothic" w:hAnsi="Century Gothic"/>
                <w:sz w:val="24"/>
              </w:rPr>
            </w:pPr>
            <w:r>
              <w:rPr>
                <w:rFonts w:ascii="Century Gothic" w:hAnsi="Century Gothic"/>
                <w:sz w:val="24"/>
              </w:rPr>
              <w:t>Monitored through monthly RTI</w:t>
            </w:r>
          </w:p>
        </w:tc>
        <w:tc>
          <w:tcPr>
            <w:tcW w:w="1748" w:type="dxa"/>
          </w:tcPr>
          <w:p w14:paraId="18BC6302" w14:textId="5ECBD87F" w:rsidR="00AA52FA" w:rsidRPr="005C76BB" w:rsidRDefault="005C296A" w:rsidP="0042332E">
            <w:pPr>
              <w:rPr>
                <w:rFonts w:ascii="Century Gothic" w:hAnsi="Century Gothic"/>
                <w:sz w:val="24"/>
              </w:rPr>
            </w:pPr>
            <w:r>
              <w:rPr>
                <w:rFonts w:ascii="Century Gothic" w:hAnsi="Century Gothic"/>
                <w:sz w:val="24"/>
              </w:rPr>
              <w:t>June 2019</w:t>
            </w:r>
          </w:p>
        </w:tc>
      </w:tr>
      <w:tr w:rsidR="00F66840" w:rsidRPr="005C76BB" w14:paraId="3B44568A" w14:textId="77777777" w:rsidTr="005C296A">
        <w:trPr>
          <w:trHeight w:val="406"/>
        </w:trPr>
        <w:tc>
          <w:tcPr>
            <w:tcW w:w="4996" w:type="dxa"/>
          </w:tcPr>
          <w:p w14:paraId="7DD18578" w14:textId="318D0B03" w:rsidR="00F66840" w:rsidRPr="005C76BB" w:rsidRDefault="00F66840" w:rsidP="0042332E">
            <w:pPr>
              <w:rPr>
                <w:rFonts w:ascii="Century Gothic" w:hAnsi="Century Gothic"/>
                <w:sz w:val="24"/>
              </w:rPr>
            </w:pPr>
            <w:r>
              <w:rPr>
                <w:rFonts w:ascii="Century Gothic" w:hAnsi="Century Gothic"/>
                <w:sz w:val="24"/>
              </w:rPr>
              <w:t>Referrals</w:t>
            </w:r>
          </w:p>
        </w:tc>
        <w:tc>
          <w:tcPr>
            <w:tcW w:w="2153" w:type="dxa"/>
          </w:tcPr>
          <w:p w14:paraId="69FA4869" w14:textId="5D3E3377" w:rsidR="00F66840" w:rsidRDefault="00F66840" w:rsidP="0042332E">
            <w:pPr>
              <w:rPr>
                <w:rFonts w:ascii="Century Gothic" w:hAnsi="Century Gothic"/>
                <w:sz w:val="24"/>
              </w:rPr>
            </w:pPr>
            <w:r>
              <w:rPr>
                <w:rFonts w:ascii="Century Gothic" w:hAnsi="Century Gothic"/>
                <w:sz w:val="24"/>
              </w:rPr>
              <w:t>Lynne Bonny</w:t>
            </w:r>
          </w:p>
        </w:tc>
        <w:tc>
          <w:tcPr>
            <w:tcW w:w="3306" w:type="dxa"/>
          </w:tcPr>
          <w:p w14:paraId="41B8D776" w14:textId="4248DEC1" w:rsidR="00F66840" w:rsidRDefault="00F66840" w:rsidP="0042332E">
            <w:pPr>
              <w:rPr>
                <w:rFonts w:ascii="Century Gothic" w:hAnsi="Century Gothic"/>
                <w:sz w:val="24"/>
              </w:rPr>
            </w:pPr>
            <w:r>
              <w:rPr>
                <w:rFonts w:ascii="Century Gothic" w:hAnsi="Century Gothic"/>
                <w:sz w:val="24"/>
              </w:rPr>
              <w:t>BASIS</w:t>
            </w:r>
          </w:p>
        </w:tc>
        <w:tc>
          <w:tcPr>
            <w:tcW w:w="2372" w:type="dxa"/>
            <w:gridSpan w:val="2"/>
          </w:tcPr>
          <w:p w14:paraId="6B2E923F" w14:textId="4BB0D442" w:rsidR="00F66840" w:rsidRPr="005C76BB" w:rsidRDefault="006028BC" w:rsidP="0042332E">
            <w:pPr>
              <w:rPr>
                <w:rFonts w:ascii="Century Gothic" w:hAnsi="Century Gothic"/>
                <w:sz w:val="24"/>
              </w:rPr>
            </w:pPr>
            <w:r>
              <w:rPr>
                <w:rFonts w:ascii="Century Gothic" w:hAnsi="Century Gothic"/>
                <w:sz w:val="24"/>
              </w:rPr>
              <w:t>Monitored through monthly RTI</w:t>
            </w:r>
          </w:p>
        </w:tc>
        <w:tc>
          <w:tcPr>
            <w:tcW w:w="1748" w:type="dxa"/>
          </w:tcPr>
          <w:p w14:paraId="74AD668E" w14:textId="43851E0C" w:rsidR="00F66840" w:rsidRDefault="00F66840" w:rsidP="0042332E">
            <w:pPr>
              <w:rPr>
                <w:rFonts w:ascii="Century Gothic" w:hAnsi="Century Gothic"/>
                <w:sz w:val="24"/>
              </w:rPr>
            </w:pPr>
            <w:r>
              <w:rPr>
                <w:rFonts w:ascii="Century Gothic" w:hAnsi="Century Gothic"/>
                <w:sz w:val="24"/>
              </w:rPr>
              <w:t>June 2019</w:t>
            </w:r>
          </w:p>
        </w:tc>
      </w:tr>
      <w:tr w:rsidR="006028BC" w:rsidRPr="005C76BB" w14:paraId="6EF69EC7" w14:textId="77777777" w:rsidTr="005C296A">
        <w:trPr>
          <w:trHeight w:val="406"/>
        </w:trPr>
        <w:tc>
          <w:tcPr>
            <w:tcW w:w="4996" w:type="dxa"/>
          </w:tcPr>
          <w:p w14:paraId="68A3B792" w14:textId="77777777" w:rsidR="006028BC" w:rsidRDefault="006028BC" w:rsidP="0042332E">
            <w:pPr>
              <w:rPr>
                <w:rFonts w:ascii="Century Gothic" w:hAnsi="Century Gothic"/>
                <w:sz w:val="24"/>
              </w:rPr>
            </w:pPr>
          </w:p>
          <w:p w14:paraId="59A0476C" w14:textId="198030FA" w:rsidR="006028BC" w:rsidRDefault="006028BC" w:rsidP="0042332E">
            <w:pPr>
              <w:rPr>
                <w:rFonts w:ascii="Century Gothic" w:hAnsi="Century Gothic"/>
                <w:sz w:val="24"/>
              </w:rPr>
            </w:pPr>
            <w:r>
              <w:rPr>
                <w:rFonts w:ascii="Century Gothic" w:hAnsi="Century Gothic"/>
                <w:sz w:val="24"/>
              </w:rPr>
              <w:t>Attendance Rates</w:t>
            </w:r>
          </w:p>
        </w:tc>
        <w:tc>
          <w:tcPr>
            <w:tcW w:w="2153" w:type="dxa"/>
          </w:tcPr>
          <w:p w14:paraId="74E0E47B" w14:textId="5C53B148" w:rsidR="006028BC" w:rsidRDefault="006028BC" w:rsidP="0042332E">
            <w:pPr>
              <w:rPr>
                <w:rFonts w:ascii="Century Gothic" w:hAnsi="Century Gothic"/>
                <w:sz w:val="24"/>
              </w:rPr>
            </w:pPr>
            <w:r>
              <w:rPr>
                <w:rFonts w:ascii="Century Gothic" w:hAnsi="Century Gothic"/>
                <w:sz w:val="24"/>
              </w:rPr>
              <w:t>Lynne Bonny</w:t>
            </w:r>
          </w:p>
        </w:tc>
        <w:tc>
          <w:tcPr>
            <w:tcW w:w="3306" w:type="dxa"/>
          </w:tcPr>
          <w:p w14:paraId="72AA3240" w14:textId="0808A822" w:rsidR="006028BC" w:rsidRDefault="006028BC" w:rsidP="0042332E">
            <w:pPr>
              <w:rPr>
                <w:rFonts w:ascii="Century Gothic" w:hAnsi="Century Gothic"/>
                <w:sz w:val="24"/>
              </w:rPr>
            </w:pPr>
            <w:r>
              <w:rPr>
                <w:rFonts w:ascii="Century Gothic" w:hAnsi="Century Gothic"/>
                <w:sz w:val="24"/>
              </w:rPr>
              <w:t>BASIS</w:t>
            </w:r>
          </w:p>
        </w:tc>
        <w:tc>
          <w:tcPr>
            <w:tcW w:w="2372" w:type="dxa"/>
            <w:gridSpan w:val="2"/>
          </w:tcPr>
          <w:p w14:paraId="0656ACED" w14:textId="59CBD659" w:rsidR="006028BC" w:rsidRPr="005C76BB" w:rsidRDefault="006028BC" w:rsidP="0042332E">
            <w:pPr>
              <w:rPr>
                <w:rFonts w:ascii="Century Gothic" w:hAnsi="Century Gothic"/>
                <w:sz w:val="24"/>
              </w:rPr>
            </w:pPr>
            <w:r>
              <w:rPr>
                <w:rFonts w:ascii="Century Gothic" w:hAnsi="Century Gothic"/>
                <w:sz w:val="24"/>
              </w:rPr>
              <w:t>Monitored through monthly RTI</w:t>
            </w:r>
          </w:p>
        </w:tc>
        <w:tc>
          <w:tcPr>
            <w:tcW w:w="1748" w:type="dxa"/>
          </w:tcPr>
          <w:p w14:paraId="4634B453" w14:textId="749783F6" w:rsidR="006028BC" w:rsidRDefault="006028BC" w:rsidP="0042332E">
            <w:pPr>
              <w:rPr>
                <w:rFonts w:ascii="Century Gothic" w:hAnsi="Century Gothic"/>
                <w:sz w:val="24"/>
              </w:rPr>
            </w:pPr>
            <w:r>
              <w:rPr>
                <w:rFonts w:ascii="Century Gothic" w:hAnsi="Century Gothic"/>
                <w:sz w:val="24"/>
              </w:rPr>
              <w:t>June 2019</w:t>
            </w: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BCEB7" w14:textId="77777777" w:rsidR="00FB68A6" w:rsidRDefault="00FB68A6" w:rsidP="0036007A">
      <w:pPr>
        <w:spacing w:after="0" w:line="240" w:lineRule="auto"/>
      </w:pPr>
      <w:r>
        <w:separator/>
      </w:r>
    </w:p>
  </w:endnote>
  <w:endnote w:type="continuationSeparator" w:id="0">
    <w:p w14:paraId="32556288" w14:textId="77777777" w:rsidR="00FB68A6" w:rsidRDefault="00FB68A6"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AC7A01">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E7AB0" w14:textId="77777777" w:rsidR="00FB68A6" w:rsidRDefault="00FB68A6" w:rsidP="0036007A">
      <w:pPr>
        <w:spacing w:after="0" w:line="240" w:lineRule="auto"/>
      </w:pPr>
      <w:r>
        <w:separator/>
      </w:r>
    </w:p>
  </w:footnote>
  <w:footnote w:type="continuationSeparator" w:id="0">
    <w:p w14:paraId="32128062" w14:textId="77777777" w:rsidR="00FB68A6" w:rsidRDefault="00FB68A6"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7A"/>
    <w:rsid w:val="00042BCB"/>
    <w:rsid w:val="000708A0"/>
    <w:rsid w:val="000A3DAE"/>
    <w:rsid w:val="000E7A47"/>
    <w:rsid w:val="000F4F27"/>
    <w:rsid w:val="0010459B"/>
    <w:rsid w:val="00115489"/>
    <w:rsid w:val="0014347C"/>
    <w:rsid w:val="0015478B"/>
    <w:rsid w:val="001676CF"/>
    <w:rsid w:val="00167E8F"/>
    <w:rsid w:val="001A0383"/>
    <w:rsid w:val="001A39E4"/>
    <w:rsid w:val="001B4BEE"/>
    <w:rsid w:val="001C58C8"/>
    <w:rsid w:val="002133E4"/>
    <w:rsid w:val="00237BBE"/>
    <w:rsid w:val="0024363F"/>
    <w:rsid w:val="00253CAF"/>
    <w:rsid w:val="00254AC3"/>
    <w:rsid w:val="0026037F"/>
    <w:rsid w:val="00264824"/>
    <w:rsid w:val="00271E1B"/>
    <w:rsid w:val="002B27C5"/>
    <w:rsid w:val="002D743A"/>
    <w:rsid w:val="002E0B93"/>
    <w:rsid w:val="00332408"/>
    <w:rsid w:val="0033304F"/>
    <w:rsid w:val="0036007A"/>
    <w:rsid w:val="003614CC"/>
    <w:rsid w:val="00365B91"/>
    <w:rsid w:val="00377894"/>
    <w:rsid w:val="003B4EAC"/>
    <w:rsid w:val="003F0CE7"/>
    <w:rsid w:val="00402ADF"/>
    <w:rsid w:val="00415041"/>
    <w:rsid w:val="0042332E"/>
    <w:rsid w:val="00444387"/>
    <w:rsid w:val="00462C0F"/>
    <w:rsid w:val="00483690"/>
    <w:rsid w:val="00490F0E"/>
    <w:rsid w:val="004F4DD8"/>
    <w:rsid w:val="004F6849"/>
    <w:rsid w:val="00531F2F"/>
    <w:rsid w:val="005406AD"/>
    <w:rsid w:val="005A1B01"/>
    <w:rsid w:val="005B15B4"/>
    <w:rsid w:val="005C296A"/>
    <w:rsid w:val="005C76BB"/>
    <w:rsid w:val="005D4A75"/>
    <w:rsid w:val="005F6DFB"/>
    <w:rsid w:val="006028BC"/>
    <w:rsid w:val="00616348"/>
    <w:rsid w:val="00636BBC"/>
    <w:rsid w:val="00656EB1"/>
    <w:rsid w:val="0068671F"/>
    <w:rsid w:val="00694A65"/>
    <w:rsid w:val="006D48F5"/>
    <w:rsid w:val="00745ADA"/>
    <w:rsid w:val="007A6C10"/>
    <w:rsid w:val="007B56BB"/>
    <w:rsid w:val="007C0838"/>
    <w:rsid w:val="007F089F"/>
    <w:rsid w:val="008357C4"/>
    <w:rsid w:val="00836712"/>
    <w:rsid w:val="00867A64"/>
    <w:rsid w:val="008C6498"/>
    <w:rsid w:val="008F509E"/>
    <w:rsid w:val="008F7257"/>
    <w:rsid w:val="00902E26"/>
    <w:rsid w:val="0095071C"/>
    <w:rsid w:val="00960304"/>
    <w:rsid w:val="009670E2"/>
    <w:rsid w:val="00967D09"/>
    <w:rsid w:val="00973C30"/>
    <w:rsid w:val="009770CA"/>
    <w:rsid w:val="00996925"/>
    <w:rsid w:val="009A7C52"/>
    <w:rsid w:val="009E702B"/>
    <w:rsid w:val="009F78E1"/>
    <w:rsid w:val="00A474D5"/>
    <w:rsid w:val="00A8710F"/>
    <w:rsid w:val="00A97058"/>
    <w:rsid w:val="00A97BE5"/>
    <w:rsid w:val="00AA13B4"/>
    <w:rsid w:val="00AA52FA"/>
    <w:rsid w:val="00AC7A01"/>
    <w:rsid w:val="00AF61C3"/>
    <w:rsid w:val="00B12EB5"/>
    <w:rsid w:val="00B36D69"/>
    <w:rsid w:val="00B51976"/>
    <w:rsid w:val="00B70D6E"/>
    <w:rsid w:val="00BC020A"/>
    <w:rsid w:val="00BC27C9"/>
    <w:rsid w:val="00BE2425"/>
    <w:rsid w:val="00C2719B"/>
    <w:rsid w:val="00C34A5B"/>
    <w:rsid w:val="00C35246"/>
    <w:rsid w:val="00C83CD0"/>
    <w:rsid w:val="00CC085F"/>
    <w:rsid w:val="00D01E05"/>
    <w:rsid w:val="00D34A37"/>
    <w:rsid w:val="00D3798F"/>
    <w:rsid w:val="00D473D3"/>
    <w:rsid w:val="00D57662"/>
    <w:rsid w:val="00DB799E"/>
    <w:rsid w:val="00E22619"/>
    <w:rsid w:val="00E46D62"/>
    <w:rsid w:val="00E924B0"/>
    <w:rsid w:val="00EC5CC0"/>
    <w:rsid w:val="00ED56D3"/>
    <w:rsid w:val="00EE2964"/>
    <w:rsid w:val="00F21271"/>
    <w:rsid w:val="00F25107"/>
    <w:rsid w:val="00F626B9"/>
    <w:rsid w:val="00F66840"/>
    <w:rsid w:val="00F72AE7"/>
    <w:rsid w:val="00F94F94"/>
    <w:rsid w:val="00FB68A6"/>
    <w:rsid w:val="00FC05D1"/>
    <w:rsid w:val="00FC0788"/>
    <w:rsid w:val="00FC0A5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24B7C91E-3CCD-2441-833B-1F17FB3B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967D0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 w:type="character" w:customStyle="1" w:styleId="Heading4Char">
    <w:name w:val="Heading 4 Char"/>
    <w:basedOn w:val="DefaultParagraphFont"/>
    <w:link w:val="Heading4"/>
    <w:uiPriority w:val="9"/>
    <w:semiHidden/>
    <w:rsid w:val="00967D0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64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5562D-3770-47C3-8657-BF382F501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Janice M. Kohler</cp:lastModifiedBy>
  <cp:revision>2</cp:revision>
  <cp:lastPrinted>2018-09-20T11:39:00Z</cp:lastPrinted>
  <dcterms:created xsi:type="dcterms:W3CDTF">2018-10-03T15:40:00Z</dcterms:created>
  <dcterms:modified xsi:type="dcterms:W3CDTF">2018-10-03T15:40:00Z</dcterms:modified>
</cp:coreProperties>
</file>