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243"/>
        <w:gridCol w:w="2336"/>
        <w:gridCol w:w="3263"/>
        <w:gridCol w:w="335"/>
        <w:gridCol w:w="1183"/>
        <w:gridCol w:w="2030"/>
      </w:tblGrid>
      <w:tr w:rsidR="0036007A" w:rsidRPr="00402ADF" w14:paraId="23A6891A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844838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57A75">
        <w:trPr>
          <w:trHeight w:val="417"/>
        </w:trPr>
        <w:tc>
          <w:tcPr>
            <w:tcW w:w="11192" w:type="dxa"/>
            <w:gridSpan w:val="4"/>
          </w:tcPr>
          <w:p w14:paraId="470C6C68" w14:textId="724A8B3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253B8">
              <w:rPr>
                <w:rFonts w:ascii="Century Gothic" w:hAnsi="Century Gothic"/>
                <w:sz w:val="24"/>
                <w:szCs w:val="24"/>
              </w:rPr>
              <w:t xml:space="preserve"> Dr. Martin Luther King, Jr. Montessori Academy</w:t>
            </w:r>
          </w:p>
        </w:tc>
        <w:tc>
          <w:tcPr>
            <w:tcW w:w="3198" w:type="dxa"/>
            <w:gridSpan w:val="2"/>
          </w:tcPr>
          <w:p w14:paraId="42A7A2A1" w14:textId="15683368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253B8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57A75">
        <w:trPr>
          <w:trHeight w:val="417"/>
        </w:trPr>
        <w:tc>
          <w:tcPr>
            <w:tcW w:w="11192" w:type="dxa"/>
            <w:gridSpan w:val="4"/>
          </w:tcPr>
          <w:p w14:paraId="4E473C07" w14:textId="12C5CAC9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E253B8">
              <w:rPr>
                <w:rFonts w:ascii="Century Gothic" w:hAnsi="Century Gothic"/>
                <w:sz w:val="24"/>
                <w:szCs w:val="24"/>
              </w:rPr>
              <w:t>Mitshuca</w:t>
            </w:r>
            <w:proofErr w:type="spellEnd"/>
            <w:r w:rsidR="00E253B8">
              <w:rPr>
                <w:rFonts w:ascii="Century Gothic" w:hAnsi="Century Gothic"/>
                <w:sz w:val="24"/>
                <w:szCs w:val="24"/>
              </w:rPr>
              <w:t xml:space="preserve"> Moreau</w:t>
            </w:r>
          </w:p>
        </w:tc>
        <w:tc>
          <w:tcPr>
            <w:tcW w:w="3198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844838">
        <w:tc>
          <w:tcPr>
            <w:tcW w:w="14390" w:type="dxa"/>
            <w:gridSpan w:val="6"/>
          </w:tcPr>
          <w:p w14:paraId="71115BA3" w14:textId="2D9326C5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84C41" w:rsidRPr="00B84C41">
              <w:rPr>
                <w:rFonts w:ascii="Century Gothic" w:hAnsi="Century Gothic"/>
                <w:sz w:val="24"/>
                <w:szCs w:val="24"/>
              </w:rPr>
              <w:t>Dr.</w:t>
            </w:r>
            <w:r w:rsidR="00B84C4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 w:val="24"/>
                <w:szCs w:val="24"/>
              </w:rPr>
              <w:t>Angela Fulton</w:t>
            </w:r>
          </w:p>
        </w:tc>
      </w:tr>
      <w:tr w:rsidR="0036007A" w:rsidRPr="005C76BB" w14:paraId="1587C81D" w14:textId="77777777" w:rsidTr="00844838">
        <w:tc>
          <w:tcPr>
            <w:tcW w:w="14390" w:type="dxa"/>
            <w:gridSpan w:val="6"/>
          </w:tcPr>
          <w:p w14:paraId="16A18CEB" w14:textId="4C34C40F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 w:val="24"/>
                <w:szCs w:val="24"/>
              </w:rPr>
              <w:t xml:space="preserve">The mission is to create an atmosphere where certified Montessori teachers demonstrate, monitor, encourage, and model the characteristics (grace, courtesy, perseverance, respect, responsibility, friendship, effort, flexibility, problem-solving and initiative) that prepare students for high academic achievement and positive peaceful relationships that impact their homes, peers, community, and the world. 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844838">
        <w:tc>
          <w:tcPr>
            <w:tcW w:w="14390" w:type="dxa"/>
            <w:gridSpan w:val="6"/>
          </w:tcPr>
          <w:p w14:paraId="0E4D2EC2" w14:textId="3E3BECBD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Cs w:val="24"/>
              </w:rPr>
              <w:t xml:space="preserve">The school’s vision is to educate students to achieve their maximum potential through the interdependent methods of the Montessori philosophy. 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336A59C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Darryl Wilson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503FD985" w:rsidR="0036007A" w:rsidRPr="00E253B8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Mary Charles</w:t>
            </w:r>
            <w:r w:rsidR="001474E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SSW</w:t>
            </w:r>
          </w:p>
        </w:tc>
      </w:tr>
      <w:tr w:rsidR="0036007A" w:rsidRPr="005C76BB" w14:paraId="61E9097C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3FC5E42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E74CC">
              <w:rPr>
                <w:rFonts w:ascii="Century Gothic" w:hAnsi="Century Gothic"/>
                <w:b/>
                <w:sz w:val="24"/>
                <w:szCs w:val="24"/>
              </w:rPr>
              <w:t>Dr. Georgia Stewart</w:t>
            </w:r>
            <w:r w:rsidR="001474E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CE74CC">
              <w:rPr>
                <w:rFonts w:ascii="Century Gothic" w:hAnsi="Century Gothic"/>
                <w:b/>
                <w:sz w:val="24"/>
                <w:szCs w:val="24"/>
              </w:rPr>
              <w:t>Intern Principal</w:t>
            </w:r>
          </w:p>
        </w:tc>
      </w:tr>
      <w:tr w:rsidR="0036007A" w:rsidRPr="005C76BB" w14:paraId="457BFB41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1DEC5CB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Veronica Franco</w:t>
            </w:r>
            <w:r w:rsidR="003A09E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Classroom Teacher</w:t>
            </w:r>
          </w:p>
        </w:tc>
      </w:tr>
      <w:tr w:rsidR="00C35246" w:rsidRPr="005C76BB" w14:paraId="247A998E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25114A52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CE74CC">
              <w:rPr>
                <w:rFonts w:ascii="Century Gothic" w:hAnsi="Century Gothic"/>
                <w:b/>
                <w:sz w:val="24"/>
                <w:szCs w:val="24"/>
              </w:rPr>
              <w:t>Stephanie Evans-Ballard                                                                                                               Reading Coach</w:t>
            </w:r>
          </w:p>
        </w:tc>
      </w:tr>
      <w:tr w:rsidR="00B36D69" w:rsidRPr="005C76BB" w14:paraId="0A6A861B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5BAA735A" w:rsidR="00B36D69" w:rsidRDefault="00CE74CC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Isabella Miles                                                                                                                                 ESE Specialist</w:t>
            </w:r>
          </w:p>
        </w:tc>
      </w:tr>
      <w:tr w:rsidR="00490F0E" w:rsidRPr="00402ADF" w14:paraId="3CE8ABA5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1625D2D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22DAC">
              <w:rPr>
                <w:rFonts w:ascii="Century Gothic" w:hAnsi="Century Gothic"/>
                <w:b/>
                <w:sz w:val="24"/>
              </w:rPr>
              <w:t>Montessori Curriculum</w:t>
            </w:r>
          </w:p>
          <w:p w14:paraId="3267E130" w14:textId="4BBF0BE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5000 RMOE</w:t>
            </w:r>
          </w:p>
          <w:p w14:paraId="0EBC7CD2" w14:textId="5780020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Ultimate Elementary School Counselor Classroom Guidance Lessons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844838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844838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19FEAA4" w14:textId="17837592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A09E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84C41" w:rsidRPr="00785B9F">
                    <w:rPr>
                      <w:rFonts w:ascii="Century Gothic" w:hAnsi="Century Gothic"/>
                      <w:sz w:val="24"/>
                    </w:rPr>
                    <w:t>Weekly mentoring workshops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 xml:space="preserve"> to assist 3</w:t>
                  </w:r>
                  <w:r w:rsidR="00CE74CC" w:rsidRPr="00785B9F">
                    <w:rPr>
                      <w:rFonts w:ascii="Century Gothic" w:hAnsi="Century Gothic"/>
                      <w:sz w:val="24"/>
                      <w:vertAlign w:val="superscript"/>
                    </w:rPr>
                    <w:t>rd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 xml:space="preserve"> – 5</w:t>
                  </w:r>
                  <w:r w:rsidR="00CE74CC" w:rsidRPr="00785B9F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 xml:space="preserve"> grade males</w:t>
                  </w:r>
                  <w:r w:rsidR="00B84C41" w:rsidRPr="00785B9F">
                    <w:rPr>
                      <w:rFonts w:ascii="Century Gothic" w:hAnsi="Century Gothic"/>
                      <w:sz w:val="24"/>
                    </w:rPr>
                    <w:t>.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 xml:space="preserve">  Workshops focus on</w:t>
                  </w:r>
                  <w:r w:rsidR="00F04CBB" w:rsidRPr="00785B9F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93DA4" w:rsidRPr="00785B9F">
                    <w:rPr>
                      <w:rFonts w:ascii="Century Gothic" w:hAnsi="Century Gothic"/>
                      <w:sz w:val="24"/>
                    </w:rPr>
                    <w:t>building character and life skills.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84C41" w:rsidRPr="00785B9F">
                    <w:rPr>
                      <w:rFonts w:ascii="Century Gothic" w:hAnsi="Century Gothic"/>
                      <w:sz w:val="24"/>
                    </w:rPr>
                    <w:t xml:space="preserve">  Classroom Guidance lessons(K-5).  Small Group (Lunch Bunch</w:t>
                  </w:r>
                  <w:r w:rsidR="00785B9F">
                    <w:rPr>
                      <w:rFonts w:ascii="Century Gothic" w:hAnsi="Century Gothic"/>
                      <w:sz w:val="24"/>
                    </w:rPr>
                    <w:t>/counseling during lunch</w:t>
                  </w:r>
                  <w:r w:rsidR="00B84C41" w:rsidRPr="00785B9F">
                    <w:rPr>
                      <w:rFonts w:ascii="Century Gothic" w:hAnsi="Century Gothic"/>
                      <w:sz w:val="24"/>
                    </w:rPr>
                    <w:t>)</w:t>
                  </w:r>
                  <w:r w:rsidR="00CE74CC" w:rsidRPr="00785B9F">
                    <w:rPr>
                      <w:rFonts w:ascii="Century Gothic" w:hAnsi="Century Gothic"/>
                      <w:sz w:val="24"/>
                    </w:rPr>
                    <w:t>.  Classroom peace talk</w:t>
                  </w:r>
                  <w:r w:rsidR="00785B9F">
                    <w:rPr>
                      <w:rFonts w:ascii="Century Gothic" w:hAnsi="Century Gothic"/>
                      <w:sz w:val="24"/>
                    </w:rPr>
                    <w:t>/community talk.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47748F43" w:rsidR="00C35246" w:rsidRPr="005C0CD4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84C41" w:rsidRPr="005C0CD4">
                    <w:rPr>
                      <w:rFonts w:ascii="Century Gothic" w:hAnsi="Century Gothic"/>
                      <w:sz w:val="24"/>
                    </w:rPr>
                    <w:t>Classroom Guidance activities; Small Group for “at risk students”; Retention support groups; Mentorship program (5000 RMOE)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7D847EAA" w:rsidR="00C35246" w:rsidRPr="00F45985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590777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8288AED" w:rsidR="00C35246" w:rsidRPr="002951A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</w:t>
                  </w:r>
                  <w:r w:rsidR="002951A8">
                    <w:rPr>
                      <w:rFonts w:ascii="Century Gothic" w:hAnsi="Century Gothic"/>
                      <w:b/>
                      <w:sz w:val="24"/>
                    </w:rPr>
                    <w:t xml:space="preserve">: </w:t>
                  </w:r>
                  <w:r w:rsidR="002951A8" w:rsidRPr="002951A8">
                    <w:rPr>
                      <w:rFonts w:ascii="Century Gothic" w:hAnsi="Century Gothic"/>
                      <w:sz w:val="24"/>
                    </w:rPr>
                    <w:t>Community meetings in the classroom</w:t>
                  </w:r>
                  <w:r w:rsidR="002951A8">
                    <w:rPr>
                      <w:rFonts w:ascii="Century Gothic" w:hAnsi="Century Gothic"/>
                      <w:sz w:val="24"/>
                    </w:rPr>
                    <w:t xml:space="preserve"> to discuss feelings and perspectives of others</w:t>
                  </w:r>
                  <w:r w:rsidR="002951A8" w:rsidRPr="002951A8">
                    <w:rPr>
                      <w:rFonts w:ascii="Century Gothic" w:hAnsi="Century Gothic"/>
                      <w:sz w:val="24"/>
                    </w:rPr>
                    <w:t>.</w:t>
                  </w:r>
                  <w:r w:rsidR="005630C1">
                    <w:rPr>
                      <w:rFonts w:ascii="Century Gothic" w:hAnsi="Century Gothic"/>
                      <w:sz w:val="24"/>
                    </w:rPr>
                    <w:t xml:space="preserve">  Weekly newsletter discusses Montessori principles that align with SEL practices.  </w:t>
                  </w:r>
                  <w:r w:rsidR="002951A8" w:rsidRPr="002951A8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52253595" w:rsidR="00C35246" w:rsidRPr="005630C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Cooperative learning includes small group instruction and centers.  Students are paired together based on learning capacity (lower students are paired with higher achievers).  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DB41172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>The Montessori curriculum encompasses SEL practices.  Students are encouraged to discuss challenges in the classroom.</w:t>
                  </w:r>
                  <w:r w:rsidR="005630C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Lunch Bunch</w:t>
                  </w:r>
                  <w:r w:rsidR="005630C1">
                    <w:rPr>
                      <w:rFonts w:ascii="Century Gothic" w:hAnsi="Century Gothic"/>
                      <w:sz w:val="24"/>
                    </w:rPr>
                    <w:t xml:space="preserve"> with the School Counselor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; Career Development activities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24055DD6" w:rsidR="00C35246" w:rsidRPr="005630C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5630C1">
                    <w:rPr>
                      <w:rFonts w:ascii="Century Gothic" w:hAnsi="Century Gothic"/>
                      <w:b/>
                      <w:sz w:val="24"/>
                    </w:rPr>
                    <w:t xml:space="preserve">: 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Students are often referred for conflict mediation where they interact with one another in hopes of resolving conflict. 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4611C82" w14:textId="3B659136" w:rsidR="00C35246" w:rsidRPr="005C76BB" w:rsidRDefault="00C35246" w:rsidP="005630C1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 w:rsidRPr="005630C1">
                    <w:rPr>
                      <w:rFonts w:ascii="Century Gothic" w:hAnsi="Century Gothic"/>
                      <w:sz w:val="24"/>
                    </w:rPr>
                    <w:t>School-wide safety initiatives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 (Anti-Bullying Month)</w:t>
                  </w:r>
                  <w:r w:rsidR="00844838" w:rsidRPr="005630C1">
                    <w:rPr>
                      <w:rFonts w:ascii="Century Gothic" w:hAnsi="Century Gothic"/>
                      <w:sz w:val="24"/>
                    </w:rPr>
                    <w:t>;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 Red Ribbon </w:t>
                  </w:r>
                  <w:proofErr w:type="gramStart"/>
                  <w:r w:rsidR="005630C1" w:rsidRPr="005630C1">
                    <w:rPr>
                      <w:rFonts w:ascii="Century Gothic" w:hAnsi="Century Gothic"/>
                      <w:sz w:val="24"/>
                    </w:rPr>
                    <w:t>Week(</w:t>
                  </w:r>
                  <w:proofErr w:type="gramEnd"/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Substance Abuse awareness).  </w:t>
                  </w:r>
                  <w:r w:rsidR="005630C1">
                    <w:rPr>
                      <w:rFonts w:ascii="Century Gothic" w:hAnsi="Century Gothic"/>
                      <w:sz w:val="24"/>
                    </w:rPr>
                    <w:t xml:space="preserve">Classroom discussions: Hands are Not For </w:t>
                  </w:r>
                  <w:proofErr w:type="gramStart"/>
                  <w:r w:rsidR="005630C1">
                    <w:rPr>
                      <w:rFonts w:ascii="Century Gothic" w:hAnsi="Century Gothic"/>
                      <w:sz w:val="24"/>
                    </w:rPr>
                    <w:t>Hitting(</w:t>
                  </w:r>
                  <w:proofErr w:type="gramEnd"/>
                  <w:r w:rsidR="005630C1">
                    <w:rPr>
                      <w:rFonts w:ascii="Century Gothic" w:hAnsi="Century Gothic"/>
                      <w:sz w:val="24"/>
                    </w:rPr>
                    <w:t>Inappropriate Touch).</w:t>
                  </w:r>
                  <w:r w:rsidR="00844838" w:rsidRPr="005630C1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DA190B2" w14:textId="1B2478AE" w:rsidR="00C35246" w:rsidRPr="005630C1" w:rsidRDefault="00C35246" w:rsidP="005630C1">
                  <w:pPr>
                    <w:rPr>
                      <w:rFonts w:ascii="Century Gothic" w:hAnsi="Century Gothic"/>
                      <w:sz w:val="24"/>
                    </w:rPr>
                  </w:pPr>
                  <w:r w:rsidRPr="00785B9F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 w:rsidRPr="005630C1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>The Junior Achievement Program for 5</w:t>
                  </w:r>
                  <w:r w:rsidR="005630C1" w:rsidRPr="005630C1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 Graders.  5</w:t>
                  </w:r>
                  <w:r w:rsidR="005630C1" w:rsidRPr="005630C1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5630C1" w:rsidRPr="005630C1">
                    <w:rPr>
                      <w:rFonts w:ascii="Century Gothic" w:hAnsi="Century Gothic"/>
                      <w:sz w:val="24"/>
                    </w:rPr>
                    <w:t xml:space="preserve"> Grade students will be exposed to life skills via Junior Achievement.  Field Trip to JA Biz Town.  Montessori Curriculum</w:t>
                  </w:r>
                  <w:r w:rsidR="005630C1">
                    <w:rPr>
                      <w:rFonts w:ascii="Century Gothic" w:hAnsi="Century Gothic"/>
                      <w:sz w:val="24"/>
                    </w:rPr>
                    <w:t xml:space="preserve"> allows students to make choices. 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43C10CAB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Lunch Bunch; MLK Student Assistant; Harvest Drive; Food Pantry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844838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844838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5847AF83" w:rsidR="00C35246" w:rsidRDefault="0084483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Through the development of the “whole child.  Implementation and maintenance of school-wide programs and activities that support the school’s mission/vision, as well as students’ over-all development in the area of social emotional learning.  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23848217" w14:textId="246C548C" w:rsidR="00AA52FA" w:rsidRDefault="00AA52FA" w:rsidP="00C34A5B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  <w:r w:rsidR="00F22DAC">
              <w:rPr>
                <w:rFonts w:ascii="Century Gothic" w:hAnsi="Century Gothic"/>
                <w:b/>
                <w:i/>
                <w:sz w:val="24"/>
              </w:rPr>
              <w:t xml:space="preserve"> School leaders will educate faculty, staff, and administrators through trainings, meetings, and literature on SEL.  </w:t>
            </w:r>
            <w:bookmarkStart w:id="0" w:name="_GoBack"/>
            <w:bookmarkEnd w:id="0"/>
          </w:p>
          <w:p w14:paraId="7F9BFE58" w14:textId="69D1750E" w:rsidR="00F22DAC" w:rsidRPr="005C76BB" w:rsidRDefault="00F22DAC" w:rsidP="00C34A5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844838" w:rsidRPr="005C76BB" w14:paraId="13EA002A" w14:textId="77777777" w:rsidTr="00C57A75">
        <w:trPr>
          <w:trHeight w:val="642"/>
        </w:trPr>
        <w:tc>
          <w:tcPr>
            <w:tcW w:w="5201" w:type="dxa"/>
            <w:vAlign w:val="center"/>
          </w:tcPr>
          <w:p w14:paraId="3361370C" w14:textId="35063C9F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88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61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655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188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44838" w:rsidRPr="005C76BB" w14:paraId="08E76AE4" w14:textId="77777777" w:rsidTr="00C57A75">
        <w:tc>
          <w:tcPr>
            <w:tcW w:w="5201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66950C39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 communication/collaboration</w:t>
            </w:r>
          </w:p>
        </w:tc>
        <w:tc>
          <w:tcPr>
            <w:tcW w:w="2388" w:type="dxa"/>
          </w:tcPr>
          <w:p w14:paraId="034F1B97" w14:textId="6A67D5E4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effort</w:t>
            </w:r>
          </w:p>
        </w:tc>
        <w:tc>
          <w:tcPr>
            <w:tcW w:w="3261" w:type="dxa"/>
          </w:tcPr>
          <w:p w14:paraId="0CE22728" w14:textId="421A9A51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Programs in place/community support programs</w:t>
            </w:r>
          </w:p>
        </w:tc>
        <w:tc>
          <w:tcPr>
            <w:tcW w:w="1655" w:type="dxa"/>
            <w:gridSpan w:val="2"/>
          </w:tcPr>
          <w:p w14:paraId="5B04DEF5" w14:textId="55AD161B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Not in place</w:t>
            </w:r>
          </w:p>
        </w:tc>
        <w:tc>
          <w:tcPr>
            <w:tcW w:w="1885" w:type="dxa"/>
          </w:tcPr>
          <w:p w14:paraId="64EA3B07" w14:textId="2B73CF59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844838" w:rsidRPr="005C76BB" w14:paraId="01D92940" w14:textId="77777777" w:rsidTr="00C57A75">
        <w:trPr>
          <w:trHeight w:val="478"/>
        </w:trPr>
        <w:tc>
          <w:tcPr>
            <w:tcW w:w="5201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88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61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655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85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844838" w:rsidRPr="005C76BB" w14:paraId="5DF6BDAA" w14:textId="77777777" w:rsidTr="00C57A75">
        <w:trPr>
          <w:trHeight w:val="325"/>
        </w:trPr>
        <w:tc>
          <w:tcPr>
            <w:tcW w:w="5201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88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61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655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85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844838" w:rsidRPr="005C76BB" w14:paraId="5DEE794F" w14:textId="77777777" w:rsidTr="00C57A75">
        <w:trPr>
          <w:trHeight w:val="642"/>
        </w:trPr>
        <w:tc>
          <w:tcPr>
            <w:tcW w:w="5201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88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61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655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188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44838" w:rsidRPr="005C76BB" w14:paraId="39DC539F" w14:textId="77777777" w:rsidTr="00C57A75">
        <w:tc>
          <w:tcPr>
            <w:tcW w:w="5201" w:type="dxa"/>
          </w:tcPr>
          <w:p w14:paraId="20B0A611" w14:textId="5743349A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behavior data, incidence of referrals, etc.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88" w:type="dxa"/>
          </w:tcPr>
          <w:p w14:paraId="22A04D76" w14:textId="5231CE21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Leadership Team</w:t>
            </w:r>
          </w:p>
        </w:tc>
        <w:tc>
          <w:tcPr>
            <w:tcW w:w="3261" w:type="dxa"/>
          </w:tcPr>
          <w:p w14:paraId="7AC878B6" w14:textId="7592AA8B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data</w:t>
            </w:r>
          </w:p>
        </w:tc>
        <w:tc>
          <w:tcPr>
            <w:tcW w:w="1655" w:type="dxa"/>
            <w:gridSpan w:val="2"/>
          </w:tcPr>
          <w:p w14:paraId="77CBDDF1" w14:textId="2386A73E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year reports</w:t>
            </w:r>
          </w:p>
        </w:tc>
        <w:tc>
          <w:tcPr>
            <w:tcW w:w="1885" w:type="dxa"/>
          </w:tcPr>
          <w:p w14:paraId="630E6241" w14:textId="73B96045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school year</w:t>
            </w:r>
          </w:p>
        </w:tc>
      </w:tr>
      <w:tr w:rsidR="00844838" w:rsidRPr="005C76BB" w14:paraId="0E2F0CDC" w14:textId="77777777" w:rsidTr="00C57A75">
        <w:trPr>
          <w:trHeight w:val="406"/>
        </w:trPr>
        <w:tc>
          <w:tcPr>
            <w:tcW w:w="5201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88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61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655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85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844838" w:rsidRPr="005C76BB" w14:paraId="2CC89765" w14:textId="77777777" w:rsidTr="00C57A75">
        <w:trPr>
          <w:trHeight w:val="90"/>
        </w:trPr>
        <w:tc>
          <w:tcPr>
            <w:tcW w:w="5201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88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61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655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85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EA8A" w14:textId="77777777" w:rsidR="00B93DA4" w:rsidRDefault="00B93DA4" w:rsidP="0036007A">
      <w:pPr>
        <w:spacing w:after="0" w:line="240" w:lineRule="auto"/>
      </w:pPr>
      <w:r>
        <w:separator/>
      </w:r>
    </w:p>
  </w:endnote>
  <w:endnote w:type="continuationSeparator" w:id="0">
    <w:p w14:paraId="51C91295" w14:textId="77777777" w:rsidR="00B93DA4" w:rsidRDefault="00B93DA4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B93DA4" w:rsidRPr="00402ADF" w:rsidRDefault="00B93DA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CFEE" w14:textId="77777777" w:rsidR="00B93DA4" w:rsidRDefault="00B93DA4" w:rsidP="0036007A">
      <w:pPr>
        <w:spacing w:after="0" w:line="240" w:lineRule="auto"/>
      </w:pPr>
      <w:r>
        <w:separator/>
      </w:r>
    </w:p>
  </w:footnote>
  <w:footnote w:type="continuationSeparator" w:id="0">
    <w:p w14:paraId="1C25DDD5" w14:textId="77777777" w:rsidR="00B93DA4" w:rsidRDefault="00B93DA4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B93DA4" w:rsidRPr="00B36D69" w:rsidRDefault="00B93DA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B93DA4" w:rsidRPr="00B36D69" w:rsidRDefault="00B93DA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B93DA4" w:rsidRPr="00B36D69" w:rsidRDefault="00B93DA4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B93DA4" w:rsidRPr="00B36D69" w:rsidRDefault="00B93DA4" w:rsidP="00B36D69">
    <w:pPr>
      <w:jc w:val="center"/>
      <w:rPr>
        <w:rStyle w:val="Emphasis"/>
        <w:sz w:val="24"/>
        <w:szCs w:val="24"/>
      </w:rPr>
    </w:pPr>
  </w:p>
  <w:p w14:paraId="4B458280" w14:textId="6FE1FF0A" w:rsidR="00B93DA4" w:rsidRPr="00402ADF" w:rsidRDefault="00B93DA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474E5"/>
    <w:rsid w:val="001676CF"/>
    <w:rsid w:val="001A0383"/>
    <w:rsid w:val="001A39E4"/>
    <w:rsid w:val="00237BBE"/>
    <w:rsid w:val="00253CAF"/>
    <w:rsid w:val="00254AC3"/>
    <w:rsid w:val="00264824"/>
    <w:rsid w:val="002951A8"/>
    <w:rsid w:val="002B27C5"/>
    <w:rsid w:val="00332408"/>
    <w:rsid w:val="0033304F"/>
    <w:rsid w:val="0036007A"/>
    <w:rsid w:val="003614CC"/>
    <w:rsid w:val="00365B91"/>
    <w:rsid w:val="00377894"/>
    <w:rsid w:val="003A09E3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630C1"/>
    <w:rsid w:val="00590777"/>
    <w:rsid w:val="005A1B01"/>
    <w:rsid w:val="005B15B4"/>
    <w:rsid w:val="005C0CD4"/>
    <w:rsid w:val="005C76BB"/>
    <w:rsid w:val="005D4A75"/>
    <w:rsid w:val="005F6DFB"/>
    <w:rsid w:val="00616348"/>
    <w:rsid w:val="00636BBC"/>
    <w:rsid w:val="0068671F"/>
    <w:rsid w:val="00745ADA"/>
    <w:rsid w:val="00785B9F"/>
    <w:rsid w:val="007A6C10"/>
    <w:rsid w:val="007B56BB"/>
    <w:rsid w:val="007F089F"/>
    <w:rsid w:val="00836712"/>
    <w:rsid w:val="00844838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84C41"/>
    <w:rsid w:val="00B93DA4"/>
    <w:rsid w:val="00BC020A"/>
    <w:rsid w:val="00BE2425"/>
    <w:rsid w:val="00C2719B"/>
    <w:rsid w:val="00C34A5B"/>
    <w:rsid w:val="00C35246"/>
    <w:rsid w:val="00C57A75"/>
    <w:rsid w:val="00C83CD0"/>
    <w:rsid w:val="00CC085F"/>
    <w:rsid w:val="00CE74CC"/>
    <w:rsid w:val="00D3798F"/>
    <w:rsid w:val="00D473D3"/>
    <w:rsid w:val="00D57662"/>
    <w:rsid w:val="00DB799E"/>
    <w:rsid w:val="00E22619"/>
    <w:rsid w:val="00E253B8"/>
    <w:rsid w:val="00E46D62"/>
    <w:rsid w:val="00EC5CC0"/>
    <w:rsid w:val="00EE2964"/>
    <w:rsid w:val="00F01E4B"/>
    <w:rsid w:val="00F04CBB"/>
    <w:rsid w:val="00F21271"/>
    <w:rsid w:val="00F22DAC"/>
    <w:rsid w:val="00F25107"/>
    <w:rsid w:val="00F45985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FB0718"/>
  <w15:docId w15:val="{4D4DB9AA-C55F-40DB-92DA-159EEED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E35C-CB58-419A-924E-4EC0D5A6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5450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Darryl L. Wilson</cp:lastModifiedBy>
  <cp:revision>2</cp:revision>
  <cp:lastPrinted>2018-11-29T15:35:00Z</cp:lastPrinted>
  <dcterms:created xsi:type="dcterms:W3CDTF">2018-11-30T18:06:00Z</dcterms:created>
  <dcterms:modified xsi:type="dcterms:W3CDTF">2018-11-30T18:06:00Z</dcterms:modified>
</cp:coreProperties>
</file>