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54" w:type="dxa"/>
        <w:tblLook w:val="04A0" w:firstRow="1" w:lastRow="0" w:firstColumn="1" w:lastColumn="0" w:noHBand="0" w:noVBand="1"/>
      </w:tblPr>
      <w:tblGrid>
        <w:gridCol w:w="3526"/>
        <w:gridCol w:w="2794"/>
        <w:gridCol w:w="3354"/>
        <w:gridCol w:w="424"/>
        <w:gridCol w:w="1666"/>
        <w:gridCol w:w="2790"/>
      </w:tblGrid>
      <w:tr w:rsidR="0036007A" w:rsidRPr="00402ADF" w14:paraId="23A6891A" w14:textId="77777777" w:rsidTr="00C81911">
        <w:tc>
          <w:tcPr>
            <w:tcW w:w="14554"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bookmarkStart w:id="0" w:name="_GoBack"/>
            <w:bookmarkEnd w:id="0"/>
            <w:r w:rsidRPr="007F089F">
              <w:rPr>
                <w:rFonts w:ascii="Century Gothic" w:hAnsi="Century Gothic"/>
                <w:b/>
                <w:sz w:val="32"/>
              </w:rPr>
              <w:t>Leadership</w:t>
            </w:r>
          </w:p>
        </w:tc>
      </w:tr>
      <w:tr w:rsidR="00B36D69" w:rsidRPr="00402ADF" w14:paraId="7DC5C4CB" w14:textId="77777777" w:rsidTr="00C81911">
        <w:tc>
          <w:tcPr>
            <w:tcW w:w="14554" w:type="dxa"/>
            <w:gridSpan w:val="6"/>
            <w:shd w:val="clear" w:color="auto" w:fill="FFE599" w:themeFill="accent4" w:themeFillTint="66"/>
          </w:tcPr>
          <w:p w14:paraId="69585BC7" w14:textId="152026B2"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 xml:space="preserve">Complete the </w:t>
            </w:r>
            <w:r w:rsidR="002B4D33" w:rsidRPr="00B36D69">
              <w:rPr>
                <w:rFonts w:ascii="Century Gothic" w:hAnsi="Century Gothic"/>
                <w:b/>
              </w:rPr>
              <w:t>school-based</w:t>
            </w:r>
            <w:r w:rsidRPr="00B36D69">
              <w:rPr>
                <w:rFonts w:ascii="Century Gothic" w:hAnsi="Century Gothic"/>
                <w:b/>
              </w:rPr>
              <w:t xml:space="preserve"> information below.</w:t>
            </w:r>
          </w:p>
        </w:tc>
      </w:tr>
      <w:tr w:rsidR="00EE2964" w:rsidRPr="005C76BB" w14:paraId="0EC21781" w14:textId="77777777" w:rsidTr="00C81911">
        <w:tc>
          <w:tcPr>
            <w:tcW w:w="14554"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81911">
        <w:trPr>
          <w:trHeight w:val="417"/>
        </w:trPr>
        <w:tc>
          <w:tcPr>
            <w:tcW w:w="10098" w:type="dxa"/>
            <w:gridSpan w:val="4"/>
          </w:tcPr>
          <w:p w14:paraId="470C6C68" w14:textId="250237BD"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78006F">
              <w:rPr>
                <w:rFonts w:ascii="Century Gothic" w:hAnsi="Century Gothic"/>
                <w:sz w:val="24"/>
                <w:szCs w:val="24"/>
              </w:rPr>
              <w:t xml:space="preserve"> Larkdale Elementary School</w:t>
            </w:r>
          </w:p>
        </w:tc>
        <w:tc>
          <w:tcPr>
            <w:tcW w:w="4456" w:type="dxa"/>
            <w:gridSpan w:val="2"/>
          </w:tcPr>
          <w:p w14:paraId="42A7A2A1" w14:textId="5A5E17B2"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78006F">
              <w:rPr>
                <w:rFonts w:ascii="Century Gothic" w:hAnsi="Century Gothic"/>
                <w:b/>
                <w:sz w:val="24"/>
                <w:szCs w:val="28"/>
              </w:rPr>
              <w:t xml:space="preserve"> 2018-19</w:t>
            </w:r>
          </w:p>
        </w:tc>
      </w:tr>
      <w:tr w:rsidR="00332408" w:rsidRPr="005C76BB" w14:paraId="5121644A" w14:textId="77777777" w:rsidTr="00C81911">
        <w:trPr>
          <w:trHeight w:val="417"/>
        </w:trPr>
        <w:tc>
          <w:tcPr>
            <w:tcW w:w="10098" w:type="dxa"/>
            <w:gridSpan w:val="4"/>
          </w:tcPr>
          <w:p w14:paraId="4E473C07" w14:textId="0DAC2D71"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78006F">
              <w:rPr>
                <w:rFonts w:ascii="Century Gothic" w:hAnsi="Century Gothic"/>
                <w:b/>
                <w:sz w:val="24"/>
                <w:szCs w:val="24"/>
              </w:rPr>
              <w:t xml:space="preserve"> Carla D. Hart</w:t>
            </w:r>
          </w:p>
        </w:tc>
        <w:tc>
          <w:tcPr>
            <w:tcW w:w="4456"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81911">
        <w:tc>
          <w:tcPr>
            <w:tcW w:w="14554" w:type="dxa"/>
            <w:gridSpan w:val="6"/>
          </w:tcPr>
          <w:p w14:paraId="71115BA3" w14:textId="56E5B34A"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78006F">
              <w:rPr>
                <w:rFonts w:ascii="Century Gothic" w:hAnsi="Century Gothic"/>
                <w:b/>
                <w:sz w:val="24"/>
                <w:szCs w:val="24"/>
              </w:rPr>
              <w:t xml:space="preserve"> Ernie Lozano</w:t>
            </w:r>
          </w:p>
        </w:tc>
      </w:tr>
      <w:tr w:rsidR="0036007A" w:rsidRPr="005C76BB" w14:paraId="1587C81D" w14:textId="77777777" w:rsidTr="00C81911">
        <w:tc>
          <w:tcPr>
            <w:tcW w:w="14554" w:type="dxa"/>
            <w:gridSpan w:val="6"/>
          </w:tcPr>
          <w:p w14:paraId="16A18CEB" w14:textId="132610CC" w:rsidR="00332408" w:rsidRDefault="00332408" w:rsidP="0036007A">
            <w:pPr>
              <w:rPr>
                <w:rFonts w:ascii="Century Gothic" w:hAnsi="Century Gothic"/>
                <w:b/>
                <w:sz w:val="24"/>
                <w:szCs w:val="24"/>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D92655">
              <w:rPr>
                <w:rFonts w:ascii="Century Gothic" w:hAnsi="Century Gothic"/>
                <w:b/>
                <w:sz w:val="24"/>
                <w:szCs w:val="24"/>
              </w:rPr>
              <w:t xml:space="preserve"> </w:t>
            </w:r>
            <w:r w:rsidR="000B0224">
              <w:rPr>
                <w:rFonts w:ascii="Century Gothic" w:hAnsi="Century Gothic"/>
                <w:b/>
                <w:sz w:val="24"/>
                <w:szCs w:val="24"/>
              </w:rPr>
              <w:t>The mission of Larkdale Elementary is to promote academic excellence, providing optimum learning opportunities for students resulting in their development into responsible, productive citizens within a nurturing, rewarding, safe, and orderly environment.</w:t>
            </w:r>
          </w:p>
          <w:p w14:paraId="49C13E81" w14:textId="718ECCA1" w:rsidR="0036007A" w:rsidRPr="00332408" w:rsidRDefault="0036007A" w:rsidP="00FC05D1">
            <w:pPr>
              <w:rPr>
                <w:rFonts w:ascii="Palatino" w:hAnsi="Palatino" w:cs="Arial"/>
                <w:color w:val="262626"/>
                <w:sz w:val="24"/>
                <w:szCs w:val="24"/>
              </w:rPr>
            </w:pPr>
          </w:p>
        </w:tc>
      </w:tr>
      <w:tr w:rsidR="00332408" w:rsidRPr="005C76BB" w14:paraId="35F32D34" w14:textId="77777777" w:rsidTr="00C81911">
        <w:tc>
          <w:tcPr>
            <w:tcW w:w="14554" w:type="dxa"/>
            <w:gridSpan w:val="6"/>
          </w:tcPr>
          <w:p w14:paraId="0E4D2EC2" w14:textId="0B32FCD6" w:rsidR="00332408" w:rsidRPr="00C35246" w:rsidRDefault="00332408" w:rsidP="00332408">
            <w:pPr>
              <w:rPr>
                <w:rFonts w:ascii="Century Gothic" w:hAnsi="Century Gothic"/>
                <w:szCs w:val="24"/>
              </w:rPr>
            </w:pPr>
            <w:r w:rsidRPr="00C35246">
              <w:rPr>
                <w:rFonts w:ascii="Century Gothic" w:hAnsi="Century Gothic"/>
                <w:b/>
                <w:sz w:val="24"/>
                <w:szCs w:val="28"/>
              </w:rPr>
              <w:t>School Vision:</w:t>
            </w:r>
            <w:r w:rsidR="000B0224">
              <w:rPr>
                <w:rFonts w:ascii="Century Gothic" w:hAnsi="Century Gothic"/>
                <w:b/>
                <w:sz w:val="24"/>
                <w:szCs w:val="28"/>
              </w:rPr>
              <w:t xml:space="preserve"> The vision of Larkdale Elementary is to create a safe and structured environment where students and staff, along with parents, guardians and other stakeholders, come together as a community of life-long learners and leaders. Through optimum learning opportunities, students will be equipped for the demands and opportunities of the </w:t>
            </w:r>
            <w:r w:rsidR="002B4D33">
              <w:rPr>
                <w:rFonts w:ascii="Century Gothic" w:hAnsi="Century Gothic"/>
                <w:b/>
                <w:sz w:val="24"/>
                <w:szCs w:val="28"/>
              </w:rPr>
              <w:t>twenty</w:t>
            </w:r>
            <w:r w:rsidR="000B0224">
              <w:rPr>
                <w:rFonts w:ascii="Century Gothic" w:hAnsi="Century Gothic"/>
                <w:b/>
                <w:sz w:val="24"/>
                <w:szCs w:val="28"/>
              </w:rPr>
              <w:t xml:space="preserve">-first century. A professional and highly qualified staff, in partnership with parents, will encourage each child to achieve their full potential. By learning how to utilize the knowledge and tools necessary to confidently meet challenges, our students will be empowered to reach their potential, as </w:t>
            </w:r>
            <w:r w:rsidR="002B4D33">
              <w:rPr>
                <w:rFonts w:ascii="Century Gothic" w:hAnsi="Century Gothic"/>
                <w:b/>
                <w:sz w:val="24"/>
                <w:szCs w:val="28"/>
              </w:rPr>
              <w:t>well as</w:t>
            </w:r>
            <w:r w:rsidR="000B0224">
              <w:rPr>
                <w:rFonts w:ascii="Century Gothic" w:hAnsi="Century Gothic"/>
                <w:b/>
                <w:sz w:val="24"/>
                <w:szCs w:val="28"/>
              </w:rPr>
              <w:t xml:space="preserve"> become respectful and responsible citizen leaders for the future. </w:t>
            </w:r>
          </w:p>
          <w:p w14:paraId="42077C1A" w14:textId="77777777" w:rsidR="00332408" w:rsidRDefault="00332408" w:rsidP="00332408">
            <w:pPr>
              <w:rPr>
                <w:rFonts w:ascii="Palatino" w:hAnsi="Palatino"/>
                <w:sz w:val="24"/>
                <w:szCs w:val="24"/>
              </w:rPr>
            </w:pPr>
          </w:p>
          <w:p w14:paraId="6DB0E2A1" w14:textId="779A3276" w:rsidR="00332408" w:rsidRDefault="00332408" w:rsidP="00332408">
            <w:pPr>
              <w:rPr>
                <w:rFonts w:ascii="Century Gothic" w:hAnsi="Century Gothic"/>
                <w:b/>
                <w:sz w:val="24"/>
              </w:rPr>
            </w:pPr>
          </w:p>
        </w:tc>
      </w:tr>
      <w:tr w:rsidR="0036007A" w:rsidRPr="00AA52FA" w14:paraId="0D6EE678" w14:textId="77777777" w:rsidTr="00C81911">
        <w:tc>
          <w:tcPr>
            <w:tcW w:w="14554"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81911">
        <w:trPr>
          <w:trHeight w:val="674"/>
        </w:trPr>
        <w:tc>
          <w:tcPr>
            <w:tcW w:w="14554" w:type="dxa"/>
            <w:gridSpan w:val="6"/>
            <w:vAlign w:val="center"/>
          </w:tcPr>
          <w:p w14:paraId="728C4562" w14:textId="3AC9955E"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897A1C">
              <w:rPr>
                <w:rFonts w:ascii="Century Gothic" w:hAnsi="Century Gothic"/>
                <w:b/>
                <w:sz w:val="24"/>
                <w:szCs w:val="24"/>
              </w:rPr>
              <w:t>Allegra Marshall</w:t>
            </w:r>
            <w:r w:rsidR="00C35246" w:rsidRPr="00C35246">
              <w:rPr>
                <w:rFonts w:ascii="Century Gothic" w:hAnsi="Century Gothic"/>
                <w:b/>
                <w:sz w:val="24"/>
                <w:szCs w:val="24"/>
              </w:rPr>
              <w:t xml:space="preserve">                                                                                                                  SEL Liaison</w:t>
            </w:r>
          </w:p>
        </w:tc>
      </w:tr>
      <w:tr w:rsidR="0036007A" w:rsidRPr="005C76BB" w14:paraId="3E902354" w14:textId="77777777" w:rsidTr="00C81911">
        <w:trPr>
          <w:trHeight w:val="674"/>
        </w:trPr>
        <w:tc>
          <w:tcPr>
            <w:tcW w:w="14554" w:type="dxa"/>
            <w:gridSpan w:val="6"/>
            <w:vAlign w:val="center"/>
          </w:tcPr>
          <w:p w14:paraId="09FCB3F3" w14:textId="4A74BA41"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897A1C">
              <w:rPr>
                <w:rFonts w:ascii="Century Gothic" w:hAnsi="Century Gothic"/>
                <w:b/>
                <w:sz w:val="24"/>
                <w:szCs w:val="24"/>
              </w:rPr>
              <w:t xml:space="preserve">    Karen Edwards                                                                                                                     Sparks Social Worker </w:t>
            </w:r>
          </w:p>
        </w:tc>
      </w:tr>
      <w:tr w:rsidR="0036007A" w:rsidRPr="005C76BB" w14:paraId="61E9097C" w14:textId="77777777" w:rsidTr="00C81911">
        <w:trPr>
          <w:trHeight w:val="674"/>
        </w:trPr>
        <w:tc>
          <w:tcPr>
            <w:tcW w:w="14554" w:type="dxa"/>
            <w:gridSpan w:val="6"/>
            <w:vAlign w:val="center"/>
          </w:tcPr>
          <w:p w14:paraId="3AA8343E" w14:textId="3D535ABC"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2B4D33">
              <w:rPr>
                <w:rFonts w:ascii="Century Gothic" w:hAnsi="Century Gothic"/>
                <w:b/>
                <w:sz w:val="24"/>
                <w:szCs w:val="24"/>
              </w:rPr>
              <w:t xml:space="preserve">    Cynthia Woods</w:t>
            </w:r>
            <w:r w:rsidR="000879D4">
              <w:rPr>
                <w:rFonts w:ascii="Century Gothic" w:hAnsi="Century Gothic"/>
                <w:b/>
                <w:sz w:val="24"/>
                <w:szCs w:val="24"/>
              </w:rPr>
              <w:t xml:space="preserve">                                                                                                                     Intern Principal</w:t>
            </w:r>
          </w:p>
        </w:tc>
      </w:tr>
      <w:tr w:rsidR="0036007A" w:rsidRPr="005C76BB" w14:paraId="457BFB41" w14:textId="77777777" w:rsidTr="00C81911">
        <w:trPr>
          <w:trHeight w:val="674"/>
        </w:trPr>
        <w:tc>
          <w:tcPr>
            <w:tcW w:w="14554" w:type="dxa"/>
            <w:gridSpan w:val="6"/>
            <w:vAlign w:val="center"/>
          </w:tcPr>
          <w:p w14:paraId="441DC784" w14:textId="7C1CC4DB" w:rsidR="0036007A" w:rsidRPr="00C35246" w:rsidRDefault="00973C30" w:rsidP="005C76BB">
            <w:pPr>
              <w:rPr>
                <w:rFonts w:ascii="Century Gothic" w:hAnsi="Century Gothic"/>
                <w:b/>
                <w:sz w:val="24"/>
                <w:szCs w:val="24"/>
              </w:rPr>
            </w:pPr>
            <w:r w:rsidRPr="00C35246">
              <w:rPr>
                <w:rFonts w:ascii="Century Gothic" w:hAnsi="Century Gothic"/>
                <w:b/>
                <w:sz w:val="24"/>
                <w:szCs w:val="24"/>
              </w:rPr>
              <w:lastRenderedPageBreak/>
              <w:t>Name:</w:t>
            </w:r>
            <w:r w:rsidR="00792181">
              <w:rPr>
                <w:rFonts w:ascii="Century Gothic" w:hAnsi="Century Gothic"/>
                <w:b/>
                <w:sz w:val="24"/>
                <w:szCs w:val="24"/>
              </w:rPr>
              <w:t xml:space="preserve">   Marcy Berger</w:t>
            </w:r>
            <w:r w:rsidR="000879D4">
              <w:rPr>
                <w:rFonts w:ascii="Century Gothic" w:hAnsi="Century Gothic"/>
                <w:b/>
                <w:sz w:val="24"/>
                <w:szCs w:val="24"/>
              </w:rPr>
              <w:t xml:space="preserve">                                                                                                                                School Psychologist</w:t>
            </w:r>
          </w:p>
        </w:tc>
      </w:tr>
      <w:tr w:rsidR="00C35246" w:rsidRPr="005C76BB" w14:paraId="247A998E" w14:textId="77777777" w:rsidTr="00C81911">
        <w:trPr>
          <w:trHeight w:val="674"/>
        </w:trPr>
        <w:tc>
          <w:tcPr>
            <w:tcW w:w="14554" w:type="dxa"/>
            <w:gridSpan w:val="6"/>
            <w:vAlign w:val="center"/>
          </w:tcPr>
          <w:p w14:paraId="3E5A2CEF" w14:textId="5BEFB3B5"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792181">
              <w:rPr>
                <w:rFonts w:ascii="Century Gothic" w:hAnsi="Century Gothic"/>
                <w:b/>
                <w:sz w:val="24"/>
                <w:szCs w:val="24"/>
              </w:rPr>
              <w:t xml:space="preserve">  Nicole Grosvenor </w:t>
            </w:r>
            <w:r w:rsidR="000879D4">
              <w:rPr>
                <w:rFonts w:ascii="Century Gothic" w:hAnsi="Century Gothic"/>
                <w:b/>
                <w:sz w:val="24"/>
                <w:szCs w:val="24"/>
              </w:rPr>
              <w:t xml:space="preserve">                                                                                                                         ESE Specialist</w:t>
            </w:r>
          </w:p>
        </w:tc>
      </w:tr>
      <w:tr w:rsidR="00B36D69" w:rsidRPr="005C76BB" w14:paraId="0A6A861B" w14:textId="77777777" w:rsidTr="00C81911">
        <w:trPr>
          <w:trHeight w:val="674"/>
        </w:trPr>
        <w:tc>
          <w:tcPr>
            <w:tcW w:w="14554"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C81911">
        <w:tc>
          <w:tcPr>
            <w:tcW w:w="14554"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81911">
        <w:tc>
          <w:tcPr>
            <w:tcW w:w="14554"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81911">
        <w:tc>
          <w:tcPr>
            <w:tcW w:w="14554" w:type="dxa"/>
            <w:gridSpan w:val="6"/>
            <w:shd w:val="clear" w:color="auto" w:fill="D9D9D9" w:themeFill="background1" w:themeFillShade="D9"/>
          </w:tcPr>
          <w:p w14:paraId="1B4ED31C" w14:textId="244583D5" w:rsidR="002B27C5" w:rsidRDefault="002B27C5" w:rsidP="002B27C5">
            <w:pPr>
              <w:pStyle w:val="ListParagraph"/>
              <w:rPr>
                <w:rFonts w:ascii="Century Gothic" w:hAnsi="Century Gothic"/>
                <w:b/>
                <w:sz w:val="24"/>
              </w:rPr>
            </w:pPr>
            <w:r>
              <w:rPr>
                <w:rFonts w:ascii="Century Gothic" w:hAnsi="Century Gothic"/>
                <w:b/>
                <w:sz w:val="24"/>
              </w:rPr>
              <w:t>1.</w:t>
            </w:r>
            <w:r w:rsidR="00897A1C">
              <w:rPr>
                <w:rFonts w:ascii="Century Gothic" w:hAnsi="Century Gothic"/>
                <w:b/>
                <w:sz w:val="24"/>
              </w:rPr>
              <w:t xml:space="preserve"> Sandy Hook Promise</w:t>
            </w:r>
          </w:p>
          <w:p w14:paraId="3267E130" w14:textId="4FEBDA58" w:rsidR="002B27C5" w:rsidRDefault="002B27C5" w:rsidP="002B27C5">
            <w:pPr>
              <w:pStyle w:val="ListParagraph"/>
              <w:rPr>
                <w:rFonts w:ascii="Century Gothic" w:hAnsi="Century Gothic"/>
                <w:b/>
                <w:sz w:val="24"/>
              </w:rPr>
            </w:pPr>
            <w:r>
              <w:rPr>
                <w:rFonts w:ascii="Century Gothic" w:hAnsi="Century Gothic"/>
                <w:b/>
                <w:sz w:val="24"/>
              </w:rPr>
              <w:t>2.</w:t>
            </w:r>
            <w:r w:rsidR="00024A18">
              <w:rPr>
                <w:rFonts w:ascii="Century Gothic" w:hAnsi="Century Gothic"/>
                <w:b/>
                <w:sz w:val="24"/>
              </w:rPr>
              <w:t xml:space="preserve"> LEAPS</w:t>
            </w:r>
            <w:r w:rsidR="000B2A54">
              <w:rPr>
                <w:rFonts w:ascii="Century Gothic" w:hAnsi="Century Gothic"/>
                <w:b/>
                <w:sz w:val="24"/>
              </w:rPr>
              <w:t xml:space="preserve">- </w:t>
            </w:r>
            <w:r w:rsidR="000B2A54">
              <w:rPr>
                <w:rFonts w:ascii="Open Sans" w:hAnsi="Open Sans"/>
                <w:b/>
                <w:bCs/>
                <w:color w:val="FFFFFF"/>
              </w:rPr>
              <w:t>comprehensive system available for social and emotional development and positive behavior change</w:t>
            </w:r>
          </w:p>
          <w:p w14:paraId="0EBC7CD2" w14:textId="661919DD" w:rsidR="002B27C5" w:rsidRDefault="002B27C5" w:rsidP="002B27C5">
            <w:pPr>
              <w:pStyle w:val="ListParagraph"/>
              <w:rPr>
                <w:rFonts w:ascii="Century Gothic" w:hAnsi="Century Gothic"/>
                <w:b/>
                <w:sz w:val="24"/>
              </w:rPr>
            </w:pPr>
            <w:r>
              <w:rPr>
                <w:rFonts w:ascii="Century Gothic" w:hAnsi="Century Gothic"/>
                <w:b/>
                <w:sz w:val="24"/>
              </w:rPr>
              <w:t>3.</w:t>
            </w:r>
            <w:r w:rsidR="00C32411">
              <w:rPr>
                <w:rFonts w:ascii="Century Gothic" w:hAnsi="Century Gothic"/>
                <w:b/>
                <w:sz w:val="24"/>
              </w:rPr>
              <w:t xml:space="preserve"> Cloud 9</w:t>
            </w:r>
          </w:p>
          <w:p w14:paraId="48B92E00" w14:textId="63D02F02" w:rsidR="002B27C5" w:rsidRPr="002B27C5" w:rsidRDefault="002B27C5" w:rsidP="002B27C5">
            <w:pPr>
              <w:pStyle w:val="ListParagraph"/>
              <w:rPr>
                <w:rFonts w:ascii="Century Gothic" w:hAnsi="Century Gothic"/>
                <w:b/>
                <w:sz w:val="24"/>
              </w:rPr>
            </w:pP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C81911">
        <w:tc>
          <w:tcPr>
            <w:tcW w:w="14554"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C81911">
        <w:tc>
          <w:tcPr>
            <w:tcW w:w="14554"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81911">
        <w:tc>
          <w:tcPr>
            <w:tcW w:w="14554"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C81911">
        <w:tc>
          <w:tcPr>
            <w:tcW w:w="14554"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696D5B83" w:rsidR="00C35246" w:rsidRDefault="00C35246" w:rsidP="00C35246">
                  <w:pPr>
                    <w:rPr>
                      <w:rFonts w:ascii="Century Gothic" w:hAnsi="Century Gothic"/>
                      <w:b/>
                      <w:sz w:val="24"/>
                    </w:rPr>
                  </w:pPr>
                  <w:r w:rsidRPr="005C76BB">
                    <w:rPr>
                      <w:rFonts w:ascii="Century Gothic" w:hAnsi="Century Gothic"/>
                      <w:b/>
                      <w:sz w:val="24"/>
                    </w:rPr>
                    <w:t>Strategies:</w:t>
                  </w:r>
                  <w:r w:rsidR="00034E1C">
                    <w:rPr>
                      <w:rFonts w:ascii="Century Gothic" w:hAnsi="Century Gothic"/>
                      <w:b/>
                      <w:sz w:val="24"/>
                    </w:rPr>
                    <w:t xml:space="preserve"> Our school uses</w:t>
                  </w:r>
                  <w:r w:rsidR="00A32D5D">
                    <w:rPr>
                      <w:rFonts w:ascii="Century Gothic" w:hAnsi="Century Gothic"/>
                      <w:b/>
                      <w:sz w:val="24"/>
                    </w:rPr>
                    <w:t xml:space="preserve"> School</w:t>
                  </w:r>
                  <w:r w:rsidR="00034E1C">
                    <w:rPr>
                      <w:rFonts w:ascii="Century Gothic" w:hAnsi="Century Gothic"/>
                      <w:b/>
                      <w:sz w:val="24"/>
                    </w:rPr>
                    <w:t>w</w:t>
                  </w:r>
                  <w:r w:rsidR="00A32D5D">
                    <w:rPr>
                      <w:rFonts w:ascii="Century Gothic" w:hAnsi="Century Gothic"/>
                      <w:b/>
                      <w:sz w:val="24"/>
                    </w:rPr>
                    <w:t>ide Champs</w:t>
                  </w:r>
                  <w:r w:rsidR="00034E1C">
                    <w:rPr>
                      <w:rFonts w:ascii="Century Gothic" w:hAnsi="Century Gothic"/>
                      <w:b/>
                      <w:sz w:val="24"/>
                    </w:rPr>
                    <w:t xml:space="preserve"> Behavior Management- this strategy assists to manage the student’s emotions and behavior.</w:t>
                  </w:r>
                  <w:r w:rsidR="001F7192">
                    <w:rPr>
                      <w:rFonts w:ascii="Century Gothic" w:hAnsi="Century Gothic"/>
                      <w:b/>
                      <w:sz w:val="24"/>
                    </w:rPr>
                    <w:t xml:space="preserve"> The use of the Emotion Journal- used as needed</w:t>
                  </w:r>
                  <w:r w:rsidR="000B2A54">
                    <w:rPr>
                      <w:rFonts w:ascii="Century Gothic" w:hAnsi="Century Gothic"/>
                      <w:b/>
                      <w:sz w:val="24"/>
                    </w:rPr>
                    <w:t xml:space="preserve"> </w:t>
                  </w:r>
                  <w:r w:rsidR="001F7192">
                    <w:rPr>
                      <w:rFonts w:ascii="Century Gothic" w:hAnsi="Century Gothic"/>
                      <w:b/>
                      <w:sz w:val="24"/>
                    </w:rPr>
                    <w:t>allow</w:t>
                  </w:r>
                  <w:r w:rsidR="000B2A54">
                    <w:rPr>
                      <w:rFonts w:ascii="Century Gothic" w:hAnsi="Century Gothic"/>
                      <w:b/>
                      <w:sz w:val="24"/>
                    </w:rPr>
                    <w:t>ing</w:t>
                  </w:r>
                  <w:r w:rsidR="001F7192">
                    <w:rPr>
                      <w:rFonts w:ascii="Century Gothic" w:hAnsi="Century Gothic"/>
                      <w:b/>
                      <w:sz w:val="24"/>
                    </w:rPr>
                    <w:t xml:space="preserve"> the students to reflect on the</w:t>
                  </w:r>
                  <w:r w:rsidR="000B2A54">
                    <w:rPr>
                      <w:rFonts w:ascii="Century Gothic" w:hAnsi="Century Gothic"/>
                      <w:b/>
                      <w:sz w:val="24"/>
                    </w:rPr>
                    <w:t>ir</w:t>
                  </w:r>
                  <w:r w:rsidR="001F7192">
                    <w:rPr>
                      <w:rFonts w:ascii="Century Gothic" w:hAnsi="Century Gothic"/>
                      <w:b/>
                      <w:sz w:val="24"/>
                    </w:rPr>
                    <w:t xml:space="preserve"> emotional state </w:t>
                  </w:r>
                  <w:r w:rsidR="000B2A54">
                    <w:rPr>
                      <w:rFonts w:ascii="Century Gothic" w:hAnsi="Century Gothic"/>
                      <w:b/>
                      <w:sz w:val="24"/>
                    </w:rPr>
                    <w:t>using</w:t>
                  </w:r>
                  <w:r w:rsidR="001F7192">
                    <w:rPr>
                      <w:rFonts w:ascii="Century Gothic" w:hAnsi="Century Gothic"/>
                      <w:b/>
                      <w:sz w:val="24"/>
                    </w:rPr>
                    <w:t xml:space="preserve"> writing or drawing of pictures to release emotions.</w:t>
                  </w:r>
                </w:p>
                <w:p w14:paraId="07C5FE0C" w14:textId="77777777" w:rsidR="005D49D3" w:rsidRPr="005C76BB" w:rsidRDefault="005D49D3" w:rsidP="00C35246">
                  <w:pPr>
                    <w:rPr>
                      <w:rFonts w:ascii="Century Gothic" w:hAnsi="Century Gothic"/>
                      <w:b/>
                      <w:sz w:val="24"/>
                    </w:rPr>
                  </w:pPr>
                </w:p>
                <w:p w14:paraId="6530F124" w14:textId="77777777" w:rsidR="00C35246" w:rsidRPr="005C76BB" w:rsidRDefault="00C35246" w:rsidP="00C35246">
                  <w:pPr>
                    <w:rPr>
                      <w:rFonts w:ascii="Century Gothic" w:hAnsi="Century Gothic"/>
                      <w:sz w:val="24"/>
                    </w:rPr>
                  </w:pP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lastRenderedPageBreak/>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108D7935" w14:textId="102870F6" w:rsidR="00C35246" w:rsidRPr="00825948" w:rsidRDefault="00C35246" w:rsidP="00C35246">
                  <w:pPr>
                    <w:rPr>
                      <w:rFonts w:ascii="Century Gothic" w:hAnsi="Century Gothic"/>
                      <w:b/>
                      <w:sz w:val="24"/>
                    </w:rPr>
                  </w:pPr>
                  <w:r w:rsidRPr="005C76BB">
                    <w:rPr>
                      <w:rFonts w:ascii="Century Gothic" w:hAnsi="Century Gothic"/>
                      <w:b/>
                      <w:sz w:val="24"/>
                    </w:rPr>
                    <w:t>Strategies:</w:t>
                  </w:r>
                  <w:r w:rsidR="008E024E">
                    <w:rPr>
                      <w:rFonts w:ascii="Century Gothic" w:hAnsi="Century Gothic"/>
                      <w:b/>
                      <w:sz w:val="24"/>
                    </w:rPr>
                    <w:t xml:space="preserve"> </w:t>
                  </w:r>
                  <w:r w:rsidR="001F7192">
                    <w:rPr>
                      <w:rFonts w:ascii="Century Gothic" w:hAnsi="Century Gothic"/>
                      <w:b/>
                      <w:sz w:val="24"/>
                    </w:rPr>
                    <w:t xml:space="preserve">Our school participates in the Kids of Character program, where the students are recognized for displaying character traits.   </w:t>
                  </w:r>
                  <w:r w:rsidR="00034E1C">
                    <w:rPr>
                      <w:rFonts w:ascii="Century Gothic" w:hAnsi="Century Gothic"/>
                      <w:b/>
                      <w:sz w:val="24"/>
                    </w:rPr>
                    <w:t>We have the quarterly honor roll assembly that recognizes the student achievements. All students have</w:t>
                  </w:r>
                  <w:r w:rsidR="00825948">
                    <w:rPr>
                      <w:rFonts w:ascii="Century Gothic" w:hAnsi="Century Gothic"/>
                      <w:b/>
                      <w:sz w:val="24"/>
                    </w:rPr>
                    <w:t xml:space="preserve"> SMART- </w:t>
                  </w:r>
                  <w:r w:rsidR="00825948">
                    <w:rPr>
                      <w:rFonts w:ascii="Arial" w:hAnsi="Arial" w:cs="Arial"/>
                      <w:b/>
                      <w:bCs/>
                      <w:color w:val="222222"/>
                      <w:shd w:val="clear" w:color="auto" w:fill="FFFFFF"/>
                    </w:rPr>
                    <w:t>specific</w:t>
                  </w:r>
                  <w:r w:rsidR="00825948">
                    <w:rPr>
                      <w:rFonts w:ascii="Arial" w:hAnsi="Arial" w:cs="Arial"/>
                      <w:color w:val="222222"/>
                      <w:shd w:val="clear" w:color="auto" w:fill="FFFFFF"/>
                    </w:rPr>
                    <w:t>, </w:t>
                  </w:r>
                  <w:r w:rsidR="00825948">
                    <w:rPr>
                      <w:rFonts w:ascii="Arial" w:hAnsi="Arial" w:cs="Arial"/>
                      <w:b/>
                      <w:bCs/>
                      <w:color w:val="222222"/>
                      <w:shd w:val="clear" w:color="auto" w:fill="FFFFFF"/>
                    </w:rPr>
                    <w:t>measurable</w:t>
                  </w:r>
                  <w:r w:rsidR="00825948">
                    <w:rPr>
                      <w:rFonts w:ascii="Arial" w:hAnsi="Arial" w:cs="Arial"/>
                      <w:color w:val="222222"/>
                      <w:shd w:val="clear" w:color="auto" w:fill="FFFFFF"/>
                    </w:rPr>
                    <w:t>, </w:t>
                  </w:r>
                  <w:r w:rsidR="00825948">
                    <w:rPr>
                      <w:rFonts w:ascii="Arial" w:hAnsi="Arial" w:cs="Arial"/>
                      <w:b/>
                      <w:bCs/>
                      <w:color w:val="222222"/>
                      <w:shd w:val="clear" w:color="auto" w:fill="FFFFFF"/>
                    </w:rPr>
                    <w:t>achievable, relevant</w:t>
                  </w:r>
                  <w:r w:rsidR="00825948">
                    <w:rPr>
                      <w:rFonts w:ascii="Arial" w:hAnsi="Arial" w:cs="Arial"/>
                      <w:color w:val="222222"/>
                      <w:shd w:val="clear" w:color="auto" w:fill="FFFFFF"/>
                    </w:rPr>
                    <w:t>, and time-based</w:t>
                  </w:r>
                  <w:r w:rsidR="00034E1C">
                    <w:rPr>
                      <w:rFonts w:ascii="Century Gothic" w:hAnsi="Century Gothic"/>
                      <w:b/>
                      <w:sz w:val="24"/>
                    </w:rPr>
                    <w:t xml:space="preserve"> </w:t>
                  </w:r>
                  <w:r w:rsidR="00825948">
                    <w:rPr>
                      <w:rFonts w:ascii="Century Gothic" w:hAnsi="Century Gothic"/>
                      <w:b/>
                      <w:sz w:val="24"/>
                    </w:rPr>
                    <w:t xml:space="preserve">goals </w:t>
                  </w:r>
                  <w:r w:rsidR="00034E1C">
                    <w:rPr>
                      <w:rFonts w:ascii="Century Gothic" w:hAnsi="Century Gothic"/>
                      <w:b/>
                      <w:sz w:val="24"/>
                    </w:rPr>
                    <w:t>established</w:t>
                  </w:r>
                  <w:r w:rsidR="00825948">
                    <w:rPr>
                      <w:rFonts w:ascii="Century Gothic" w:hAnsi="Century Gothic"/>
                      <w:b/>
                      <w:sz w:val="24"/>
                    </w:rPr>
                    <w:t>. In the</w:t>
                  </w:r>
                  <w:r w:rsidR="00034E1C">
                    <w:rPr>
                      <w:rFonts w:ascii="Century Gothic" w:hAnsi="Century Gothic"/>
                      <w:b/>
                      <w:sz w:val="24"/>
                    </w:rPr>
                    <w:t xml:space="preserve"> data room the students come in to view and move their data cards once a level has been achieved. The students also</w:t>
                  </w:r>
                  <w:r w:rsidR="001E3C79">
                    <w:rPr>
                      <w:rFonts w:ascii="Century Gothic" w:hAnsi="Century Gothic"/>
                      <w:b/>
                      <w:sz w:val="24"/>
                    </w:rPr>
                    <w:t xml:space="preserve"> have the option to earn BUGS award- Bringing </w:t>
                  </w:r>
                  <w:r w:rsidR="00805B21">
                    <w:rPr>
                      <w:rFonts w:ascii="Century Gothic" w:hAnsi="Century Gothic"/>
                      <w:b/>
                      <w:sz w:val="24"/>
                    </w:rPr>
                    <w:t>up Grades</w:t>
                  </w:r>
                  <w:r w:rsidR="0099393D">
                    <w:rPr>
                      <w:rFonts w:ascii="Century Gothic" w:hAnsi="Century Gothic"/>
                      <w:b/>
                      <w:sz w:val="24"/>
                    </w:rPr>
                    <w:t xml:space="preserve"> for those that did not met the honor roll requirement.</w:t>
                  </w:r>
                  <w:r w:rsidR="00805B21">
                    <w:rPr>
                      <w:rFonts w:ascii="Century Gothic" w:hAnsi="Century Gothic"/>
                      <w:b/>
                      <w:sz w:val="24"/>
                    </w:rPr>
                    <w:t xml:space="preserve"> </w:t>
                  </w:r>
                  <w:r w:rsidR="00034E1C">
                    <w:rPr>
                      <w:rFonts w:ascii="Century Gothic" w:hAnsi="Century Gothic"/>
                      <w:b/>
                      <w:sz w:val="24"/>
                    </w:rPr>
                    <w:t xml:space="preserve"> </w:t>
                  </w:r>
                  <w:r w:rsidR="00881465">
                    <w:rPr>
                      <w:rFonts w:ascii="Century Gothic" w:hAnsi="Century Gothic"/>
                      <w:b/>
                      <w:sz w:val="24"/>
                    </w:rPr>
                    <w:t xml:space="preserve">The </w:t>
                  </w:r>
                  <w:r w:rsidR="001F7192">
                    <w:rPr>
                      <w:rFonts w:ascii="Century Gothic" w:hAnsi="Century Gothic"/>
                      <w:b/>
                      <w:sz w:val="24"/>
                    </w:rPr>
                    <w:t>W</w:t>
                  </w:r>
                  <w:r w:rsidR="00881465">
                    <w:rPr>
                      <w:rFonts w:ascii="Century Gothic" w:hAnsi="Century Gothic"/>
                      <w:b/>
                      <w:sz w:val="24"/>
                    </w:rPr>
                    <w:t xml:space="preserve">ho am I activity </w:t>
                  </w:r>
                  <w:r w:rsidR="0099393D">
                    <w:rPr>
                      <w:rFonts w:ascii="Century Gothic" w:hAnsi="Century Gothic"/>
                      <w:b/>
                      <w:sz w:val="24"/>
                    </w:rPr>
                    <w:t>also</w:t>
                  </w:r>
                  <w:r w:rsidR="00881465">
                    <w:rPr>
                      <w:rFonts w:ascii="Century Gothic" w:hAnsi="Century Gothic"/>
                      <w:b/>
                      <w:sz w:val="24"/>
                    </w:rPr>
                    <w:t xml:space="preserve"> identi</w:t>
                  </w:r>
                  <w:r w:rsidR="00825948">
                    <w:rPr>
                      <w:rFonts w:ascii="Century Gothic" w:hAnsi="Century Gothic"/>
                      <w:b/>
                      <w:sz w:val="24"/>
                    </w:rPr>
                    <w:t>fies</w:t>
                  </w:r>
                  <w:r w:rsidR="00881465">
                    <w:rPr>
                      <w:rFonts w:ascii="Century Gothic" w:hAnsi="Century Gothic"/>
                      <w:b/>
                      <w:sz w:val="24"/>
                    </w:rPr>
                    <w:t xml:space="preserve"> pe</w:t>
                  </w:r>
                  <w:r w:rsidR="0099393D">
                    <w:rPr>
                      <w:rFonts w:ascii="Century Gothic" w:hAnsi="Century Gothic"/>
                      <w:b/>
                      <w:sz w:val="24"/>
                    </w:rPr>
                    <w:t>ople</w:t>
                  </w:r>
                  <w:r w:rsidR="00881465">
                    <w:rPr>
                      <w:rFonts w:ascii="Century Gothic" w:hAnsi="Century Gothic"/>
                      <w:b/>
                      <w:sz w:val="24"/>
                    </w:rPr>
                    <w:t xml:space="preserve"> that</w:t>
                  </w:r>
                  <w:r w:rsidR="0099393D">
                    <w:rPr>
                      <w:rFonts w:ascii="Century Gothic" w:hAnsi="Century Gothic"/>
                      <w:b/>
                      <w:sz w:val="24"/>
                    </w:rPr>
                    <w:t xml:space="preserve"> can</w:t>
                  </w:r>
                  <w:r w:rsidR="00881465">
                    <w:rPr>
                      <w:rFonts w:ascii="Century Gothic" w:hAnsi="Century Gothic"/>
                      <w:b/>
                      <w:sz w:val="24"/>
                    </w:rPr>
                    <w:t xml:space="preserve"> assist the</w:t>
                  </w:r>
                  <w:r w:rsidR="0099393D">
                    <w:rPr>
                      <w:rFonts w:ascii="Century Gothic" w:hAnsi="Century Gothic"/>
                      <w:b/>
                      <w:sz w:val="24"/>
                    </w:rPr>
                    <w:t xml:space="preserve"> </w:t>
                  </w:r>
                  <w:r w:rsidR="00931529">
                    <w:rPr>
                      <w:rFonts w:ascii="Century Gothic" w:hAnsi="Century Gothic"/>
                      <w:b/>
                      <w:sz w:val="24"/>
                    </w:rPr>
                    <w:t>students daily</w:t>
                  </w:r>
                  <w:r w:rsidR="00881465">
                    <w:rPr>
                      <w:rFonts w:ascii="Century Gothic" w:hAnsi="Century Gothic"/>
                      <w:b/>
                      <w:sz w:val="24"/>
                    </w:rPr>
                    <w:t>.</w:t>
                  </w: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029DD536" w14:textId="303B762F" w:rsidR="006E430F" w:rsidRPr="005C76BB" w:rsidRDefault="00C35246" w:rsidP="00C35246">
                  <w:pPr>
                    <w:rPr>
                      <w:rFonts w:ascii="Century Gothic" w:hAnsi="Century Gothic"/>
                      <w:b/>
                      <w:sz w:val="24"/>
                    </w:rPr>
                  </w:pPr>
                  <w:r w:rsidRPr="005C76BB">
                    <w:rPr>
                      <w:rFonts w:ascii="Century Gothic" w:hAnsi="Century Gothic"/>
                      <w:b/>
                      <w:sz w:val="24"/>
                    </w:rPr>
                    <w:t>Strategies:</w:t>
                  </w:r>
                  <w:r w:rsidR="00881465">
                    <w:rPr>
                      <w:rFonts w:ascii="Century Gothic" w:hAnsi="Century Gothic"/>
                      <w:b/>
                      <w:sz w:val="24"/>
                    </w:rPr>
                    <w:t xml:space="preserve"> Creating a goal chart to identify individual goals.</w:t>
                  </w:r>
                  <w:r w:rsidR="0099393D">
                    <w:rPr>
                      <w:rFonts w:ascii="Century Gothic" w:hAnsi="Century Gothic"/>
                      <w:b/>
                      <w:sz w:val="24"/>
                    </w:rPr>
                    <w:t xml:space="preserve"> The classes also</w:t>
                  </w:r>
                  <w:r w:rsidR="00825948">
                    <w:rPr>
                      <w:rFonts w:ascii="Century Gothic" w:hAnsi="Century Gothic"/>
                      <w:b/>
                      <w:sz w:val="24"/>
                    </w:rPr>
                    <w:t xml:space="preserve"> use</w:t>
                  </w:r>
                  <w:r w:rsidR="0099393D">
                    <w:rPr>
                      <w:rFonts w:ascii="Century Gothic" w:hAnsi="Century Gothic"/>
                      <w:b/>
                      <w:sz w:val="24"/>
                    </w:rPr>
                    <w:t xml:space="preserve"> competitive games such </w:t>
                  </w:r>
                  <w:r w:rsidR="009E5CDE">
                    <w:rPr>
                      <w:rFonts w:ascii="Century Gothic" w:hAnsi="Century Gothic"/>
                      <w:b/>
                      <w:sz w:val="24"/>
                    </w:rPr>
                    <w:t>as:</w:t>
                  </w:r>
                  <w:r w:rsidR="0099393D">
                    <w:rPr>
                      <w:rFonts w:ascii="Century Gothic" w:hAnsi="Century Gothic"/>
                      <w:b/>
                      <w:sz w:val="24"/>
                    </w:rPr>
                    <w:t xml:space="preserve"> </w:t>
                  </w:r>
                  <w:r w:rsidR="006E430F">
                    <w:rPr>
                      <w:rFonts w:ascii="Century Gothic" w:hAnsi="Century Gothic"/>
                      <w:b/>
                      <w:sz w:val="24"/>
                    </w:rPr>
                    <w:t>Kahoot</w:t>
                  </w:r>
                  <w:r w:rsidR="00931529">
                    <w:rPr>
                      <w:rFonts w:ascii="Century Gothic" w:hAnsi="Century Gothic"/>
                      <w:b/>
                      <w:sz w:val="24"/>
                    </w:rPr>
                    <w:t xml:space="preserve">, </w:t>
                  </w:r>
                  <w:r w:rsidR="006E430F">
                    <w:rPr>
                      <w:rFonts w:ascii="Century Gothic" w:hAnsi="Century Gothic"/>
                      <w:b/>
                      <w:sz w:val="24"/>
                    </w:rPr>
                    <w:t>Brain Breaks</w:t>
                  </w:r>
                  <w:r w:rsidR="00931529">
                    <w:rPr>
                      <w:rFonts w:ascii="Century Gothic" w:hAnsi="Century Gothic"/>
                      <w:b/>
                      <w:sz w:val="24"/>
                    </w:rPr>
                    <w:t xml:space="preserve">, </w:t>
                  </w:r>
                  <w:r w:rsidR="009E5CDE">
                    <w:rPr>
                      <w:rFonts w:ascii="Century Gothic" w:hAnsi="Century Gothic"/>
                      <w:b/>
                      <w:sz w:val="24"/>
                    </w:rPr>
                    <w:t>etc.</w:t>
                  </w:r>
                </w:p>
                <w:p w14:paraId="6E96E956" w14:textId="77777777" w:rsidR="00C35246" w:rsidRPr="005C76BB" w:rsidRDefault="00C35246" w:rsidP="00C35246">
                  <w:pPr>
                    <w:rPr>
                      <w:rFonts w:ascii="Century Gothic" w:hAnsi="Century Gothic"/>
                      <w:sz w:val="24"/>
                    </w:rPr>
                  </w:pP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17F862B6" w14:textId="1756CCE7" w:rsidR="00C35246" w:rsidRPr="005738D6" w:rsidRDefault="00C35246" w:rsidP="00C35246">
                  <w:pPr>
                    <w:rPr>
                      <w:rFonts w:ascii="Century Gothic" w:hAnsi="Century Gothic"/>
                      <w:b/>
                      <w:sz w:val="24"/>
                    </w:rPr>
                  </w:pPr>
                  <w:r w:rsidRPr="005C76BB">
                    <w:rPr>
                      <w:rFonts w:ascii="Century Gothic" w:hAnsi="Century Gothic"/>
                      <w:b/>
                      <w:sz w:val="24"/>
                    </w:rPr>
                    <w:t>Strategies:</w:t>
                  </w:r>
                  <w:r w:rsidR="00881465">
                    <w:rPr>
                      <w:rFonts w:ascii="Century Gothic" w:hAnsi="Century Gothic"/>
                      <w:b/>
                      <w:sz w:val="24"/>
                    </w:rPr>
                    <w:t xml:space="preserve"> </w:t>
                  </w:r>
                  <w:r w:rsidR="005738D6">
                    <w:rPr>
                      <w:rFonts w:ascii="Century Gothic" w:hAnsi="Century Gothic"/>
                      <w:b/>
                      <w:sz w:val="24"/>
                    </w:rPr>
                    <w:t>Start with Hello- a program that teaches students about social isolation and ways to make friends and decrease social isolation.</w:t>
                  </w:r>
                  <w:r w:rsidR="001E3C79">
                    <w:rPr>
                      <w:rFonts w:ascii="Century Gothic" w:hAnsi="Century Gothic"/>
                      <w:b/>
                      <w:sz w:val="24"/>
                    </w:rPr>
                    <w:t xml:space="preserve"> </w:t>
                  </w:r>
                  <w:r w:rsidR="007E223F">
                    <w:rPr>
                      <w:rFonts w:ascii="Century Gothic" w:hAnsi="Century Gothic"/>
                      <w:b/>
                      <w:sz w:val="24"/>
                    </w:rPr>
                    <w:t xml:space="preserve">Mindful Monthly activities to increase the </w:t>
                  </w:r>
                  <w:r w:rsidR="0099393D">
                    <w:rPr>
                      <w:rFonts w:ascii="Century Gothic" w:hAnsi="Century Gothic"/>
                      <w:b/>
                      <w:sz w:val="24"/>
                    </w:rPr>
                    <w:t xml:space="preserve">peace and promote kindness throughout the school. </w:t>
                  </w: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7F420A8B" w14:textId="77777777" w:rsidR="00C7510E" w:rsidRDefault="00C35246" w:rsidP="005738D6">
                  <w:pPr>
                    <w:rPr>
                      <w:rFonts w:ascii="Century Gothic" w:hAnsi="Century Gothic"/>
                      <w:b/>
                      <w:sz w:val="24"/>
                    </w:rPr>
                  </w:pPr>
                  <w:r w:rsidRPr="005C76BB">
                    <w:rPr>
                      <w:rFonts w:ascii="Century Gothic" w:hAnsi="Century Gothic"/>
                      <w:b/>
                      <w:sz w:val="24"/>
                    </w:rPr>
                    <w:t>Strategies:</w:t>
                  </w:r>
                  <w:r w:rsidR="002D1FF8">
                    <w:rPr>
                      <w:rFonts w:ascii="Century Gothic" w:hAnsi="Century Gothic"/>
                      <w:b/>
                      <w:sz w:val="24"/>
                    </w:rPr>
                    <w:t xml:space="preserve"> </w:t>
                  </w:r>
                </w:p>
                <w:p w14:paraId="41F30C9A" w14:textId="77777777" w:rsidR="00C7510E" w:rsidRDefault="00C7510E" w:rsidP="005738D6">
                  <w:pPr>
                    <w:rPr>
                      <w:rFonts w:ascii="Century Gothic" w:hAnsi="Century Gothic"/>
                      <w:b/>
                      <w:sz w:val="24"/>
                    </w:rPr>
                  </w:pPr>
                  <w:r>
                    <w:rPr>
                      <w:rFonts w:ascii="Century Gothic" w:hAnsi="Century Gothic"/>
                      <w:b/>
                      <w:sz w:val="24"/>
                    </w:rPr>
                    <w:t xml:space="preserve">Sandy Hook Program- program that decreases social isolation and </w:t>
                  </w:r>
                  <w:r>
                    <w:rPr>
                      <w:rFonts w:ascii="Century Gothic" w:hAnsi="Century Gothic"/>
                      <w:b/>
                      <w:sz w:val="24"/>
                    </w:rPr>
                    <w:lastRenderedPageBreak/>
                    <w:t>increases the feeling of belonging.</w:t>
                  </w:r>
                </w:p>
                <w:p w14:paraId="0E222648" w14:textId="3105AE0E" w:rsidR="00C35246" w:rsidRDefault="002D1FF8" w:rsidP="005738D6">
                  <w:pPr>
                    <w:rPr>
                      <w:rFonts w:ascii="Century Gothic" w:hAnsi="Century Gothic"/>
                      <w:b/>
                      <w:sz w:val="24"/>
                    </w:rPr>
                  </w:pPr>
                  <w:r>
                    <w:rPr>
                      <w:rFonts w:ascii="Century Gothic" w:hAnsi="Century Gothic"/>
                      <w:b/>
                      <w:sz w:val="24"/>
                    </w:rPr>
                    <w:t>The schoolwide</w:t>
                  </w:r>
                  <w:r w:rsidR="005738D6">
                    <w:rPr>
                      <w:rFonts w:ascii="Century Gothic" w:hAnsi="Century Gothic"/>
                      <w:b/>
                      <w:sz w:val="24"/>
                    </w:rPr>
                    <w:t xml:space="preserve"> bullying</w:t>
                  </w:r>
                  <w:r>
                    <w:rPr>
                      <w:rFonts w:ascii="Century Gothic" w:hAnsi="Century Gothic"/>
                      <w:b/>
                      <w:sz w:val="24"/>
                    </w:rPr>
                    <w:t xml:space="preserve"> assembly</w:t>
                  </w:r>
                  <w:r w:rsidR="005738D6">
                    <w:rPr>
                      <w:rFonts w:ascii="Century Gothic" w:hAnsi="Century Gothic"/>
                      <w:b/>
                      <w:sz w:val="24"/>
                    </w:rPr>
                    <w:t>- Teaching the differences among groups and how to get along.</w:t>
                  </w:r>
                  <w:r>
                    <w:rPr>
                      <w:rFonts w:ascii="Century Gothic" w:hAnsi="Century Gothic"/>
                      <w:b/>
                      <w:sz w:val="24"/>
                    </w:rPr>
                    <w:t xml:space="preserve"> </w:t>
                  </w:r>
                  <w:r w:rsidR="0099393D">
                    <w:rPr>
                      <w:rFonts w:ascii="Century Gothic" w:hAnsi="Century Gothic"/>
                      <w:b/>
                      <w:sz w:val="24"/>
                    </w:rPr>
                    <w:t xml:space="preserve">This strategy decreases the social isolation </w:t>
                  </w:r>
                  <w:r w:rsidR="00C7510E">
                    <w:rPr>
                      <w:rFonts w:ascii="Century Gothic" w:hAnsi="Century Gothic"/>
                      <w:b/>
                      <w:sz w:val="24"/>
                    </w:rPr>
                    <w:t xml:space="preserve">felt </w:t>
                  </w:r>
                  <w:r w:rsidR="0099393D">
                    <w:rPr>
                      <w:rFonts w:ascii="Century Gothic" w:hAnsi="Century Gothic"/>
                      <w:b/>
                      <w:sz w:val="24"/>
                    </w:rPr>
                    <w:t>among students</w:t>
                  </w:r>
                  <w:r w:rsidR="00C7510E">
                    <w:rPr>
                      <w:rFonts w:ascii="Century Gothic" w:hAnsi="Century Gothic"/>
                      <w:b/>
                      <w:sz w:val="24"/>
                    </w:rPr>
                    <w:t>.</w:t>
                  </w:r>
                  <w:r w:rsidR="0099393D">
                    <w:rPr>
                      <w:rFonts w:ascii="Century Gothic" w:hAnsi="Century Gothic"/>
                      <w:b/>
                      <w:sz w:val="24"/>
                    </w:rPr>
                    <w:t xml:space="preserve"> </w:t>
                  </w:r>
                </w:p>
                <w:p w14:paraId="445D0A7A" w14:textId="4ACC0B46" w:rsidR="00C7510E" w:rsidRPr="005C76BB" w:rsidRDefault="00C7510E" w:rsidP="005738D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4226F2AD" w:rsidR="00C35246" w:rsidRPr="005C76BB" w:rsidRDefault="00C35246" w:rsidP="00C35246">
                  <w:pPr>
                    <w:rPr>
                      <w:rFonts w:ascii="Century Gothic" w:hAnsi="Century Gothic"/>
                      <w:b/>
                      <w:sz w:val="24"/>
                    </w:rPr>
                  </w:pPr>
                  <w:r w:rsidRPr="005C76BB">
                    <w:rPr>
                      <w:rFonts w:ascii="Century Gothic" w:hAnsi="Century Gothic"/>
                      <w:b/>
                      <w:sz w:val="24"/>
                    </w:rPr>
                    <w:t>Strategies:</w:t>
                  </w:r>
                  <w:r w:rsidR="008D0B9D">
                    <w:rPr>
                      <w:rFonts w:ascii="Century Gothic" w:hAnsi="Century Gothic"/>
                      <w:b/>
                      <w:sz w:val="24"/>
                    </w:rPr>
                    <w:t xml:space="preserve"> </w:t>
                  </w:r>
                  <w:r w:rsidR="007E223F">
                    <w:rPr>
                      <w:rFonts w:ascii="Century Gothic" w:hAnsi="Century Gothic"/>
                      <w:b/>
                      <w:sz w:val="24"/>
                    </w:rPr>
                    <w:t xml:space="preserve">Classroom SEL Lessons to teach the students how to interact with their peers. </w:t>
                  </w:r>
                  <w:r w:rsidR="00286CB6">
                    <w:rPr>
                      <w:rFonts w:ascii="Century Gothic" w:hAnsi="Century Gothic"/>
                      <w:b/>
                      <w:sz w:val="24"/>
                    </w:rPr>
                    <w:t>The lessons include the use of role playing- What Would you Do activity as well as being accountable and saying sorry to others.</w:t>
                  </w: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3F025CE" w14:textId="77777777" w:rsidR="00724678" w:rsidRDefault="00C35246" w:rsidP="00C35246">
                  <w:pPr>
                    <w:rPr>
                      <w:rFonts w:ascii="Century Gothic" w:hAnsi="Century Gothic"/>
                      <w:b/>
                      <w:sz w:val="24"/>
                    </w:rPr>
                  </w:pPr>
                  <w:r w:rsidRPr="005C76BB">
                    <w:rPr>
                      <w:rFonts w:ascii="Century Gothic" w:hAnsi="Century Gothic"/>
                      <w:b/>
                      <w:sz w:val="24"/>
                    </w:rPr>
                    <w:t>Strategies:</w:t>
                  </w:r>
                  <w:r w:rsidR="00881465">
                    <w:rPr>
                      <w:rFonts w:ascii="Century Gothic" w:hAnsi="Century Gothic"/>
                      <w:b/>
                      <w:sz w:val="24"/>
                    </w:rPr>
                    <w:t xml:space="preserve"> </w:t>
                  </w:r>
                </w:p>
                <w:p w14:paraId="56059A35" w14:textId="6DB5C201" w:rsidR="00724678" w:rsidRDefault="00724678" w:rsidP="00C35246">
                  <w:pPr>
                    <w:rPr>
                      <w:rFonts w:ascii="Century Gothic" w:hAnsi="Century Gothic"/>
                      <w:b/>
                      <w:sz w:val="24"/>
                    </w:rPr>
                  </w:pPr>
                  <w:r>
                    <w:rPr>
                      <w:rFonts w:ascii="Century Gothic" w:hAnsi="Century Gothic"/>
                      <w:b/>
                      <w:sz w:val="24"/>
                    </w:rPr>
                    <w:t>Our school is using the LEAPS and Cloud 9 program</w:t>
                  </w:r>
                  <w:r w:rsidR="00C7510E">
                    <w:rPr>
                      <w:rFonts w:ascii="Century Gothic" w:hAnsi="Century Gothic"/>
                      <w:b/>
                      <w:sz w:val="24"/>
                    </w:rPr>
                    <w:t>s. These programs allow for the Teachers</w:t>
                  </w:r>
                  <w:r>
                    <w:rPr>
                      <w:rFonts w:ascii="Century Gothic" w:hAnsi="Century Gothic"/>
                      <w:b/>
                      <w:sz w:val="24"/>
                    </w:rPr>
                    <w:t xml:space="preserve"> to instruct</w:t>
                  </w:r>
                  <w:r w:rsidR="00C7510E">
                    <w:rPr>
                      <w:rFonts w:ascii="Century Gothic" w:hAnsi="Century Gothic"/>
                      <w:b/>
                      <w:sz w:val="24"/>
                    </w:rPr>
                    <w:t xml:space="preserve"> students on coping skills and the ability to solve conflicts in the classroom.</w:t>
                  </w:r>
                  <w:r>
                    <w:rPr>
                      <w:rFonts w:ascii="Century Gothic" w:hAnsi="Century Gothic"/>
                      <w:b/>
                      <w:sz w:val="24"/>
                    </w:rPr>
                    <w:t xml:space="preserve"> </w:t>
                  </w:r>
                </w:p>
                <w:p w14:paraId="6132EED9" w14:textId="768404C6" w:rsidR="00C35246" w:rsidRPr="00C7510E" w:rsidRDefault="00881465" w:rsidP="00C7510E">
                  <w:pPr>
                    <w:pStyle w:val="ListParagraph"/>
                    <w:numPr>
                      <w:ilvl w:val="0"/>
                      <w:numId w:val="2"/>
                    </w:numPr>
                    <w:rPr>
                      <w:rFonts w:ascii="Century Gothic" w:hAnsi="Century Gothic"/>
                      <w:b/>
                      <w:sz w:val="24"/>
                    </w:rPr>
                  </w:pPr>
                  <w:r w:rsidRPr="00C7510E">
                    <w:rPr>
                      <w:rFonts w:ascii="Century Gothic" w:hAnsi="Century Gothic"/>
                      <w:b/>
                      <w:sz w:val="24"/>
                    </w:rPr>
                    <w:t>Model peer conflict resolution</w:t>
                  </w: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14611C82" w14:textId="30E4EABC" w:rsidR="00C35246" w:rsidRPr="005C76BB" w:rsidRDefault="00C35246" w:rsidP="00286CB6">
                  <w:pPr>
                    <w:rPr>
                      <w:rFonts w:ascii="Century Gothic" w:hAnsi="Century Gothic"/>
                      <w:sz w:val="24"/>
                    </w:rPr>
                  </w:pPr>
                  <w:r w:rsidRPr="005C76BB">
                    <w:rPr>
                      <w:rFonts w:ascii="Century Gothic" w:hAnsi="Century Gothic"/>
                      <w:b/>
                      <w:sz w:val="24"/>
                    </w:rPr>
                    <w:t>Strategies:</w:t>
                  </w:r>
                  <w:r w:rsidR="00330341">
                    <w:rPr>
                      <w:rFonts w:ascii="Century Gothic" w:hAnsi="Century Gothic"/>
                      <w:b/>
                      <w:sz w:val="24"/>
                    </w:rPr>
                    <w:t xml:space="preserve"> </w:t>
                  </w:r>
                  <w:r w:rsidR="008D0B9D">
                    <w:rPr>
                      <w:rFonts w:ascii="Century Gothic" w:hAnsi="Century Gothic"/>
                      <w:b/>
                      <w:sz w:val="24"/>
                    </w:rPr>
                    <w:t xml:space="preserve"> </w:t>
                  </w:r>
                  <w:r w:rsidR="00286CB6">
                    <w:rPr>
                      <w:rFonts w:ascii="Century Gothic" w:hAnsi="Century Gothic"/>
                      <w:b/>
                      <w:sz w:val="24"/>
                    </w:rPr>
                    <w:t xml:space="preserve">Using the THINK process to help students recognize and use responsible interactions. T-is it true, H-is it helpful, I- is it inspiring, N- is it necessary, K- is it kind.  </w:t>
                  </w: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1C69E1D5" w:rsidR="00C35246" w:rsidRPr="005C76BB" w:rsidRDefault="00C35246" w:rsidP="00C35246">
                  <w:pPr>
                    <w:rPr>
                      <w:rFonts w:ascii="Century Gothic" w:hAnsi="Century Gothic"/>
                      <w:b/>
                      <w:sz w:val="24"/>
                    </w:rPr>
                  </w:pPr>
                  <w:r w:rsidRPr="005C76BB">
                    <w:rPr>
                      <w:rFonts w:ascii="Century Gothic" w:hAnsi="Century Gothic"/>
                      <w:b/>
                      <w:sz w:val="24"/>
                    </w:rPr>
                    <w:t>Strategies:</w:t>
                  </w:r>
                  <w:r w:rsidR="008D0B9D">
                    <w:rPr>
                      <w:rFonts w:ascii="Century Gothic" w:hAnsi="Century Gothic"/>
                      <w:b/>
                      <w:sz w:val="24"/>
                    </w:rPr>
                    <w:t xml:space="preserve"> </w:t>
                  </w:r>
                  <w:r w:rsidR="00330341">
                    <w:rPr>
                      <w:rFonts w:ascii="Century Gothic" w:hAnsi="Century Gothic"/>
                      <w:b/>
                      <w:sz w:val="24"/>
                    </w:rPr>
                    <w:t xml:space="preserve">Monthly Kids of Character activities and Quarterly Honor Roll, celebrating the </w:t>
                  </w:r>
                  <w:r w:rsidR="009E5CDE">
                    <w:rPr>
                      <w:rFonts w:ascii="Century Gothic" w:hAnsi="Century Gothic"/>
                      <w:b/>
                      <w:sz w:val="24"/>
                    </w:rPr>
                    <w:t>students’</w:t>
                  </w:r>
                  <w:r w:rsidR="00330341">
                    <w:rPr>
                      <w:rFonts w:ascii="Century Gothic" w:hAnsi="Century Gothic"/>
                      <w:b/>
                      <w:sz w:val="24"/>
                    </w:rPr>
                    <w:t xml:space="preserve"> academic success</w:t>
                  </w:r>
                  <w:r w:rsidR="00825948">
                    <w:rPr>
                      <w:rFonts w:ascii="Century Gothic" w:hAnsi="Century Gothic"/>
                      <w:b/>
                      <w:sz w:val="24"/>
                    </w:rPr>
                    <w:t>.</w:t>
                  </w: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316DB6B5" w:rsidR="00C35246" w:rsidRPr="005C76BB" w:rsidRDefault="00C35246" w:rsidP="00C35246">
                  <w:pPr>
                    <w:rPr>
                      <w:rFonts w:ascii="Century Gothic" w:hAnsi="Century Gothic"/>
                      <w:b/>
                      <w:sz w:val="24"/>
                    </w:rPr>
                  </w:pPr>
                  <w:r w:rsidRPr="005C76BB">
                    <w:rPr>
                      <w:rFonts w:ascii="Century Gothic" w:hAnsi="Century Gothic"/>
                      <w:b/>
                      <w:sz w:val="24"/>
                    </w:rPr>
                    <w:t>Strategies:</w:t>
                  </w:r>
                  <w:r w:rsidR="008D0B9D">
                    <w:rPr>
                      <w:rFonts w:ascii="Century Gothic" w:hAnsi="Century Gothic"/>
                      <w:b/>
                      <w:sz w:val="24"/>
                    </w:rPr>
                    <w:t xml:space="preserve"> </w:t>
                  </w:r>
                  <w:r w:rsidR="00FD3A18">
                    <w:rPr>
                      <w:rFonts w:ascii="Century Gothic" w:hAnsi="Century Gothic"/>
                      <w:b/>
                      <w:sz w:val="24"/>
                    </w:rPr>
                    <w:t xml:space="preserve">Classroom expectations and norms are discussed. Students discuss and model what helps the classroom and school </w:t>
                  </w:r>
                  <w:r w:rsidR="00FD3A18">
                    <w:rPr>
                      <w:rFonts w:ascii="Century Gothic" w:hAnsi="Century Gothic"/>
                      <w:b/>
                      <w:sz w:val="24"/>
                    </w:rPr>
                    <w:lastRenderedPageBreak/>
                    <w:t xml:space="preserve">environment feel like a safe place to learn. The teachers use the This or That activity- </w:t>
                  </w:r>
                  <w:r w:rsidR="00832345">
                    <w:rPr>
                      <w:rFonts w:ascii="Century Gothic" w:hAnsi="Century Gothic"/>
                      <w:b/>
                      <w:sz w:val="24"/>
                    </w:rPr>
                    <w:t>giving the students two options on how to address a situation. The students share their choice, have class discussion, and reflect on their decision.</w:t>
                  </w:r>
                  <w:r w:rsidR="00FD3A18">
                    <w:rPr>
                      <w:rFonts w:ascii="Century Gothic" w:hAnsi="Century Gothic"/>
                      <w:b/>
                      <w:sz w:val="24"/>
                    </w:rPr>
                    <w:t xml:space="preserve">  </w:t>
                  </w: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C81911">
        <w:trPr>
          <w:trHeight w:val="327"/>
        </w:trPr>
        <w:tc>
          <w:tcPr>
            <w:tcW w:w="14554"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81911">
        <w:trPr>
          <w:trHeight w:val="327"/>
        </w:trPr>
        <w:tc>
          <w:tcPr>
            <w:tcW w:w="14554" w:type="dxa"/>
            <w:gridSpan w:val="6"/>
            <w:shd w:val="clear" w:color="auto" w:fill="E7E6E6" w:themeFill="background2"/>
          </w:tcPr>
          <w:p w14:paraId="57FA14FE" w14:textId="68553472" w:rsidR="00C35246" w:rsidRDefault="00AC14AF" w:rsidP="005C76BB">
            <w:pPr>
              <w:rPr>
                <w:rFonts w:ascii="Century Gothic" w:hAnsi="Century Gothic"/>
                <w:b/>
                <w:bCs/>
                <w:sz w:val="24"/>
              </w:rPr>
            </w:pPr>
            <w:r>
              <w:rPr>
                <w:rFonts w:ascii="Century Gothic" w:hAnsi="Century Gothic"/>
                <w:b/>
                <w:bCs/>
                <w:sz w:val="24"/>
              </w:rPr>
              <w:t xml:space="preserve">The school wide policy is that all staff are trained in SEL and have an </w:t>
            </w:r>
            <w:r w:rsidR="009E5CDE">
              <w:rPr>
                <w:rFonts w:ascii="Century Gothic" w:hAnsi="Century Gothic"/>
                <w:b/>
                <w:bCs/>
                <w:sz w:val="24"/>
              </w:rPr>
              <w:t>open-door</w:t>
            </w:r>
            <w:r>
              <w:rPr>
                <w:rFonts w:ascii="Century Gothic" w:hAnsi="Century Gothic"/>
                <w:b/>
                <w:bCs/>
                <w:sz w:val="24"/>
              </w:rPr>
              <w:t xml:space="preserve"> policy. Students will receive </w:t>
            </w:r>
            <w:r w:rsidR="0042524A">
              <w:rPr>
                <w:rFonts w:ascii="Century Gothic" w:hAnsi="Century Gothic"/>
                <w:b/>
                <w:bCs/>
                <w:sz w:val="24"/>
              </w:rPr>
              <w:t>the necessary SEL support from the school staff.</w:t>
            </w:r>
          </w:p>
          <w:p w14:paraId="77E044C6" w14:textId="71BB5604" w:rsidR="00AC14AF" w:rsidRDefault="00AC14AF" w:rsidP="005C76BB">
            <w:pPr>
              <w:rPr>
                <w:rFonts w:ascii="Century Gothic" w:hAnsi="Century Gothic"/>
                <w:b/>
                <w:bCs/>
                <w:sz w:val="24"/>
              </w:rPr>
            </w:pPr>
          </w:p>
          <w:p w14:paraId="3ADFBB7C" w14:textId="75819917" w:rsidR="00AC14AF" w:rsidRDefault="00AC14AF" w:rsidP="005C76BB">
            <w:pPr>
              <w:rPr>
                <w:rFonts w:ascii="Century Gothic" w:hAnsi="Century Gothic"/>
                <w:b/>
                <w:bCs/>
                <w:sz w:val="24"/>
              </w:rPr>
            </w:pPr>
            <w:r>
              <w:rPr>
                <w:rFonts w:ascii="Century Gothic" w:hAnsi="Century Gothic"/>
                <w:b/>
                <w:bCs/>
                <w:sz w:val="24"/>
              </w:rPr>
              <w:t>Field Day</w:t>
            </w:r>
            <w:r w:rsidR="00C7510E">
              <w:rPr>
                <w:rFonts w:ascii="Century Gothic" w:hAnsi="Century Gothic"/>
                <w:b/>
                <w:bCs/>
                <w:sz w:val="24"/>
              </w:rPr>
              <w:t>- Ensures that all students participate in activities resulting in some form of a ribbon.</w:t>
            </w:r>
          </w:p>
          <w:p w14:paraId="26CD4E06" w14:textId="2D36F4C1" w:rsidR="00AC14AF" w:rsidRDefault="00AC14AF" w:rsidP="005C76BB">
            <w:pPr>
              <w:rPr>
                <w:rFonts w:ascii="Century Gothic" w:hAnsi="Century Gothic"/>
                <w:b/>
                <w:bCs/>
                <w:sz w:val="24"/>
              </w:rPr>
            </w:pPr>
          </w:p>
          <w:p w14:paraId="00866B68" w14:textId="535123BE" w:rsidR="00C35246" w:rsidRDefault="00AC14AF" w:rsidP="005C76BB">
            <w:pPr>
              <w:rPr>
                <w:rFonts w:ascii="Century Gothic" w:hAnsi="Century Gothic"/>
                <w:b/>
                <w:bCs/>
                <w:sz w:val="24"/>
              </w:rPr>
            </w:pPr>
            <w:r>
              <w:rPr>
                <w:rFonts w:ascii="Century Gothic" w:hAnsi="Century Gothic"/>
                <w:b/>
                <w:bCs/>
                <w:sz w:val="24"/>
              </w:rPr>
              <w:t>Student of Month</w:t>
            </w:r>
            <w:r w:rsidR="00C7510E">
              <w:rPr>
                <w:rFonts w:ascii="Century Gothic" w:hAnsi="Century Gothic"/>
                <w:b/>
                <w:bCs/>
                <w:sz w:val="24"/>
              </w:rPr>
              <w:t>- Monthly Kids of Character awards based on the character traits</w:t>
            </w: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81911">
        <w:tc>
          <w:tcPr>
            <w:tcW w:w="14554" w:type="dxa"/>
            <w:gridSpan w:val="6"/>
            <w:shd w:val="clear" w:color="auto" w:fill="E7E6E6" w:themeFill="background2"/>
          </w:tcPr>
          <w:p w14:paraId="7F9BFE58" w14:textId="78E491AD"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r w:rsidR="000B6E42">
              <w:rPr>
                <w:rFonts w:ascii="Century Gothic" w:hAnsi="Century Gothic"/>
                <w:b/>
                <w:i/>
                <w:sz w:val="24"/>
              </w:rPr>
              <w:t xml:space="preserve"> The school staff will be offered district wide training opportunities </w:t>
            </w:r>
          </w:p>
        </w:tc>
      </w:tr>
      <w:tr w:rsidR="00AA52FA" w:rsidRPr="005C76BB" w14:paraId="13EA002A" w14:textId="77777777" w:rsidTr="00C81911">
        <w:trPr>
          <w:trHeight w:val="642"/>
        </w:trPr>
        <w:tc>
          <w:tcPr>
            <w:tcW w:w="352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794"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54"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09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790"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08E76AE4" w14:textId="77777777" w:rsidTr="00C81911">
        <w:tc>
          <w:tcPr>
            <w:tcW w:w="3526" w:type="dxa"/>
          </w:tcPr>
          <w:p w14:paraId="139BD892" w14:textId="5CD0126F" w:rsidR="00792181" w:rsidRPr="005C76BB" w:rsidRDefault="00D92655" w:rsidP="00C34A5B">
            <w:pPr>
              <w:rPr>
                <w:rFonts w:ascii="Century Gothic" w:hAnsi="Century Gothic"/>
                <w:sz w:val="24"/>
              </w:rPr>
            </w:pPr>
            <w:r>
              <w:rPr>
                <w:rFonts w:ascii="Century Gothic" w:hAnsi="Century Gothic"/>
                <w:sz w:val="24"/>
              </w:rPr>
              <w:t xml:space="preserve"> </w:t>
            </w:r>
          </w:p>
          <w:p w14:paraId="2A406428" w14:textId="3E8D7E09" w:rsidR="005C76BB" w:rsidRPr="005C76BB" w:rsidRDefault="001B4760" w:rsidP="00C34A5B">
            <w:pPr>
              <w:rPr>
                <w:rFonts w:ascii="Century Gothic" w:hAnsi="Century Gothic"/>
                <w:sz w:val="24"/>
              </w:rPr>
            </w:pPr>
            <w:r>
              <w:rPr>
                <w:rFonts w:ascii="Century Gothic" w:hAnsi="Century Gothic"/>
                <w:sz w:val="24"/>
              </w:rPr>
              <w:t xml:space="preserve">SEL </w:t>
            </w:r>
            <w:r w:rsidR="00A32D5D">
              <w:rPr>
                <w:rFonts w:ascii="Century Gothic" w:hAnsi="Century Gothic"/>
                <w:sz w:val="24"/>
              </w:rPr>
              <w:t xml:space="preserve">Instructional Brainshark </w:t>
            </w:r>
          </w:p>
        </w:tc>
        <w:tc>
          <w:tcPr>
            <w:tcW w:w="2794" w:type="dxa"/>
          </w:tcPr>
          <w:p w14:paraId="029490E2" w14:textId="77777777" w:rsidR="005C76BB" w:rsidRDefault="005C76BB" w:rsidP="00C34A5B">
            <w:pPr>
              <w:rPr>
                <w:rFonts w:ascii="Century Gothic" w:hAnsi="Century Gothic"/>
                <w:sz w:val="24"/>
              </w:rPr>
            </w:pPr>
          </w:p>
          <w:p w14:paraId="034F1B97" w14:textId="101953A2" w:rsidR="00792181" w:rsidRPr="005C76BB" w:rsidRDefault="00A32D5D" w:rsidP="00C34A5B">
            <w:pPr>
              <w:rPr>
                <w:rFonts w:ascii="Century Gothic" w:hAnsi="Century Gothic"/>
                <w:sz w:val="24"/>
              </w:rPr>
            </w:pPr>
            <w:r>
              <w:rPr>
                <w:rFonts w:ascii="Century Gothic" w:hAnsi="Century Gothic"/>
                <w:sz w:val="24"/>
              </w:rPr>
              <w:t>Each Instructional Staff Member</w:t>
            </w:r>
          </w:p>
        </w:tc>
        <w:tc>
          <w:tcPr>
            <w:tcW w:w="3354" w:type="dxa"/>
          </w:tcPr>
          <w:p w14:paraId="3A230407" w14:textId="77777777" w:rsidR="005C76BB" w:rsidRDefault="005C76BB" w:rsidP="00C34A5B">
            <w:pPr>
              <w:rPr>
                <w:rFonts w:ascii="Century Gothic" w:hAnsi="Century Gothic"/>
                <w:sz w:val="24"/>
              </w:rPr>
            </w:pPr>
          </w:p>
          <w:p w14:paraId="0CE22728" w14:textId="07ABCAEB" w:rsidR="00792181" w:rsidRPr="005C76BB" w:rsidRDefault="00792181" w:rsidP="00C34A5B">
            <w:pPr>
              <w:rPr>
                <w:rFonts w:ascii="Century Gothic" w:hAnsi="Century Gothic"/>
                <w:sz w:val="24"/>
              </w:rPr>
            </w:pPr>
            <w:r>
              <w:rPr>
                <w:rFonts w:ascii="Century Gothic" w:hAnsi="Century Gothic"/>
                <w:sz w:val="24"/>
              </w:rPr>
              <w:t>LEAPS, Sandy Hook Promise</w:t>
            </w:r>
          </w:p>
        </w:tc>
        <w:tc>
          <w:tcPr>
            <w:tcW w:w="2090" w:type="dxa"/>
            <w:gridSpan w:val="2"/>
          </w:tcPr>
          <w:p w14:paraId="03169B81" w14:textId="77777777" w:rsidR="005C76BB" w:rsidRDefault="005C76BB" w:rsidP="00C34A5B">
            <w:pPr>
              <w:rPr>
                <w:rFonts w:ascii="Century Gothic" w:hAnsi="Century Gothic"/>
                <w:sz w:val="24"/>
              </w:rPr>
            </w:pPr>
          </w:p>
          <w:p w14:paraId="5B04DEF5" w14:textId="1239FA91" w:rsidR="009140DD" w:rsidRPr="005C76BB" w:rsidRDefault="009140DD" w:rsidP="00C34A5B">
            <w:pPr>
              <w:rPr>
                <w:rFonts w:ascii="Century Gothic" w:hAnsi="Century Gothic"/>
                <w:sz w:val="24"/>
              </w:rPr>
            </w:pPr>
            <w:r>
              <w:rPr>
                <w:rFonts w:ascii="Century Gothic" w:hAnsi="Century Gothic"/>
                <w:sz w:val="24"/>
              </w:rPr>
              <w:t>Sign-in Sheets</w:t>
            </w:r>
          </w:p>
        </w:tc>
        <w:tc>
          <w:tcPr>
            <w:tcW w:w="2790" w:type="dxa"/>
          </w:tcPr>
          <w:p w14:paraId="381F3166" w14:textId="77777777" w:rsidR="005C76BB" w:rsidRDefault="005C76BB" w:rsidP="00C34A5B">
            <w:pPr>
              <w:rPr>
                <w:rFonts w:ascii="Century Gothic" w:hAnsi="Century Gothic"/>
                <w:sz w:val="24"/>
              </w:rPr>
            </w:pPr>
          </w:p>
          <w:p w14:paraId="64EA3B07" w14:textId="3E8EEEC1" w:rsidR="009140DD" w:rsidRPr="005C76BB" w:rsidRDefault="009140DD" w:rsidP="00C34A5B">
            <w:pPr>
              <w:rPr>
                <w:rFonts w:ascii="Century Gothic" w:hAnsi="Century Gothic"/>
                <w:sz w:val="24"/>
              </w:rPr>
            </w:pPr>
            <w:r>
              <w:rPr>
                <w:rFonts w:ascii="Century Gothic" w:hAnsi="Century Gothic"/>
                <w:sz w:val="24"/>
              </w:rPr>
              <w:t>10/31</w:t>
            </w:r>
            <w:r w:rsidR="000879D4">
              <w:rPr>
                <w:rFonts w:ascii="Century Gothic" w:hAnsi="Century Gothic"/>
                <w:sz w:val="24"/>
              </w:rPr>
              <w:t>/2018</w:t>
            </w:r>
          </w:p>
        </w:tc>
      </w:tr>
      <w:tr w:rsidR="005C76BB" w:rsidRPr="005C76BB" w14:paraId="01D92940" w14:textId="77777777" w:rsidTr="00C81911">
        <w:trPr>
          <w:trHeight w:val="478"/>
        </w:trPr>
        <w:tc>
          <w:tcPr>
            <w:tcW w:w="3526" w:type="dxa"/>
          </w:tcPr>
          <w:p w14:paraId="30FC5D28" w14:textId="77777777" w:rsidR="005C76BB" w:rsidRPr="005C76BB" w:rsidRDefault="005C76BB" w:rsidP="00C34A5B">
            <w:pPr>
              <w:rPr>
                <w:rFonts w:ascii="Century Gothic" w:hAnsi="Century Gothic"/>
                <w:sz w:val="24"/>
              </w:rPr>
            </w:pPr>
          </w:p>
          <w:p w14:paraId="5C8EA770" w14:textId="78FE3AD1" w:rsidR="005C76BB" w:rsidRPr="005C76BB" w:rsidRDefault="00792181" w:rsidP="00C34A5B">
            <w:pPr>
              <w:rPr>
                <w:rFonts w:ascii="Century Gothic" w:hAnsi="Century Gothic"/>
                <w:sz w:val="24"/>
              </w:rPr>
            </w:pPr>
            <w:r>
              <w:rPr>
                <w:rFonts w:ascii="Century Gothic" w:hAnsi="Century Gothic"/>
                <w:sz w:val="24"/>
              </w:rPr>
              <w:t>Team Leader Meetings</w:t>
            </w:r>
          </w:p>
        </w:tc>
        <w:tc>
          <w:tcPr>
            <w:tcW w:w="2794" w:type="dxa"/>
          </w:tcPr>
          <w:p w14:paraId="4D0C90B6" w14:textId="77777777" w:rsidR="005C76BB" w:rsidRDefault="005C76BB" w:rsidP="00C34A5B">
            <w:pPr>
              <w:rPr>
                <w:rFonts w:ascii="Century Gothic" w:hAnsi="Century Gothic"/>
                <w:sz w:val="24"/>
              </w:rPr>
            </w:pPr>
          </w:p>
          <w:p w14:paraId="67BA60B5" w14:textId="233CD8A9" w:rsidR="00792181" w:rsidRPr="005C76BB" w:rsidRDefault="00C7510E" w:rsidP="00C34A5B">
            <w:pPr>
              <w:rPr>
                <w:rFonts w:ascii="Century Gothic" w:hAnsi="Century Gothic"/>
                <w:sz w:val="24"/>
              </w:rPr>
            </w:pPr>
            <w:r>
              <w:rPr>
                <w:rFonts w:ascii="Century Gothic" w:hAnsi="Century Gothic"/>
                <w:sz w:val="24"/>
              </w:rPr>
              <w:t>Team Leaders</w:t>
            </w:r>
          </w:p>
        </w:tc>
        <w:tc>
          <w:tcPr>
            <w:tcW w:w="3354" w:type="dxa"/>
          </w:tcPr>
          <w:p w14:paraId="22BF7EA9" w14:textId="77777777" w:rsidR="005C76BB" w:rsidRDefault="005C76BB" w:rsidP="00C34A5B">
            <w:pPr>
              <w:rPr>
                <w:rFonts w:ascii="Century Gothic" w:hAnsi="Century Gothic"/>
                <w:sz w:val="24"/>
              </w:rPr>
            </w:pPr>
          </w:p>
          <w:p w14:paraId="741CE49B" w14:textId="41FF3F63" w:rsidR="009140DD" w:rsidRPr="005C76BB" w:rsidRDefault="009140DD" w:rsidP="00C34A5B">
            <w:pPr>
              <w:rPr>
                <w:rFonts w:ascii="Century Gothic" w:hAnsi="Century Gothic"/>
                <w:sz w:val="24"/>
              </w:rPr>
            </w:pPr>
            <w:r>
              <w:rPr>
                <w:rFonts w:ascii="Century Gothic" w:hAnsi="Century Gothic"/>
                <w:sz w:val="24"/>
              </w:rPr>
              <w:t>LEAPS, Sandy Hook Promise</w:t>
            </w:r>
            <w:r w:rsidR="00C7510E">
              <w:rPr>
                <w:rFonts w:ascii="Century Gothic" w:hAnsi="Century Gothic"/>
                <w:sz w:val="24"/>
              </w:rPr>
              <w:t>, Ongoing District Trainings</w:t>
            </w:r>
          </w:p>
        </w:tc>
        <w:tc>
          <w:tcPr>
            <w:tcW w:w="2090" w:type="dxa"/>
            <w:gridSpan w:val="2"/>
          </w:tcPr>
          <w:p w14:paraId="05F3CE40" w14:textId="77777777" w:rsidR="005C76BB" w:rsidRDefault="005C76BB" w:rsidP="00C34A5B">
            <w:pPr>
              <w:rPr>
                <w:rFonts w:ascii="Century Gothic" w:hAnsi="Century Gothic"/>
                <w:sz w:val="24"/>
              </w:rPr>
            </w:pPr>
          </w:p>
          <w:p w14:paraId="137AFAE2" w14:textId="46B52F11" w:rsidR="009140DD" w:rsidRPr="005C76BB" w:rsidRDefault="009140DD" w:rsidP="00C34A5B">
            <w:pPr>
              <w:rPr>
                <w:rFonts w:ascii="Century Gothic" w:hAnsi="Century Gothic"/>
                <w:sz w:val="24"/>
              </w:rPr>
            </w:pPr>
            <w:r>
              <w:rPr>
                <w:rFonts w:ascii="Century Gothic" w:hAnsi="Century Gothic"/>
                <w:sz w:val="24"/>
              </w:rPr>
              <w:t>Sign-in Sheets</w:t>
            </w:r>
          </w:p>
        </w:tc>
        <w:tc>
          <w:tcPr>
            <w:tcW w:w="2790" w:type="dxa"/>
          </w:tcPr>
          <w:p w14:paraId="6FF76B38" w14:textId="6DBC0560" w:rsidR="000879D4" w:rsidRPr="005C76BB" w:rsidRDefault="00C7510E" w:rsidP="00C34A5B">
            <w:pPr>
              <w:rPr>
                <w:rFonts w:ascii="Century Gothic" w:hAnsi="Century Gothic"/>
                <w:sz w:val="24"/>
              </w:rPr>
            </w:pPr>
            <w:r>
              <w:rPr>
                <w:rFonts w:ascii="Century Gothic" w:hAnsi="Century Gothic"/>
                <w:sz w:val="24"/>
              </w:rPr>
              <w:t xml:space="preserve">Ongoing </w:t>
            </w:r>
          </w:p>
        </w:tc>
      </w:tr>
      <w:tr w:rsidR="005C76BB" w:rsidRPr="005C76BB" w14:paraId="5DF6BDAA" w14:textId="77777777" w:rsidTr="00C81911">
        <w:trPr>
          <w:trHeight w:val="325"/>
        </w:trPr>
        <w:tc>
          <w:tcPr>
            <w:tcW w:w="3526" w:type="dxa"/>
          </w:tcPr>
          <w:p w14:paraId="031030EE" w14:textId="77777777" w:rsidR="005C76BB" w:rsidRPr="005C76BB" w:rsidRDefault="005C76BB" w:rsidP="00C34A5B">
            <w:pPr>
              <w:rPr>
                <w:rFonts w:ascii="Century Gothic" w:hAnsi="Century Gothic"/>
                <w:sz w:val="24"/>
              </w:rPr>
            </w:pPr>
          </w:p>
          <w:p w14:paraId="1F31C22D" w14:textId="77777777" w:rsidR="005C76BB" w:rsidRPr="005C76BB" w:rsidRDefault="005C76BB" w:rsidP="00C34A5B">
            <w:pPr>
              <w:rPr>
                <w:rFonts w:ascii="Century Gothic" w:hAnsi="Century Gothic"/>
                <w:sz w:val="24"/>
              </w:rPr>
            </w:pPr>
          </w:p>
        </w:tc>
        <w:tc>
          <w:tcPr>
            <w:tcW w:w="2794" w:type="dxa"/>
          </w:tcPr>
          <w:p w14:paraId="52F30D29" w14:textId="77777777" w:rsidR="005C76BB" w:rsidRPr="005C76BB" w:rsidRDefault="005C76BB" w:rsidP="00C34A5B">
            <w:pPr>
              <w:rPr>
                <w:rFonts w:ascii="Century Gothic" w:hAnsi="Century Gothic"/>
                <w:sz w:val="24"/>
              </w:rPr>
            </w:pPr>
          </w:p>
        </w:tc>
        <w:tc>
          <w:tcPr>
            <w:tcW w:w="3354" w:type="dxa"/>
          </w:tcPr>
          <w:p w14:paraId="514CC7C4" w14:textId="77777777" w:rsidR="005C76BB" w:rsidRPr="005C76BB" w:rsidRDefault="005C76BB" w:rsidP="00C34A5B">
            <w:pPr>
              <w:rPr>
                <w:rFonts w:ascii="Century Gothic" w:hAnsi="Century Gothic"/>
                <w:sz w:val="24"/>
              </w:rPr>
            </w:pPr>
          </w:p>
        </w:tc>
        <w:tc>
          <w:tcPr>
            <w:tcW w:w="2090" w:type="dxa"/>
            <w:gridSpan w:val="2"/>
          </w:tcPr>
          <w:p w14:paraId="09989D4C" w14:textId="77777777" w:rsidR="005C76BB" w:rsidRPr="005C76BB" w:rsidRDefault="005C76BB" w:rsidP="00C34A5B">
            <w:pPr>
              <w:rPr>
                <w:rFonts w:ascii="Century Gothic" w:hAnsi="Century Gothic"/>
                <w:sz w:val="24"/>
              </w:rPr>
            </w:pPr>
          </w:p>
        </w:tc>
        <w:tc>
          <w:tcPr>
            <w:tcW w:w="2790" w:type="dxa"/>
          </w:tcPr>
          <w:p w14:paraId="3ED72016" w14:textId="77777777" w:rsidR="005C76BB" w:rsidRPr="005C76BB" w:rsidRDefault="005C76BB" w:rsidP="00C34A5B">
            <w:pPr>
              <w:rPr>
                <w:rFonts w:ascii="Century Gothic" w:hAnsi="Century Gothic"/>
                <w:sz w:val="24"/>
              </w:rPr>
            </w:pPr>
          </w:p>
        </w:tc>
      </w:tr>
      <w:tr w:rsidR="00AA52FA" w:rsidRPr="005C76BB" w14:paraId="1B940C08" w14:textId="77777777" w:rsidTr="00C81911">
        <w:tc>
          <w:tcPr>
            <w:tcW w:w="14554"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lastRenderedPageBreak/>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AA52FA" w:rsidRPr="005C76BB" w14:paraId="5DEE794F" w14:textId="77777777" w:rsidTr="00C81911">
        <w:trPr>
          <w:trHeight w:val="642"/>
        </w:trPr>
        <w:tc>
          <w:tcPr>
            <w:tcW w:w="352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794"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54"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09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790"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5C76BB" w:rsidRPr="005C76BB" w14:paraId="39DC539F" w14:textId="77777777" w:rsidTr="00C81911">
        <w:tc>
          <w:tcPr>
            <w:tcW w:w="3526" w:type="dxa"/>
          </w:tcPr>
          <w:p w14:paraId="20B0A611" w14:textId="77777777" w:rsidR="005C76BB" w:rsidRPr="005C76BB" w:rsidRDefault="005C76BB" w:rsidP="00C34A5B">
            <w:pPr>
              <w:rPr>
                <w:rFonts w:ascii="Century Gothic" w:hAnsi="Century Gothic"/>
                <w:sz w:val="24"/>
              </w:rPr>
            </w:pPr>
          </w:p>
          <w:p w14:paraId="33DF8FE7" w14:textId="09D2E690" w:rsidR="005C76BB" w:rsidRPr="005C76BB" w:rsidRDefault="000879D4" w:rsidP="00C34A5B">
            <w:pPr>
              <w:rPr>
                <w:rFonts w:ascii="Century Gothic" w:hAnsi="Century Gothic"/>
                <w:sz w:val="24"/>
              </w:rPr>
            </w:pPr>
            <w:r>
              <w:rPr>
                <w:rFonts w:ascii="Century Gothic" w:hAnsi="Century Gothic"/>
                <w:sz w:val="24"/>
              </w:rPr>
              <w:t>Review DMS</w:t>
            </w:r>
          </w:p>
        </w:tc>
        <w:tc>
          <w:tcPr>
            <w:tcW w:w="2794" w:type="dxa"/>
          </w:tcPr>
          <w:p w14:paraId="14285A0E" w14:textId="77777777" w:rsidR="005C76BB" w:rsidRDefault="005C76BB" w:rsidP="00C34A5B">
            <w:pPr>
              <w:rPr>
                <w:rFonts w:ascii="Century Gothic" w:hAnsi="Century Gothic"/>
                <w:sz w:val="24"/>
              </w:rPr>
            </w:pPr>
          </w:p>
          <w:p w14:paraId="22A04D76" w14:textId="0F7E248F" w:rsidR="000879D4" w:rsidRPr="005C76BB" w:rsidRDefault="000879D4" w:rsidP="00C34A5B">
            <w:pPr>
              <w:rPr>
                <w:rFonts w:ascii="Century Gothic" w:hAnsi="Century Gothic"/>
                <w:sz w:val="24"/>
              </w:rPr>
            </w:pPr>
            <w:r>
              <w:rPr>
                <w:rFonts w:ascii="Century Gothic" w:hAnsi="Century Gothic"/>
                <w:sz w:val="24"/>
              </w:rPr>
              <w:t>Cynthia Woods</w:t>
            </w:r>
          </w:p>
        </w:tc>
        <w:tc>
          <w:tcPr>
            <w:tcW w:w="3354" w:type="dxa"/>
          </w:tcPr>
          <w:p w14:paraId="2CBFB704" w14:textId="77777777" w:rsidR="005C76BB" w:rsidRDefault="005C76BB" w:rsidP="00C34A5B">
            <w:pPr>
              <w:rPr>
                <w:rFonts w:ascii="Century Gothic" w:hAnsi="Century Gothic"/>
                <w:sz w:val="24"/>
              </w:rPr>
            </w:pPr>
          </w:p>
          <w:p w14:paraId="7AC878B6" w14:textId="0692EAEB" w:rsidR="000879D4" w:rsidRPr="005C76BB" w:rsidRDefault="00C7510E" w:rsidP="00C34A5B">
            <w:pPr>
              <w:rPr>
                <w:rFonts w:ascii="Century Gothic" w:hAnsi="Century Gothic"/>
                <w:sz w:val="24"/>
              </w:rPr>
            </w:pPr>
            <w:r>
              <w:rPr>
                <w:rFonts w:ascii="Century Gothic" w:hAnsi="Century Gothic"/>
                <w:sz w:val="24"/>
              </w:rPr>
              <w:t>Discipline Reports</w:t>
            </w:r>
          </w:p>
        </w:tc>
        <w:tc>
          <w:tcPr>
            <w:tcW w:w="2090" w:type="dxa"/>
            <w:gridSpan w:val="2"/>
          </w:tcPr>
          <w:p w14:paraId="1F47B79E" w14:textId="77777777" w:rsidR="005C76BB" w:rsidRDefault="005C76BB" w:rsidP="00C34A5B">
            <w:pPr>
              <w:rPr>
                <w:rFonts w:ascii="Century Gothic" w:hAnsi="Century Gothic"/>
                <w:sz w:val="24"/>
              </w:rPr>
            </w:pPr>
          </w:p>
          <w:p w14:paraId="77CBDDF1" w14:textId="385CEA95" w:rsidR="000879D4" w:rsidRPr="005C76BB" w:rsidRDefault="000879D4" w:rsidP="00C34A5B">
            <w:pPr>
              <w:rPr>
                <w:rFonts w:ascii="Century Gothic" w:hAnsi="Century Gothic"/>
                <w:sz w:val="24"/>
              </w:rPr>
            </w:pPr>
            <w:r>
              <w:rPr>
                <w:rFonts w:ascii="Century Gothic" w:hAnsi="Century Gothic"/>
                <w:sz w:val="24"/>
              </w:rPr>
              <w:t>Data Chats</w:t>
            </w:r>
          </w:p>
        </w:tc>
        <w:tc>
          <w:tcPr>
            <w:tcW w:w="2790" w:type="dxa"/>
          </w:tcPr>
          <w:p w14:paraId="2048C42A" w14:textId="77777777" w:rsidR="005C76BB" w:rsidRDefault="005C76BB" w:rsidP="00C34A5B">
            <w:pPr>
              <w:rPr>
                <w:rFonts w:ascii="Century Gothic" w:hAnsi="Century Gothic"/>
                <w:sz w:val="24"/>
              </w:rPr>
            </w:pPr>
          </w:p>
          <w:p w14:paraId="630E6241" w14:textId="3BB8394C" w:rsidR="000879D4" w:rsidRPr="005C76BB" w:rsidRDefault="00C7510E" w:rsidP="00C34A5B">
            <w:pPr>
              <w:rPr>
                <w:rFonts w:ascii="Century Gothic" w:hAnsi="Century Gothic"/>
                <w:sz w:val="24"/>
              </w:rPr>
            </w:pPr>
            <w:r>
              <w:rPr>
                <w:rFonts w:ascii="Century Gothic" w:hAnsi="Century Gothic"/>
                <w:sz w:val="24"/>
              </w:rPr>
              <w:t xml:space="preserve">Ongoing </w:t>
            </w:r>
          </w:p>
        </w:tc>
      </w:tr>
      <w:tr w:rsidR="00832345" w:rsidRPr="005C76BB" w14:paraId="76EE1E66" w14:textId="77777777" w:rsidTr="00832345">
        <w:tc>
          <w:tcPr>
            <w:tcW w:w="3526" w:type="dxa"/>
          </w:tcPr>
          <w:p w14:paraId="17C6B2E9" w14:textId="77777777" w:rsidR="00832345" w:rsidRPr="005C76BB" w:rsidRDefault="00832345" w:rsidP="00060060">
            <w:pPr>
              <w:rPr>
                <w:rFonts w:ascii="Century Gothic" w:hAnsi="Century Gothic"/>
                <w:sz w:val="24"/>
              </w:rPr>
            </w:pPr>
          </w:p>
          <w:p w14:paraId="3CCA61BF" w14:textId="6EECEB40" w:rsidR="00832345" w:rsidRPr="005C76BB" w:rsidRDefault="00832345" w:rsidP="00060060">
            <w:pPr>
              <w:rPr>
                <w:rFonts w:ascii="Century Gothic" w:hAnsi="Century Gothic"/>
                <w:sz w:val="24"/>
              </w:rPr>
            </w:pPr>
            <w:r>
              <w:rPr>
                <w:rFonts w:ascii="Century Gothic" w:hAnsi="Century Gothic"/>
                <w:sz w:val="24"/>
              </w:rPr>
              <w:t>Review ELA/Math quarterly assessment data</w:t>
            </w:r>
          </w:p>
        </w:tc>
        <w:tc>
          <w:tcPr>
            <w:tcW w:w="2794" w:type="dxa"/>
          </w:tcPr>
          <w:p w14:paraId="3B14B2B4" w14:textId="77777777" w:rsidR="00832345" w:rsidRDefault="00832345" w:rsidP="00060060">
            <w:pPr>
              <w:rPr>
                <w:rFonts w:ascii="Century Gothic" w:hAnsi="Century Gothic"/>
                <w:sz w:val="24"/>
              </w:rPr>
            </w:pPr>
          </w:p>
          <w:p w14:paraId="241886D3" w14:textId="6FF2C549" w:rsidR="00832345" w:rsidRPr="005C76BB" w:rsidRDefault="00832345" w:rsidP="00060060">
            <w:pPr>
              <w:rPr>
                <w:rFonts w:ascii="Century Gothic" w:hAnsi="Century Gothic"/>
                <w:sz w:val="24"/>
              </w:rPr>
            </w:pPr>
            <w:r>
              <w:rPr>
                <w:rFonts w:ascii="Century Gothic" w:hAnsi="Century Gothic"/>
                <w:sz w:val="24"/>
              </w:rPr>
              <w:t>Cynthia Woods, Academic Coaches, RTI Team</w:t>
            </w:r>
          </w:p>
        </w:tc>
        <w:tc>
          <w:tcPr>
            <w:tcW w:w="3354" w:type="dxa"/>
          </w:tcPr>
          <w:p w14:paraId="5BF9018D" w14:textId="77777777" w:rsidR="00832345" w:rsidRDefault="00832345" w:rsidP="00060060">
            <w:pPr>
              <w:rPr>
                <w:rFonts w:ascii="Century Gothic" w:hAnsi="Century Gothic"/>
                <w:sz w:val="24"/>
              </w:rPr>
            </w:pPr>
          </w:p>
          <w:p w14:paraId="7ABD6133" w14:textId="0E4AFA94" w:rsidR="00832345" w:rsidRPr="005C76BB" w:rsidRDefault="00832345" w:rsidP="00060060">
            <w:pPr>
              <w:rPr>
                <w:rFonts w:ascii="Century Gothic" w:hAnsi="Century Gothic"/>
                <w:sz w:val="24"/>
              </w:rPr>
            </w:pPr>
            <w:r>
              <w:rPr>
                <w:rFonts w:ascii="Century Gothic" w:hAnsi="Century Gothic"/>
                <w:sz w:val="24"/>
              </w:rPr>
              <w:t>I-Ready Reports, Progress Monitoring, and other Assessment data</w:t>
            </w:r>
          </w:p>
        </w:tc>
        <w:tc>
          <w:tcPr>
            <w:tcW w:w="2090" w:type="dxa"/>
            <w:gridSpan w:val="2"/>
          </w:tcPr>
          <w:p w14:paraId="4E46DFB5" w14:textId="77777777" w:rsidR="00832345" w:rsidRDefault="00832345" w:rsidP="00060060">
            <w:pPr>
              <w:rPr>
                <w:rFonts w:ascii="Century Gothic" w:hAnsi="Century Gothic"/>
                <w:sz w:val="24"/>
              </w:rPr>
            </w:pPr>
          </w:p>
          <w:p w14:paraId="1000F81A" w14:textId="77777777" w:rsidR="00832345" w:rsidRPr="005C76BB" w:rsidRDefault="00832345" w:rsidP="00060060">
            <w:pPr>
              <w:rPr>
                <w:rFonts w:ascii="Century Gothic" w:hAnsi="Century Gothic"/>
                <w:sz w:val="24"/>
              </w:rPr>
            </w:pPr>
            <w:r>
              <w:rPr>
                <w:rFonts w:ascii="Century Gothic" w:hAnsi="Century Gothic"/>
                <w:sz w:val="24"/>
              </w:rPr>
              <w:t>Data Chats</w:t>
            </w:r>
          </w:p>
        </w:tc>
        <w:tc>
          <w:tcPr>
            <w:tcW w:w="2790" w:type="dxa"/>
          </w:tcPr>
          <w:p w14:paraId="103AACA7" w14:textId="77777777" w:rsidR="00832345" w:rsidRDefault="00832345" w:rsidP="00060060">
            <w:pPr>
              <w:rPr>
                <w:rFonts w:ascii="Century Gothic" w:hAnsi="Century Gothic"/>
                <w:sz w:val="24"/>
              </w:rPr>
            </w:pPr>
          </w:p>
          <w:p w14:paraId="35FE46C7" w14:textId="77777777" w:rsidR="00832345" w:rsidRPr="005C76BB" w:rsidRDefault="00832345" w:rsidP="00060060">
            <w:pPr>
              <w:rPr>
                <w:rFonts w:ascii="Century Gothic" w:hAnsi="Century Gothic"/>
                <w:sz w:val="24"/>
              </w:rPr>
            </w:pPr>
            <w:r>
              <w:rPr>
                <w:rFonts w:ascii="Century Gothic" w:hAnsi="Century Gothic"/>
                <w:sz w:val="24"/>
              </w:rPr>
              <w:t xml:space="preserve">Ongoing </w:t>
            </w:r>
          </w:p>
        </w:tc>
      </w:tr>
    </w:tbl>
    <w:p w14:paraId="260E4D69" w14:textId="77777777" w:rsidR="0036007A" w:rsidRPr="005C76BB" w:rsidRDefault="0036007A" w:rsidP="00C81911">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1D0CD" w14:textId="77777777" w:rsidR="003A686B" w:rsidRDefault="003A686B" w:rsidP="0036007A">
      <w:pPr>
        <w:spacing w:after="0" w:line="240" w:lineRule="auto"/>
      </w:pPr>
      <w:r>
        <w:separator/>
      </w:r>
    </w:p>
  </w:endnote>
  <w:endnote w:type="continuationSeparator" w:id="0">
    <w:p w14:paraId="1A3DBDF2" w14:textId="77777777" w:rsidR="003A686B" w:rsidRDefault="003A686B"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43" w:usb2="00000009" w:usb3="00000000" w:csb0="000001FF" w:csb1="00000000"/>
  </w:font>
  <w:font w:name="Open Sans">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53658" w14:textId="77777777" w:rsidR="003A686B" w:rsidRDefault="003A686B" w:rsidP="0036007A">
      <w:pPr>
        <w:spacing w:after="0" w:line="240" w:lineRule="auto"/>
      </w:pPr>
      <w:r>
        <w:separator/>
      </w:r>
    </w:p>
  </w:footnote>
  <w:footnote w:type="continuationSeparator" w:id="0">
    <w:p w14:paraId="0A159DDE" w14:textId="77777777" w:rsidR="003A686B" w:rsidRDefault="003A686B"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7504A"/>
    <w:multiLevelType w:val="hybridMultilevel"/>
    <w:tmpl w:val="86609A76"/>
    <w:lvl w:ilvl="0" w:tplc="FB9641D8">
      <w:start w:val="3"/>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07A"/>
    <w:rsid w:val="00024A18"/>
    <w:rsid w:val="00034E1C"/>
    <w:rsid w:val="000708A0"/>
    <w:rsid w:val="000879D4"/>
    <w:rsid w:val="000A3DAE"/>
    <w:rsid w:val="000B0224"/>
    <w:rsid w:val="000B2A54"/>
    <w:rsid w:val="000B6E42"/>
    <w:rsid w:val="000F4F27"/>
    <w:rsid w:val="0010459B"/>
    <w:rsid w:val="001676CF"/>
    <w:rsid w:val="001A0383"/>
    <w:rsid w:val="001A39E4"/>
    <w:rsid w:val="001B4760"/>
    <w:rsid w:val="001E3C79"/>
    <w:rsid w:val="001F7192"/>
    <w:rsid w:val="00237BBE"/>
    <w:rsid w:val="00253CAF"/>
    <w:rsid w:val="00254AC3"/>
    <w:rsid w:val="00264824"/>
    <w:rsid w:val="00286CB6"/>
    <w:rsid w:val="002B27C5"/>
    <w:rsid w:val="002B4D33"/>
    <w:rsid w:val="002D1FF8"/>
    <w:rsid w:val="00330341"/>
    <w:rsid w:val="00332408"/>
    <w:rsid w:val="0033304F"/>
    <w:rsid w:val="0036007A"/>
    <w:rsid w:val="003614CC"/>
    <w:rsid w:val="00365B91"/>
    <w:rsid w:val="00377894"/>
    <w:rsid w:val="003841AD"/>
    <w:rsid w:val="003A686B"/>
    <w:rsid w:val="00402ADF"/>
    <w:rsid w:val="00415041"/>
    <w:rsid w:val="0042332E"/>
    <w:rsid w:val="0042524A"/>
    <w:rsid w:val="004376C7"/>
    <w:rsid w:val="00444387"/>
    <w:rsid w:val="00462C0F"/>
    <w:rsid w:val="00483690"/>
    <w:rsid w:val="00490F0E"/>
    <w:rsid w:val="004F4DD8"/>
    <w:rsid w:val="005406AD"/>
    <w:rsid w:val="005738D6"/>
    <w:rsid w:val="005A1B01"/>
    <w:rsid w:val="005B15B4"/>
    <w:rsid w:val="005C76BB"/>
    <w:rsid w:val="005D49D3"/>
    <w:rsid w:val="005D4A75"/>
    <w:rsid w:val="005F6DFB"/>
    <w:rsid w:val="00616348"/>
    <w:rsid w:val="00636BBC"/>
    <w:rsid w:val="006865CA"/>
    <w:rsid w:val="0068671F"/>
    <w:rsid w:val="006B3C52"/>
    <w:rsid w:val="006E430F"/>
    <w:rsid w:val="00724678"/>
    <w:rsid w:val="00745ADA"/>
    <w:rsid w:val="0078006F"/>
    <w:rsid w:val="00792181"/>
    <w:rsid w:val="007A6C10"/>
    <w:rsid w:val="007B56BB"/>
    <w:rsid w:val="007E223F"/>
    <w:rsid w:val="007F089F"/>
    <w:rsid w:val="00805B21"/>
    <w:rsid w:val="00825948"/>
    <w:rsid w:val="00832345"/>
    <w:rsid w:val="00836712"/>
    <w:rsid w:val="00881465"/>
    <w:rsid w:val="00897A1C"/>
    <w:rsid w:val="008B0FEE"/>
    <w:rsid w:val="008C6498"/>
    <w:rsid w:val="008D0B9D"/>
    <w:rsid w:val="008E024E"/>
    <w:rsid w:val="008F509E"/>
    <w:rsid w:val="008F7257"/>
    <w:rsid w:val="009140DD"/>
    <w:rsid w:val="00930532"/>
    <w:rsid w:val="00931529"/>
    <w:rsid w:val="00935D22"/>
    <w:rsid w:val="009670E2"/>
    <w:rsid w:val="00973C30"/>
    <w:rsid w:val="009770CA"/>
    <w:rsid w:val="0099393D"/>
    <w:rsid w:val="009E5CDE"/>
    <w:rsid w:val="009E702B"/>
    <w:rsid w:val="009F78E1"/>
    <w:rsid w:val="00A32D5D"/>
    <w:rsid w:val="00A474D5"/>
    <w:rsid w:val="00A8710F"/>
    <w:rsid w:val="00A97058"/>
    <w:rsid w:val="00AA13B4"/>
    <w:rsid w:val="00AA52FA"/>
    <w:rsid w:val="00AC14AF"/>
    <w:rsid w:val="00AC7A01"/>
    <w:rsid w:val="00AF61C3"/>
    <w:rsid w:val="00B12EB5"/>
    <w:rsid w:val="00B36D69"/>
    <w:rsid w:val="00B51976"/>
    <w:rsid w:val="00B70D6E"/>
    <w:rsid w:val="00BC020A"/>
    <w:rsid w:val="00BE2425"/>
    <w:rsid w:val="00C2719B"/>
    <w:rsid w:val="00C32411"/>
    <w:rsid w:val="00C34A5B"/>
    <w:rsid w:val="00C35246"/>
    <w:rsid w:val="00C7510E"/>
    <w:rsid w:val="00C81911"/>
    <w:rsid w:val="00C83CD0"/>
    <w:rsid w:val="00CC085F"/>
    <w:rsid w:val="00CF7986"/>
    <w:rsid w:val="00D3798F"/>
    <w:rsid w:val="00D473D3"/>
    <w:rsid w:val="00D57662"/>
    <w:rsid w:val="00D92655"/>
    <w:rsid w:val="00DB799E"/>
    <w:rsid w:val="00E0234F"/>
    <w:rsid w:val="00E22619"/>
    <w:rsid w:val="00E46D62"/>
    <w:rsid w:val="00EC5CC0"/>
    <w:rsid w:val="00EE2964"/>
    <w:rsid w:val="00F21271"/>
    <w:rsid w:val="00F25107"/>
    <w:rsid w:val="00F72AE7"/>
    <w:rsid w:val="00F94F94"/>
    <w:rsid w:val="00FC05D1"/>
    <w:rsid w:val="00FD3A18"/>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7D57C9F2-C571-4F69-98D0-AF3BB40C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DCB7F-4F8C-425E-AA42-66EE8E8D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Bridgette N. Howard</cp:lastModifiedBy>
  <cp:revision>2</cp:revision>
  <cp:lastPrinted>2018-11-29T13:48:00Z</cp:lastPrinted>
  <dcterms:created xsi:type="dcterms:W3CDTF">2018-11-29T15:37:00Z</dcterms:created>
  <dcterms:modified xsi:type="dcterms:W3CDTF">2018-11-29T15:37:00Z</dcterms:modified>
</cp:coreProperties>
</file>