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rsidR="005D768D" w:rsidRDefault="005D768D" w:rsidP="00021AB0">
      <w:pPr>
        <w:jc w:val="center"/>
        <w:rPr>
          <w:rFonts w:asciiTheme="majorHAnsi" w:hAnsiTheme="majorHAnsi"/>
          <w:b/>
          <w:sz w:val="40"/>
          <w:szCs w:val="40"/>
        </w:rPr>
      </w:pPr>
    </w:p>
    <w:p w:rsidR="00C7667D" w:rsidRPr="008E26C6"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C7667D" w:rsidRPr="008E26C6">
        <w:rPr>
          <w:rFonts w:asciiTheme="majorHAnsi" w:hAnsiTheme="majorHAnsi"/>
        </w:rPr>
        <w:t xml:space="preserve">As part of the February School Improvement Training we will engage in collaborative conversation and share best practices based on each school’s Mid Year </w:t>
      </w:r>
      <w:r w:rsidR="008E26C6">
        <w:rPr>
          <w:rFonts w:asciiTheme="majorHAnsi" w:hAnsiTheme="majorHAnsi"/>
        </w:rPr>
        <w:t xml:space="preserve">School Improvement </w:t>
      </w:r>
      <w:r w:rsidR="00C7667D" w:rsidRPr="008E26C6">
        <w:rPr>
          <w:rFonts w:asciiTheme="majorHAnsi" w:hAnsiTheme="majorHAnsi"/>
        </w:rPr>
        <w:t>Reflections.</w:t>
      </w:r>
      <w:r w:rsidRPr="008E26C6">
        <w:rPr>
          <w:rFonts w:asciiTheme="majorHAnsi" w:hAnsiTheme="majorHAnsi"/>
        </w:rPr>
        <w:t xml:space="preserve"> After input from the leadership team, each school is asked to bring this completed form to the training.</w:t>
      </w:r>
    </w:p>
    <w:p w:rsidR="005D768D" w:rsidRPr="005D768D" w:rsidRDefault="005D768D" w:rsidP="008E26C6">
      <w:pPr>
        <w:rPr>
          <w:rFonts w:asciiTheme="majorHAnsi" w:hAnsiTheme="majorHAnsi"/>
          <w:b/>
          <w:sz w:val="16"/>
          <w:szCs w:val="16"/>
        </w:rPr>
      </w:pPr>
    </w:p>
    <w:p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proofErr w:type="gramStart"/>
      <w:r w:rsidRPr="005D768D">
        <w:rPr>
          <w:rFonts w:asciiTheme="majorHAnsi" w:hAnsiTheme="majorHAnsi"/>
          <w:i/>
          <w:sz w:val="20"/>
          <w:szCs w:val="20"/>
        </w:rPr>
        <w:t>create</w:t>
      </w:r>
      <w:proofErr w:type="gramEnd"/>
    </w:p>
    <w:p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proofErr w:type="gramStart"/>
      <w:r w:rsidR="00F44022" w:rsidRPr="005D768D">
        <w:rPr>
          <w:rFonts w:asciiTheme="majorHAnsi" w:hAnsiTheme="majorHAnsi"/>
          <w:bCs/>
          <w:i/>
          <w:iCs/>
          <w:sz w:val="20"/>
          <w:szCs w:val="20"/>
        </w:rPr>
        <w:t>predictable</w:t>
      </w:r>
      <w:proofErr w:type="gramEnd"/>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rsidR="0026711A" w:rsidRDefault="0026711A" w:rsidP="00F44022">
      <w:pPr>
        <w:rPr>
          <w:rFonts w:ascii="Calibri" w:hAnsi="Calibri"/>
          <w:sz w:val="22"/>
          <w:szCs w:val="22"/>
          <w:u w:val="single"/>
          <w:shd w:val="clear" w:color="auto" w:fill="F9F9F9"/>
        </w:rPr>
      </w:pPr>
    </w:p>
    <w:p w:rsidR="0026711A" w:rsidRDefault="0026711A" w:rsidP="00F44022">
      <w:pPr>
        <w:rPr>
          <w:rFonts w:asciiTheme="majorHAnsi" w:hAnsiTheme="majorHAnsi"/>
          <w:i/>
          <w:sz w:val="22"/>
          <w:szCs w:val="22"/>
        </w:rPr>
      </w:pPr>
      <w:r>
        <w:rPr>
          <w:rFonts w:ascii="Calibri" w:hAnsi="Calibri"/>
          <w:sz w:val="22"/>
          <w:szCs w:val="22"/>
          <w:u w:val="single"/>
          <w:shd w:val="clear" w:color="auto" w:fill="F9F9F9"/>
        </w:rPr>
        <w:t xml:space="preserve">WMS SIP Goal: </w:t>
      </w:r>
      <w:r w:rsidRPr="0026711A">
        <w:rPr>
          <w:rFonts w:ascii="Calibri" w:hAnsi="Calibri"/>
          <w:sz w:val="22"/>
          <w:szCs w:val="22"/>
          <w:u w:val="single"/>
          <w:shd w:val="clear" w:color="auto" w:fill="F9F9F9"/>
        </w:rPr>
        <w:t>By June 2017, we will increase our lower quartile reading gains to 60% as evidenced by the FSA</w:t>
      </w:r>
      <w:r>
        <w:rPr>
          <w:rFonts w:ascii="Calibri" w:hAnsi="Calibri"/>
          <w:sz w:val="22"/>
          <w:szCs w:val="22"/>
          <w:u w:val="single"/>
          <w:shd w:val="clear" w:color="auto" w:fill="F9F9F9"/>
        </w:rPr>
        <w:t>. Westglades has reading for all 6</w:t>
      </w:r>
      <w:r w:rsidRPr="0026711A">
        <w:rPr>
          <w:rFonts w:ascii="Calibri" w:hAnsi="Calibri"/>
          <w:sz w:val="22"/>
          <w:szCs w:val="22"/>
          <w:u w:val="single"/>
          <w:shd w:val="clear" w:color="auto" w:fill="F9F9F9"/>
          <w:vertAlign w:val="superscript"/>
        </w:rPr>
        <w:t>th</w:t>
      </w:r>
      <w:r>
        <w:rPr>
          <w:rFonts w:ascii="Calibri" w:hAnsi="Calibri"/>
          <w:sz w:val="22"/>
          <w:szCs w:val="22"/>
          <w:u w:val="single"/>
          <w:shd w:val="clear" w:color="auto" w:fill="F9F9F9"/>
        </w:rPr>
        <w:t xml:space="preserve"> grade students and all level 1 and 2 students were in a reading class.  FAIR Assessments 1 and 2 have been given to progress monitor students.  Progress monitoring letters are being sent home to inform parents of the strategies that are being used.  For parents, we had a Parent Resources Night that offered resources to parents to increase student achievement that included a Parent Resources Website that had links to assist parents.  The gaps that exists are measured in part by the FAIR testing which indicates an increase in literacy success.  (6</w:t>
      </w:r>
      <w:r w:rsidRPr="0026711A">
        <w:rPr>
          <w:rFonts w:ascii="Calibri" w:hAnsi="Calibri"/>
          <w:sz w:val="22"/>
          <w:szCs w:val="22"/>
          <w:u w:val="single"/>
          <w:shd w:val="clear" w:color="auto" w:fill="F9F9F9"/>
          <w:vertAlign w:val="superscript"/>
        </w:rPr>
        <w:t>th</w:t>
      </w:r>
      <w:r>
        <w:rPr>
          <w:rFonts w:ascii="Calibri" w:hAnsi="Calibri"/>
          <w:sz w:val="22"/>
          <w:szCs w:val="22"/>
          <w:u w:val="single"/>
          <w:shd w:val="clear" w:color="auto" w:fill="F9F9F9"/>
        </w:rPr>
        <w:t xml:space="preserve"> Grade FAIR 1- 65%/ Fair 2 72%), </w:t>
      </w:r>
      <w:r>
        <w:rPr>
          <w:rFonts w:ascii="Calibri" w:hAnsi="Calibri"/>
          <w:sz w:val="22"/>
          <w:szCs w:val="22"/>
          <w:u w:val="single"/>
          <w:shd w:val="clear" w:color="auto" w:fill="F9F9F9"/>
        </w:rPr>
        <w:t>(</w:t>
      </w:r>
      <w:r>
        <w:rPr>
          <w:rFonts w:ascii="Calibri" w:hAnsi="Calibri"/>
          <w:sz w:val="22"/>
          <w:szCs w:val="22"/>
          <w:u w:val="single"/>
          <w:shd w:val="clear" w:color="auto" w:fill="F9F9F9"/>
        </w:rPr>
        <w:t>7</w:t>
      </w:r>
      <w:r w:rsidRPr="0026711A">
        <w:rPr>
          <w:rFonts w:ascii="Calibri" w:hAnsi="Calibri"/>
          <w:sz w:val="22"/>
          <w:szCs w:val="22"/>
          <w:u w:val="single"/>
          <w:shd w:val="clear" w:color="auto" w:fill="F9F9F9"/>
          <w:vertAlign w:val="superscript"/>
        </w:rPr>
        <w:t>th</w:t>
      </w:r>
      <w:r>
        <w:rPr>
          <w:rFonts w:ascii="Calibri" w:hAnsi="Calibri"/>
          <w:sz w:val="22"/>
          <w:szCs w:val="22"/>
          <w:u w:val="single"/>
          <w:shd w:val="clear" w:color="auto" w:fill="F9F9F9"/>
        </w:rPr>
        <w:t xml:space="preserve"> Grade FAIR 1- 82%/ Fair 2 74</w:t>
      </w:r>
      <w:r>
        <w:rPr>
          <w:rFonts w:ascii="Calibri" w:hAnsi="Calibri"/>
          <w:sz w:val="22"/>
          <w:szCs w:val="22"/>
          <w:u w:val="single"/>
          <w:shd w:val="clear" w:color="auto" w:fill="F9F9F9"/>
        </w:rPr>
        <w:t>%)</w:t>
      </w:r>
      <w:r>
        <w:rPr>
          <w:rFonts w:ascii="Calibri" w:hAnsi="Calibri"/>
          <w:sz w:val="22"/>
          <w:szCs w:val="22"/>
          <w:u w:val="single"/>
          <w:shd w:val="clear" w:color="auto" w:fill="F9F9F9"/>
        </w:rPr>
        <w:t xml:space="preserve">, and </w:t>
      </w:r>
      <w:r>
        <w:rPr>
          <w:rFonts w:ascii="Calibri" w:hAnsi="Calibri"/>
          <w:sz w:val="22"/>
          <w:szCs w:val="22"/>
          <w:u w:val="single"/>
          <w:shd w:val="clear" w:color="auto" w:fill="F9F9F9"/>
        </w:rPr>
        <w:t>(</w:t>
      </w:r>
      <w:r>
        <w:rPr>
          <w:rFonts w:ascii="Calibri" w:hAnsi="Calibri"/>
          <w:sz w:val="22"/>
          <w:szCs w:val="22"/>
          <w:u w:val="single"/>
          <w:shd w:val="clear" w:color="auto" w:fill="F9F9F9"/>
        </w:rPr>
        <w:t>8</w:t>
      </w:r>
      <w:r w:rsidRPr="0026711A">
        <w:rPr>
          <w:rFonts w:ascii="Calibri" w:hAnsi="Calibri"/>
          <w:sz w:val="22"/>
          <w:szCs w:val="22"/>
          <w:u w:val="single"/>
          <w:shd w:val="clear" w:color="auto" w:fill="F9F9F9"/>
          <w:vertAlign w:val="superscript"/>
        </w:rPr>
        <w:t>th</w:t>
      </w:r>
      <w:r>
        <w:rPr>
          <w:rFonts w:ascii="Calibri" w:hAnsi="Calibri"/>
          <w:sz w:val="22"/>
          <w:szCs w:val="22"/>
          <w:u w:val="single"/>
          <w:shd w:val="clear" w:color="auto" w:fill="F9F9F9"/>
        </w:rPr>
        <w:t xml:space="preserve"> Grade FAIR 1- 76%/ Fair 2 83</w:t>
      </w:r>
      <w:r>
        <w:rPr>
          <w:rFonts w:ascii="Calibri" w:hAnsi="Calibri"/>
          <w:sz w:val="22"/>
          <w:szCs w:val="22"/>
          <w:u w:val="single"/>
          <w:shd w:val="clear" w:color="auto" w:fill="F9F9F9"/>
        </w:rPr>
        <w:t>%)</w:t>
      </w:r>
      <w:r>
        <w:rPr>
          <w:rFonts w:ascii="Calibri" w:hAnsi="Calibri"/>
          <w:sz w:val="22"/>
          <w:szCs w:val="22"/>
          <w:u w:val="single"/>
          <w:shd w:val="clear" w:color="auto" w:fill="F9F9F9"/>
        </w:rPr>
        <w:t>. We will be implementing our crunch time plans that will have all literacy and social studies teachers implement reading strategies and meet in PLC’s to discuss progress and interventions.</w:t>
      </w:r>
    </w:p>
    <w:p w:rsidR="005D768D" w:rsidRPr="005D768D" w:rsidRDefault="0026711A" w:rsidP="00F44022">
      <w:pPr>
        <w:rPr>
          <w:rFonts w:asciiTheme="majorHAnsi" w:hAnsiTheme="majorHAnsi"/>
          <w:i/>
          <w:sz w:val="20"/>
          <w:szCs w:val="20"/>
        </w:rPr>
      </w:pPr>
      <w:r w:rsidRPr="005D768D">
        <w:rPr>
          <w:rFonts w:asciiTheme="majorHAnsi" w:hAnsiTheme="majorHAnsi"/>
          <w:i/>
          <w:sz w:val="20"/>
          <w:szCs w:val="20"/>
        </w:rPr>
        <w:t xml:space="preserve"> </w:t>
      </w:r>
    </w:p>
    <w:p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rsidR="00F44022" w:rsidRPr="005D768D" w:rsidRDefault="003909BB" w:rsidP="003909BB">
      <w:pPr>
        <w:ind w:firstLine="720"/>
        <w:rPr>
          <w:rFonts w:asciiTheme="majorHAnsi" w:hAnsiTheme="majorHAnsi"/>
          <w:bCs/>
          <w:i/>
          <w:iCs/>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rsidR="0022163D" w:rsidRDefault="0022163D" w:rsidP="00F44022">
      <w:pPr>
        <w:rPr>
          <w:rFonts w:ascii="Calibri" w:hAnsi="Calibri"/>
          <w:sz w:val="22"/>
          <w:szCs w:val="22"/>
          <w:u w:val="single"/>
          <w:shd w:val="clear" w:color="auto" w:fill="F9F9F9"/>
        </w:rPr>
      </w:pPr>
    </w:p>
    <w:p w:rsidR="008E26C6" w:rsidRDefault="0022163D" w:rsidP="00F44022">
      <w:pPr>
        <w:rPr>
          <w:rFonts w:ascii="Calibri" w:hAnsi="Calibri"/>
          <w:sz w:val="22"/>
          <w:szCs w:val="22"/>
          <w:u w:val="single"/>
          <w:shd w:val="clear" w:color="auto" w:fill="F9F9F9"/>
        </w:rPr>
      </w:pPr>
      <w:r>
        <w:rPr>
          <w:rFonts w:ascii="Calibri" w:hAnsi="Calibri"/>
          <w:sz w:val="22"/>
          <w:szCs w:val="22"/>
          <w:u w:val="single"/>
          <w:shd w:val="clear" w:color="auto" w:fill="F9F9F9"/>
        </w:rPr>
        <w:t xml:space="preserve">One barrier that we faced was having parents remove their children from reading. We implemented procedures that had parents meeting with the Literacy Coach to review their child’s scores and discuss a plan to assist their child in reading. After meeting with our Literacy Coach, 70% of the students remained in the reading class and continued to receive academic interventions.    </w:t>
      </w:r>
      <w:r>
        <w:rPr>
          <w:rFonts w:ascii="Calibri" w:hAnsi="Calibri"/>
          <w:sz w:val="22"/>
          <w:szCs w:val="22"/>
          <w:u w:val="single"/>
          <w:shd w:val="clear" w:color="auto" w:fill="F9F9F9"/>
        </w:rPr>
        <w:t xml:space="preserve"> </w:t>
      </w:r>
    </w:p>
    <w:p w:rsidR="0022163D" w:rsidRPr="005D768D" w:rsidRDefault="0022163D" w:rsidP="00F44022">
      <w:pPr>
        <w:rPr>
          <w:rFonts w:asciiTheme="majorHAnsi" w:hAnsiTheme="majorHAnsi"/>
          <w:i/>
        </w:rPr>
      </w:pPr>
    </w:p>
    <w:p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rsidR="005D768D" w:rsidRDefault="0022163D" w:rsidP="00F44022">
      <w:pPr>
        <w:rPr>
          <w:rFonts w:ascii="Calibri" w:hAnsi="Calibri"/>
          <w:sz w:val="22"/>
          <w:szCs w:val="22"/>
          <w:u w:val="single"/>
          <w:shd w:val="clear" w:color="auto" w:fill="F9F9F9"/>
        </w:rPr>
      </w:pPr>
      <w:r>
        <w:rPr>
          <w:rFonts w:ascii="Calibri" w:hAnsi="Calibri"/>
          <w:sz w:val="22"/>
          <w:szCs w:val="22"/>
          <w:u w:val="single"/>
          <w:shd w:val="clear" w:color="auto" w:fill="F9F9F9"/>
        </w:rPr>
        <w:t xml:space="preserve">Strategies within the reading classes are being implemented with fidelity.  We are using Achieve 3000 and FAIR to monitor student progress, using instructional strategies and best practices, meeting in PLC’s to discuss CFA’s, training teachers on how to analyze Fair data and identify gaps in student learning. </w:t>
      </w:r>
    </w:p>
    <w:p w:rsidR="0022163D" w:rsidRPr="005D768D" w:rsidRDefault="0022163D" w:rsidP="00F44022">
      <w:pPr>
        <w:rPr>
          <w:rFonts w:asciiTheme="majorHAnsi" w:hAnsiTheme="majorHAnsi"/>
          <w:b/>
        </w:rPr>
      </w:pPr>
    </w:p>
    <w:p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rsidR="008E26C6" w:rsidRPr="005D768D" w:rsidRDefault="0022163D" w:rsidP="005B0837">
      <w:pPr>
        <w:rPr>
          <w:i/>
          <w:sz w:val="20"/>
          <w:szCs w:val="20"/>
        </w:rPr>
      </w:pPr>
      <w:r>
        <w:rPr>
          <w:rFonts w:ascii="Calibri" w:hAnsi="Calibri"/>
          <w:sz w:val="22"/>
          <w:szCs w:val="22"/>
          <w:u w:val="single"/>
          <w:shd w:val="clear" w:color="auto" w:fill="F9F9F9"/>
        </w:rPr>
        <w:t>We are using Achieve 3000 and FAIR to monitor student progress</w:t>
      </w:r>
      <w:r>
        <w:rPr>
          <w:rFonts w:ascii="Calibri" w:hAnsi="Calibri"/>
          <w:sz w:val="22"/>
          <w:szCs w:val="22"/>
          <w:u w:val="single"/>
          <w:shd w:val="clear" w:color="auto" w:fill="F9F9F9"/>
        </w:rPr>
        <w:t xml:space="preserve">. </w:t>
      </w:r>
      <w:r>
        <w:rPr>
          <w:rFonts w:ascii="Calibri" w:hAnsi="Calibri"/>
          <w:sz w:val="22"/>
          <w:szCs w:val="22"/>
          <w:u w:val="single"/>
          <w:shd w:val="clear" w:color="auto" w:fill="F9F9F9"/>
        </w:rPr>
        <w:t>The gaps that exists are measured in part by the FAIR testing which indicates an increase in literacy success.  (6</w:t>
      </w:r>
      <w:r w:rsidRPr="0026711A">
        <w:rPr>
          <w:rFonts w:ascii="Calibri" w:hAnsi="Calibri"/>
          <w:sz w:val="22"/>
          <w:szCs w:val="22"/>
          <w:u w:val="single"/>
          <w:shd w:val="clear" w:color="auto" w:fill="F9F9F9"/>
          <w:vertAlign w:val="superscript"/>
        </w:rPr>
        <w:t>th</w:t>
      </w:r>
      <w:r>
        <w:rPr>
          <w:rFonts w:ascii="Calibri" w:hAnsi="Calibri"/>
          <w:sz w:val="22"/>
          <w:szCs w:val="22"/>
          <w:u w:val="single"/>
          <w:shd w:val="clear" w:color="auto" w:fill="F9F9F9"/>
        </w:rPr>
        <w:t xml:space="preserve"> Grade FAIR 1- 65%/ Fair 2 72%), (7</w:t>
      </w:r>
      <w:r w:rsidRPr="0026711A">
        <w:rPr>
          <w:rFonts w:ascii="Calibri" w:hAnsi="Calibri"/>
          <w:sz w:val="22"/>
          <w:szCs w:val="22"/>
          <w:u w:val="single"/>
          <w:shd w:val="clear" w:color="auto" w:fill="F9F9F9"/>
          <w:vertAlign w:val="superscript"/>
        </w:rPr>
        <w:t>th</w:t>
      </w:r>
      <w:r>
        <w:rPr>
          <w:rFonts w:ascii="Calibri" w:hAnsi="Calibri"/>
          <w:sz w:val="22"/>
          <w:szCs w:val="22"/>
          <w:u w:val="single"/>
          <w:shd w:val="clear" w:color="auto" w:fill="F9F9F9"/>
        </w:rPr>
        <w:t xml:space="preserve"> Grade FAIR 1- 82%/ Fair 2 74%), and (8</w:t>
      </w:r>
      <w:r w:rsidRPr="0026711A">
        <w:rPr>
          <w:rFonts w:ascii="Calibri" w:hAnsi="Calibri"/>
          <w:sz w:val="22"/>
          <w:szCs w:val="22"/>
          <w:u w:val="single"/>
          <w:shd w:val="clear" w:color="auto" w:fill="F9F9F9"/>
          <w:vertAlign w:val="superscript"/>
        </w:rPr>
        <w:t>th</w:t>
      </w:r>
      <w:r>
        <w:rPr>
          <w:rFonts w:ascii="Calibri" w:hAnsi="Calibri"/>
          <w:sz w:val="22"/>
          <w:szCs w:val="22"/>
          <w:u w:val="single"/>
          <w:shd w:val="clear" w:color="auto" w:fill="F9F9F9"/>
        </w:rPr>
        <w:t xml:space="preserve"> Grade FAIR 1- 76%/ Fair 2 83%). </w:t>
      </w:r>
      <w:r w:rsidRPr="005D768D">
        <w:rPr>
          <w:rFonts w:asciiTheme="majorHAnsi" w:hAnsiTheme="majorHAnsi"/>
          <w:i/>
          <w:sz w:val="20"/>
          <w:szCs w:val="20"/>
        </w:rPr>
        <w:t xml:space="preserve"> </w:t>
      </w:r>
      <w:bookmarkStart w:id="0" w:name="_GoBack"/>
      <w:bookmarkEnd w:id="0"/>
    </w:p>
    <w:sectPr w:rsidR="008E26C6" w:rsidRPr="005D768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F1"/>
    <w:rsid w:val="00021AB0"/>
    <w:rsid w:val="00195615"/>
    <w:rsid w:val="0022163D"/>
    <w:rsid w:val="00250C45"/>
    <w:rsid w:val="0026711A"/>
    <w:rsid w:val="002C3017"/>
    <w:rsid w:val="002F0347"/>
    <w:rsid w:val="003909BB"/>
    <w:rsid w:val="004C41CD"/>
    <w:rsid w:val="00554BF1"/>
    <w:rsid w:val="005B0837"/>
    <w:rsid w:val="005D2080"/>
    <w:rsid w:val="005D768D"/>
    <w:rsid w:val="0062185D"/>
    <w:rsid w:val="006408FB"/>
    <w:rsid w:val="006C2D57"/>
    <w:rsid w:val="00750009"/>
    <w:rsid w:val="00807F66"/>
    <w:rsid w:val="008E26C6"/>
    <w:rsid w:val="00A21D03"/>
    <w:rsid w:val="00B42F96"/>
    <w:rsid w:val="00C7667D"/>
    <w:rsid w:val="00E53DA5"/>
    <w:rsid w:val="00F4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E4C1279-4BE4-4882-8012-261DA590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Matthew J Bianchi</cp:lastModifiedBy>
  <cp:revision>2</cp:revision>
  <cp:lastPrinted>2016-02-03T18:28:00Z</cp:lastPrinted>
  <dcterms:created xsi:type="dcterms:W3CDTF">2017-03-15T19:26:00Z</dcterms:created>
  <dcterms:modified xsi:type="dcterms:W3CDTF">2017-03-15T19:26:00Z</dcterms:modified>
</cp:coreProperties>
</file>