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205" w:rsidRPr="002E1E77" w:rsidRDefault="00724205" w:rsidP="00CF6995">
      <w:pPr>
        <w:pStyle w:val="Title"/>
        <w:jc w:val="center"/>
        <w:rPr>
          <w:rFonts w:ascii="Cooper Black" w:hAnsi="Cooper Black"/>
          <w:sz w:val="56"/>
          <w:szCs w:val="56"/>
        </w:rPr>
      </w:pPr>
      <w:bookmarkStart w:id="0" w:name="_GoBack"/>
      <w:bookmarkEnd w:id="0"/>
      <w:r w:rsidRPr="002E1E77">
        <w:rPr>
          <w:rFonts w:ascii="Cooper Black" w:hAnsi="Cooper Black"/>
          <w:sz w:val="56"/>
          <w:szCs w:val="56"/>
        </w:rPr>
        <w:t>MBE SAC MEETING MINUTES</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1839"/>
        <w:gridCol w:w="2441"/>
        <w:gridCol w:w="2072"/>
        <w:gridCol w:w="3008"/>
      </w:tblGrid>
      <w:tr w:rsidR="00724205" w:rsidRPr="002E1E77" w:rsidTr="00202E3D">
        <w:trPr>
          <w:cantSplit/>
        </w:trPr>
        <w:tc>
          <w:tcPr>
            <w:tcW w:w="1980" w:type="dxa"/>
            <w:shd w:val="clear" w:color="auto" w:fill="auto"/>
            <w:tcMar>
              <w:left w:w="0" w:type="dxa"/>
            </w:tcMar>
            <w:vAlign w:val="center"/>
          </w:tcPr>
          <w:p w:rsidR="00724205" w:rsidRPr="002E1E77" w:rsidRDefault="00724205" w:rsidP="00202E3D">
            <w:pPr>
              <w:pStyle w:val="Heading1"/>
              <w:rPr>
                <w:b/>
              </w:rPr>
            </w:pPr>
            <w:r w:rsidRPr="002E1E77">
              <w:rPr>
                <w:b/>
              </w:rPr>
              <w:t>Minutes</w:t>
            </w:r>
          </w:p>
        </w:tc>
        <w:sdt>
          <w:sdtPr>
            <w:rPr>
              <w:b/>
              <w:sz w:val="24"/>
              <w:szCs w:val="24"/>
            </w:rPr>
            <w:alias w:val="Date"/>
            <w:tag w:val="Date"/>
            <w:id w:val="48425581"/>
            <w:placeholder>
              <w:docPart w:val="CD7029D1DB2E4E659C3D654EA65E9E17"/>
            </w:placeholder>
            <w:date w:fullDate="2017-01-10T00:00:00Z">
              <w:dateFormat w:val="MMMM d, yyyy"/>
              <w:lid w:val="en-US"/>
              <w:storeMappedDataAs w:val="dateTime"/>
              <w:calendar w:val="gregorian"/>
            </w:date>
          </w:sdtPr>
          <w:sdtEndPr/>
          <w:sdtContent>
            <w:tc>
              <w:tcPr>
                <w:tcW w:w="2629" w:type="dxa"/>
                <w:shd w:val="clear" w:color="auto" w:fill="auto"/>
                <w:tcMar>
                  <w:left w:w="0" w:type="dxa"/>
                </w:tcMar>
                <w:vAlign w:val="center"/>
              </w:tcPr>
              <w:p w:rsidR="00724205" w:rsidRPr="002E1E77" w:rsidRDefault="000A14C9" w:rsidP="004D1318">
                <w:pPr>
                  <w:pStyle w:val="Details"/>
                  <w:rPr>
                    <w:b/>
                    <w:sz w:val="24"/>
                    <w:szCs w:val="24"/>
                  </w:rPr>
                </w:pPr>
                <w:r>
                  <w:rPr>
                    <w:b/>
                    <w:sz w:val="24"/>
                    <w:szCs w:val="24"/>
                  </w:rPr>
                  <w:t>January 10, 2017</w:t>
                </w:r>
              </w:p>
            </w:tc>
          </w:sdtContent>
        </w:sdt>
        <w:tc>
          <w:tcPr>
            <w:tcW w:w="2231" w:type="dxa"/>
            <w:shd w:val="clear" w:color="auto" w:fill="auto"/>
            <w:tcMar>
              <w:left w:w="0" w:type="dxa"/>
            </w:tcMar>
            <w:vAlign w:val="center"/>
          </w:tcPr>
          <w:p w:rsidR="00724205" w:rsidRPr="002E1E77" w:rsidRDefault="000A14C9" w:rsidP="00202E3D">
            <w:pPr>
              <w:pStyle w:val="Details"/>
              <w:rPr>
                <w:b/>
                <w:sz w:val="24"/>
                <w:szCs w:val="24"/>
              </w:rPr>
            </w:pPr>
            <w:r>
              <w:rPr>
                <w:b/>
                <w:sz w:val="24"/>
                <w:szCs w:val="24"/>
              </w:rPr>
              <w:t>2:21</w:t>
            </w:r>
            <w:r w:rsidR="00724205" w:rsidRPr="002E1E77">
              <w:rPr>
                <w:b/>
                <w:sz w:val="24"/>
                <w:szCs w:val="24"/>
              </w:rPr>
              <w:t xml:space="preserve"> pm</w:t>
            </w:r>
          </w:p>
        </w:tc>
        <w:tc>
          <w:tcPr>
            <w:tcW w:w="3240" w:type="dxa"/>
            <w:shd w:val="clear" w:color="auto" w:fill="auto"/>
            <w:tcMar>
              <w:left w:w="0" w:type="dxa"/>
            </w:tcMar>
            <w:vAlign w:val="center"/>
          </w:tcPr>
          <w:p w:rsidR="00724205" w:rsidRPr="002E1E77" w:rsidRDefault="00724205" w:rsidP="00202E3D">
            <w:pPr>
              <w:pStyle w:val="Details"/>
              <w:rPr>
                <w:b/>
                <w:sz w:val="24"/>
                <w:szCs w:val="24"/>
              </w:rPr>
            </w:pPr>
            <w:r w:rsidRPr="002E1E77">
              <w:rPr>
                <w:b/>
                <w:sz w:val="24"/>
                <w:szCs w:val="24"/>
              </w:rPr>
              <w:t>mEDIA CENTER</w:t>
            </w:r>
          </w:p>
        </w:tc>
      </w:tr>
    </w:tbl>
    <w:p w:rsidR="00724205" w:rsidRPr="002E1E77" w:rsidRDefault="00724205" w:rsidP="00724205">
      <w:pPr>
        <w:rPr>
          <w:b/>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28"/>
        <w:gridCol w:w="7522"/>
      </w:tblGrid>
      <w:tr w:rsidR="00724205" w:rsidRPr="00692553" w:rsidTr="00202E3D">
        <w:trPr>
          <w:trHeight w:val="360"/>
        </w:trPr>
        <w:tc>
          <w:tcPr>
            <w:tcW w:w="2010" w:type="dxa"/>
            <w:tcBorders>
              <w:top w:val="single" w:sz="12" w:space="0" w:color="BFBFBF" w:themeColor="background1" w:themeShade="BF"/>
            </w:tcBorders>
            <w:shd w:val="clear" w:color="auto" w:fill="F2F2F2" w:themeFill="background1" w:themeFillShade="F2"/>
            <w:vAlign w:val="center"/>
          </w:tcPr>
          <w:p w:rsidR="00724205" w:rsidRPr="00724205" w:rsidRDefault="00724205" w:rsidP="00202E3D">
            <w:pPr>
              <w:pStyle w:val="Heading3"/>
              <w:rPr>
                <w:sz w:val="28"/>
                <w:szCs w:val="28"/>
              </w:rPr>
            </w:pPr>
            <w:r w:rsidRPr="00724205">
              <w:rPr>
                <w:sz w:val="28"/>
                <w:szCs w:val="28"/>
              </w:rPr>
              <w:t>Meeting called by</w:t>
            </w:r>
          </w:p>
        </w:tc>
        <w:tc>
          <w:tcPr>
            <w:tcW w:w="8280" w:type="dxa"/>
            <w:tcBorders>
              <w:top w:val="single" w:sz="12" w:space="0" w:color="BFBFBF" w:themeColor="background1" w:themeShade="BF"/>
            </w:tcBorders>
            <w:shd w:val="clear" w:color="auto" w:fill="auto"/>
            <w:vAlign w:val="center"/>
          </w:tcPr>
          <w:p w:rsidR="00724205" w:rsidRPr="00724205" w:rsidRDefault="000A14C9" w:rsidP="00202E3D">
            <w:pPr>
              <w:rPr>
                <w:sz w:val="28"/>
                <w:szCs w:val="28"/>
              </w:rPr>
            </w:pPr>
            <w:r>
              <w:rPr>
                <w:sz w:val="28"/>
                <w:szCs w:val="28"/>
              </w:rPr>
              <w:t>Mr. Schumann</w:t>
            </w:r>
          </w:p>
        </w:tc>
      </w:tr>
      <w:tr w:rsidR="00724205" w:rsidRPr="00692553" w:rsidTr="00202E3D">
        <w:trPr>
          <w:trHeight w:val="360"/>
        </w:trPr>
        <w:tc>
          <w:tcPr>
            <w:tcW w:w="2010" w:type="dxa"/>
            <w:shd w:val="clear" w:color="auto" w:fill="F2F2F2" w:themeFill="background1" w:themeFillShade="F2"/>
            <w:vAlign w:val="center"/>
          </w:tcPr>
          <w:p w:rsidR="00724205" w:rsidRPr="00724205" w:rsidRDefault="00724205" w:rsidP="00202E3D">
            <w:pPr>
              <w:pStyle w:val="Heading3"/>
              <w:rPr>
                <w:sz w:val="28"/>
                <w:szCs w:val="28"/>
              </w:rPr>
            </w:pPr>
            <w:r w:rsidRPr="00724205">
              <w:rPr>
                <w:sz w:val="28"/>
                <w:szCs w:val="28"/>
              </w:rPr>
              <w:t>Type of meeting</w:t>
            </w:r>
          </w:p>
        </w:tc>
        <w:tc>
          <w:tcPr>
            <w:tcW w:w="8280" w:type="dxa"/>
            <w:shd w:val="clear" w:color="auto" w:fill="auto"/>
            <w:vAlign w:val="center"/>
          </w:tcPr>
          <w:p w:rsidR="00724205" w:rsidRPr="00724205" w:rsidRDefault="00724205" w:rsidP="00202E3D">
            <w:pPr>
              <w:rPr>
                <w:sz w:val="28"/>
                <w:szCs w:val="28"/>
              </w:rPr>
            </w:pPr>
            <w:r w:rsidRPr="00724205">
              <w:rPr>
                <w:sz w:val="28"/>
                <w:szCs w:val="28"/>
              </w:rPr>
              <w:t>Student Advisory Committee</w:t>
            </w:r>
          </w:p>
        </w:tc>
      </w:tr>
      <w:tr w:rsidR="00724205" w:rsidRPr="00692553" w:rsidTr="00202E3D">
        <w:trPr>
          <w:trHeight w:val="360"/>
        </w:trPr>
        <w:tc>
          <w:tcPr>
            <w:tcW w:w="2010" w:type="dxa"/>
            <w:shd w:val="clear" w:color="auto" w:fill="F2F2F2" w:themeFill="background1" w:themeFillShade="F2"/>
            <w:vAlign w:val="center"/>
          </w:tcPr>
          <w:p w:rsidR="00724205" w:rsidRPr="00724205" w:rsidRDefault="004D1318" w:rsidP="004D1318">
            <w:pPr>
              <w:pStyle w:val="Heading3"/>
              <w:rPr>
                <w:sz w:val="28"/>
                <w:szCs w:val="28"/>
              </w:rPr>
            </w:pPr>
            <w:r>
              <w:rPr>
                <w:sz w:val="28"/>
                <w:szCs w:val="28"/>
              </w:rPr>
              <w:t>Co-Chair</w:t>
            </w:r>
          </w:p>
        </w:tc>
        <w:tc>
          <w:tcPr>
            <w:tcW w:w="8280" w:type="dxa"/>
            <w:shd w:val="clear" w:color="auto" w:fill="auto"/>
            <w:vAlign w:val="center"/>
          </w:tcPr>
          <w:p w:rsidR="00724205" w:rsidRPr="00724205" w:rsidRDefault="004D1318" w:rsidP="00202E3D">
            <w:pPr>
              <w:rPr>
                <w:sz w:val="28"/>
                <w:szCs w:val="28"/>
              </w:rPr>
            </w:pPr>
            <w:r>
              <w:rPr>
                <w:sz w:val="28"/>
                <w:szCs w:val="28"/>
              </w:rPr>
              <w:t>Mr. S</w:t>
            </w:r>
            <w:r w:rsidR="00E1678F">
              <w:rPr>
                <w:sz w:val="28"/>
                <w:szCs w:val="28"/>
              </w:rPr>
              <w:t>c</w:t>
            </w:r>
            <w:r>
              <w:rPr>
                <w:sz w:val="28"/>
                <w:szCs w:val="28"/>
              </w:rPr>
              <w:t>humann</w:t>
            </w:r>
          </w:p>
        </w:tc>
      </w:tr>
      <w:tr w:rsidR="00724205" w:rsidRPr="00692553" w:rsidTr="00202E3D">
        <w:trPr>
          <w:trHeight w:val="360"/>
        </w:trPr>
        <w:tc>
          <w:tcPr>
            <w:tcW w:w="2010" w:type="dxa"/>
            <w:shd w:val="clear" w:color="auto" w:fill="F2F2F2" w:themeFill="background1" w:themeFillShade="F2"/>
            <w:vAlign w:val="center"/>
          </w:tcPr>
          <w:p w:rsidR="00724205" w:rsidRPr="00724205" w:rsidRDefault="004D1318" w:rsidP="00202E3D">
            <w:pPr>
              <w:pStyle w:val="Heading3"/>
              <w:rPr>
                <w:sz w:val="28"/>
                <w:szCs w:val="28"/>
              </w:rPr>
            </w:pPr>
            <w:r>
              <w:rPr>
                <w:sz w:val="28"/>
                <w:szCs w:val="28"/>
              </w:rPr>
              <w:t>co-chair</w:t>
            </w:r>
          </w:p>
        </w:tc>
        <w:tc>
          <w:tcPr>
            <w:tcW w:w="8280" w:type="dxa"/>
            <w:shd w:val="clear" w:color="auto" w:fill="auto"/>
            <w:vAlign w:val="center"/>
          </w:tcPr>
          <w:p w:rsidR="00724205" w:rsidRPr="00724205" w:rsidRDefault="00E1678F" w:rsidP="00202E3D">
            <w:pPr>
              <w:rPr>
                <w:sz w:val="28"/>
                <w:szCs w:val="28"/>
              </w:rPr>
            </w:pPr>
            <w:r>
              <w:rPr>
                <w:sz w:val="28"/>
                <w:szCs w:val="28"/>
              </w:rPr>
              <w:t>Mrs. Williams</w:t>
            </w:r>
          </w:p>
        </w:tc>
      </w:tr>
      <w:tr w:rsidR="00724205" w:rsidRPr="00692553" w:rsidTr="00202E3D">
        <w:trPr>
          <w:trHeight w:val="360"/>
        </w:trPr>
        <w:tc>
          <w:tcPr>
            <w:tcW w:w="2010" w:type="dxa"/>
            <w:shd w:val="clear" w:color="auto" w:fill="F2F2F2" w:themeFill="background1" w:themeFillShade="F2"/>
            <w:vAlign w:val="center"/>
          </w:tcPr>
          <w:p w:rsidR="00724205" w:rsidRPr="00724205" w:rsidRDefault="004D1318" w:rsidP="00202E3D">
            <w:pPr>
              <w:pStyle w:val="Heading3"/>
              <w:rPr>
                <w:sz w:val="28"/>
                <w:szCs w:val="28"/>
              </w:rPr>
            </w:pPr>
            <w:r w:rsidRPr="00724205">
              <w:rPr>
                <w:sz w:val="28"/>
                <w:szCs w:val="28"/>
              </w:rPr>
              <w:t>Note taker</w:t>
            </w:r>
          </w:p>
        </w:tc>
        <w:tc>
          <w:tcPr>
            <w:tcW w:w="8280" w:type="dxa"/>
            <w:shd w:val="clear" w:color="auto" w:fill="auto"/>
            <w:vAlign w:val="center"/>
          </w:tcPr>
          <w:p w:rsidR="00724205" w:rsidRPr="00724205" w:rsidRDefault="00724205" w:rsidP="00202E3D">
            <w:pPr>
              <w:rPr>
                <w:sz w:val="28"/>
                <w:szCs w:val="28"/>
              </w:rPr>
            </w:pPr>
            <w:r w:rsidRPr="00724205">
              <w:rPr>
                <w:sz w:val="28"/>
                <w:szCs w:val="28"/>
              </w:rPr>
              <w:t>Mrs. Megee</w:t>
            </w:r>
          </w:p>
        </w:tc>
      </w:tr>
      <w:tr w:rsidR="00724205" w:rsidRPr="00692553" w:rsidTr="00202E3D">
        <w:trPr>
          <w:trHeight w:val="360"/>
        </w:trPr>
        <w:tc>
          <w:tcPr>
            <w:tcW w:w="2010" w:type="dxa"/>
            <w:shd w:val="clear" w:color="auto" w:fill="F2F2F2" w:themeFill="background1" w:themeFillShade="F2"/>
            <w:vAlign w:val="center"/>
          </w:tcPr>
          <w:p w:rsidR="00724205" w:rsidRPr="00724205" w:rsidRDefault="00724205" w:rsidP="00202E3D">
            <w:pPr>
              <w:pStyle w:val="Heading3"/>
              <w:rPr>
                <w:sz w:val="28"/>
                <w:szCs w:val="28"/>
              </w:rPr>
            </w:pPr>
            <w:r w:rsidRPr="00724205">
              <w:rPr>
                <w:sz w:val="28"/>
                <w:szCs w:val="28"/>
              </w:rPr>
              <w:t>Attendees</w:t>
            </w:r>
          </w:p>
        </w:tc>
        <w:tc>
          <w:tcPr>
            <w:tcW w:w="8280" w:type="dxa"/>
            <w:shd w:val="clear" w:color="auto" w:fill="auto"/>
            <w:vAlign w:val="center"/>
          </w:tcPr>
          <w:p w:rsidR="00724205" w:rsidRPr="00724205" w:rsidRDefault="00724205" w:rsidP="00202E3D">
            <w:pPr>
              <w:rPr>
                <w:sz w:val="28"/>
                <w:szCs w:val="28"/>
              </w:rPr>
            </w:pPr>
            <w:r w:rsidRPr="00724205">
              <w:rPr>
                <w:sz w:val="28"/>
                <w:szCs w:val="28"/>
              </w:rPr>
              <w:t>Check Sign-in Log</w:t>
            </w:r>
          </w:p>
        </w:tc>
      </w:tr>
    </w:tbl>
    <w:p w:rsidR="00D87D11" w:rsidRDefault="00D87D11">
      <w:pPr>
        <w:rPr>
          <w:sz w:val="28"/>
          <w:szCs w:val="28"/>
        </w:rPr>
      </w:pPr>
    </w:p>
    <w:p w:rsidR="00724205" w:rsidRDefault="00724205" w:rsidP="00724205">
      <w:pPr>
        <w:pStyle w:val="ListParagraph"/>
        <w:ind w:left="1166"/>
        <w:rPr>
          <w:sz w:val="28"/>
          <w:szCs w:val="28"/>
        </w:rPr>
      </w:pPr>
    </w:p>
    <w:p w:rsidR="00E1678F" w:rsidRPr="00E1678F" w:rsidRDefault="00E1678F" w:rsidP="00724205">
      <w:pPr>
        <w:pStyle w:val="ListParagraph"/>
        <w:numPr>
          <w:ilvl w:val="0"/>
          <w:numId w:val="1"/>
        </w:numPr>
        <w:rPr>
          <w:sz w:val="28"/>
          <w:szCs w:val="28"/>
        </w:rPr>
      </w:pPr>
      <w:r>
        <w:rPr>
          <w:b/>
          <w:sz w:val="28"/>
          <w:szCs w:val="28"/>
          <w:u w:val="single"/>
        </w:rPr>
        <w:t>Welcome:</w:t>
      </w:r>
    </w:p>
    <w:p w:rsidR="00E1678F" w:rsidRDefault="000A14C9" w:rsidP="00E1678F">
      <w:pPr>
        <w:rPr>
          <w:sz w:val="28"/>
          <w:szCs w:val="28"/>
        </w:rPr>
      </w:pPr>
      <w:r>
        <w:rPr>
          <w:sz w:val="28"/>
          <w:szCs w:val="28"/>
        </w:rPr>
        <w:t>Mr. Schumann called the meeting to order and welcomed the committee.</w:t>
      </w:r>
    </w:p>
    <w:p w:rsidR="004D497E" w:rsidRPr="00E1678F" w:rsidRDefault="004D497E" w:rsidP="00D14BE9">
      <w:pPr>
        <w:ind w:left="0"/>
        <w:rPr>
          <w:sz w:val="28"/>
          <w:szCs w:val="28"/>
        </w:rPr>
      </w:pPr>
    </w:p>
    <w:p w:rsidR="00724205" w:rsidRPr="00724205" w:rsidRDefault="00724205" w:rsidP="00724205">
      <w:pPr>
        <w:pStyle w:val="ListParagraph"/>
        <w:numPr>
          <w:ilvl w:val="0"/>
          <w:numId w:val="1"/>
        </w:numPr>
        <w:rPr>
          <w:b/>
          <w:sz w:val="28"/>
          <w:szCs w:val="28"/>
          <w:u w:val="single"/>
        </w:rPr>
      </w:pPr>
      <w:r w:rsidRPr="00724205">
        <w:rPr>
          <w:b/>
          <w:sz w:val="28"/>
          <w:szCs w:val="28"/>
          <w:u w:val="single"/>
        </w:rPr>
        <w:t xml:space="preserve">Review Minutes </w:t>
      </w:r>
      <w:r w:rsidR="004D497E">
        <w:rPr>
          <w:b/>
          <w:sz w:val="28"/>
          <w:szCs w:val="28"/>
          <w:u w:val="single"/>
        </w:rPr>
        <w:t>from October</w:t>
      </w:r>
      <w:r w:rsidR="00E1678F">
        <w:rPr>
          <w:b/>
          <w:sz w:val="28"/>
          <w:szCs w:val="28"/>
          <w:u w:val="single"/>
        </w:rPr>
        <w:t xml:space="preserve">’s Meeting </w:t>
      </w:r>
      <w:r w:rsidRPr="00724205">
        <w:rPr>
          <w:b/>
          <w:sz w:val="28"/>
          <w:szCs w:val="28"/>
          <w:u w:val="single"/>
        </w:rPr>
        <w:t>and Vote</w:t>
      </w:r>
    </w:p>
    <w:p w:rsidR="00724205" w:rsidRDefault="00724205" w:rsidP="00724205">
      <w:pPr>
        <w:rPr>
          <w:sz w:val="28"/>
          <w:szCs w:val="28"/>
        </w:rPr>
      </w:pPr>
      <w:r w:rsidRPr="00724205">
        <w:rPr>
          <w:sz w:val="28"/>
          <w:szCs w:val="28"/>
        </w:rPr>
        <w:t xml:space="preserve">The minutes were read from the </w:t>
      </w:r>
      <w:r w:rsidR="000A14C9">
        <w:rPr>
          <w:sz w:val="28"/>
          <w:szCs w:val="28"/>
        </w:rPr>
        <w:t>December 13</w:t>
      </w:r>
      <w:r w:rsidRPr="00724205">
        <w:rPr>
          <w:sz w:val="28"/>
          <w:szCs w:val="28"/>
        </w:rPr>
        <w:t xml:space="preserve">, 2016 </w:t>
      </w:r>
      <w:r w:rsidR="00913BE5">
        <w:rPr>
          <w:sz w:val="28"/>
          <w:szCs w:val="28"/>
        </w:rPr>
        <w:t>m</w:t>
      </w:r>
      <w:r w:rsidR="00E1678F">
        <w:rPr>
          <w:sz w:val="28"/>
          <w:szCs w:val="28"/>
        </w:rPr>
        <w:t xml:space="preserve">eeting, motion to accept the </w:t>
      </w:r>
      <w:r w:rsidR="004D497E">
        <w:rPr>
          <w:sz w:val="28"/>
          <w:szCs w:val="28"/>
        </w:rPr>
        <w:t>October</w:t>
      </w:r>
      <w:r w:rsidR="00E1678F">
        <w:rPr>
          <w:sz w:val="28"/>
          <w:szCs w:val="28"/>
        </w:rPr>
        <w:t>’s</w:t>
      </w:r>
      <w:r w:rsidR="00913BE5">
        <w:rPr>
          <w:sz w:val="28"/>
          <w:szCs w:val="28"/>
        </w:rPr>
        <w:t xml:space="preserve"> minutes was made by </w:t>
      </w:r>
      <w:r w:rsidR="000A14C9">
        <w:rPr>
          <w:sz w:val="28"/>
          <w:szCs w:val="28"/>
        </w:rPr>
        <w:t>Mrs. Washington</w:t>
      </w:r>
      <w:r w:rsidR="004D497E">
        <w:rPr>
          <w:sz w:val="28"/>
          <w:szCs w:val="28"/>
        </w:rPr>
        <w:t xml:space="preserve"> </w:t>
      </w:r>
      <w:r w:rsidR="00913BE5">
        <w:rPr>
          <w:sz w:val="28"/>
          <w:szCs w:val="28"/>
        </w:rPr>
        <w:t xml:space="preserve">and seconded </w:t>
      </w:r>
      <w:r w:rsidR="000A14C9">
        <w:rPr>
          <w:sz w:val="28"/>
          <w:szCs w:val="28"/>
        </w:rPr>
        <w:t>by Mrs. Gandara</w:t>
      </w:r>
      <w:r w:rsidR="004D497E">
        <w:rPr>
          <w:sz w:val="28"/>
          <w:szCs w:val="28"/>
        </w:rPr>
        <w:t>.</w:t>
      </w:r>
    </w:p>
    <w:p w:rsidR="005E64C4" w:rsidRPr="00724205" w:rsidRDefault="005E64C4" w:rsidP="00724205">
      <w:pPr>
        <w:ind w:left="0"/>
        <w:rPr>
          <w:sz w:val="28"/>
          <w:szCs w:val="28"/>
        </w:rPr>
      </w:pPr>
    </w:p>
    <w:p w:rsidR="005E64C4" w:rsidRDefault="00E37B02" w:rsidP="00724205">
      <w:pPr>
        <w:pStyle w:val="ListParagraph"/>
        <w:numPr>
          <w:ilvl w:val="0"/>
          <w:numId w:val="1"/>
        </w:numPr>
        <w:rPr>
          <w:b/>
          <w:sz w:val="28"/>
          <w:szCs w:val="28"/>
          <w:u w:val="single"/>
        </w:rPr>
      </w:pPr>
      <w:r>
        <w:rPr>
          <w:b/>
          <w:sz w:val="28"/>
          <w:szCs w:val="28"/>
          <w:u w:val="single"/>
        </w:rPr>
        <w:t>A+ Money</w:t>
      </w:r>
      <w:r w:rsidR="00D14BE9">
        <w:rPr>
          <w:b/>
          <w:sz w:val="28"/>
          <w:szCs w:val="28"/>
          <w:u w:val="single"/>
        </w:rPr>
        <w:t>:</w:t>
      </w:r>
    </w:p>
    <w:p w:rsidR="004D497E" w:rsidRDefault="00E37B02" w:rsidP="00E37B02">
      <w:pPr>
        <w:rPr>
          <w:sz w:val="28"/>
          <w:szCs w:val="28"/>
        </w:rPr>
      </w:pPr>
      <w:r>
        <w:rPr>
          <w:sz w:val="28"/>
          <w:szCs w:val="28"/>
        </w:rPr>
        <w:t>Based on the voting option B 100% equally distributed to all full/part time Manatee Bay Elementary employees for the 2015-2016 school year. Prorated based on time employed at Manatee Bay Elementary was passed.</w:t>
      </w:r>
    </w:p>
    <w:p w:rsidR="006A50BE" w:rsidRPr="00E37B02" w:rsidRDefault="006A50BE" w:rsidP="00E37B02">
      <w:pPr>
        <w:ind w:left="0"/>
        <w:rPr>
          <w:sz w:val="28"/>
          <w:szCs w:val="28"/>
        </w:rPr>
      </w:pPr>
    </w:p>
    <w:p w:rsidR="00724205" w:rsidRPr="002E1E77" w:rsidRDefault="00724205" w:rsidP="00724205">
      <w:pPr>
        <w:pStyle w:val="ListParagraph"/>
        <w:numPr>
          <w:ilvl w:val="0"/>
          <w:numId w:val="1"/>
        </w:numPr>
        <w:rPr>
          <w:b/>
          <w:sz w:val="28"/>
          <w:szCs w:val="28"/>
          <w:u w:val="single"/>
        </w:rPr>
      </w:pPr>
      <w:r w:rsidRPr="002E1E77">
        <w:rPr>
          <w:b/>
          <w:sz w:val="28"/>
          <w:szCs w:val="28"/>
          <w:u w:val="single"/>
        </w:rPr>
        <w:t>Committee Updates</w:t>
      </w:r>
    </w:p>
    <w:p w:rsidR="00E1678F" w:rsidRDefault="00D95AE4" w:rsidP="006C5DF0">
      <w:pPr>
        <w:pStyle w:val="ListParagraph"/>
        <w:numPr>
          <w:ilvl w:val="1"/>
          <w:numId w:val="1"/>
        </w:numPr>
        <w:rPr>
          <w:sz w:val="28"/>
          <w:szCs w:val="28"/>
        </w:rPr>
      </w:pPr>
      <w:r w:rsidRPr="004D497E">
        <w:rPr>
          <w:b/>
          <w:i/>
          <w:sz w:val="28"/>
          <w:szCs w:val="28"/>
        </w:rPr>
        <w:t>Reading (Vital)</w:t>
      </w:r>
      <w:r w:rsidR="00C51475" w:rsidRPr="004D497E">
        <w:rPr>
          <w:b/>
          <w:i/>
          <w:sz w:val="28"/>
          <w:szCs w:val="28"/>
        </w:rPr>
        <w:t xml:space="preserve"> </w:t>
      </w:r>
      <w:r w:rsidR="004D497E">
        <w:rPr>
          <w:b/>
          <w:i/>
          <w:sz w:val="28"/>
          <w:szCs w:val="28"/>
        </w:rPr>
        <w:t>–</w:t>
      </w:r>
      <w:r w:rsidR="002E1E77" w:rsidRPr="004D497E">
        <w:rPr>
          <w:b/>
          <w:i/>
          <w:sz w:val="28"/>
          <w:szCs w:val="28"/>
        </w:rPr>
        <w:t xml:space="preserve"> </w:t>
      </w:r>
      <w:r w:rsidR="00E37B02">
        <w:rPr>
          <w:sz w:val="28"/>
          <w:szCs w:val="28"/>
        </w:rPr>
        <w:t>No updates</w:t>
      </w:r>
    </w:p>
    <w:p w:rsidR="004D497E" w:rsidRPr="008C0A73" w:rsidRDefault="004D497E" w:rsidP="008C0A73">
      <w:pPr>
        <w:ind w:left="0"/>
        <w:rPr>
          <w:sz w:val="28"/>
          <w:szCs w:val="28"/>
        </w:rPr>
      </w:pPr>
    </w:p>
    <w:p w:rsidR="004D497E" w:rsidRPr="00EC2084" w:rsidRDefault="005E64C4" w:rsidP="00EC2084">
      <w:pPr>
        <w:pStyle w:val="ListParagraph"/>
        <w:numPr>
          <w:ilvl w:val="1"/>
          <w:numId w:val="1"/>
        </w:numPr>
        <w:rPr>
          <w:sz w:val="28"/>
          <w:szCs w:val="28"/>
        </w:rPr>
      </w:pPr>
      <w:r>
        <w:rPr>
          <w:b/>
          <w:i/>
          <w:sz w:val="28"/>
          <w:szCs w:val="28"/>
        </w:rPr>
        <w:t>Math (</w:t>
      </w:r>
      <w:r w:rsidR="00E37B02">
        <w:rPr>
          <w:b/>
          <w:i/>
          <w:sz w:val="28"/>
          <w:szCs w:val="28"/>
        </w:rPr>
        <w:t>Weingartner</w:t>
      </w:r>
      <w:r w:rsidR="00D95AE4" w:rsidRPr="00962804">
        <w:rPr>
          <w:b/>
          <w:i/>
          <w:sz w:val="28"/>
          <w:szCs w:val="28"/>
        </w:rPr>
        <w:t>) –</w:t>
      </w:r>
      <w:r w:rsidR="008C0A73">
        <w:rPr>
          <w:b/>
          <w:i/>
          <w:sz w:val="28"/>
          <w:szCs w:val="28"/>
        </w:rPr>
        <w:t xml:space="preserve"> </w:t>
      </w:r>
      <w:r w:rsidR="00372717">
        <w:rPr>
          <w:sz w:val="28"/>
          <w:szCs w:val="28"/>
        </w:rPr>
        <w:t>BSA testing in</w:t>
      </w:r>
      <w:r w:rsidR="000A14C9">
        <w:rPr>
          <w:sz w:val="28"/>
          <w:szCs w:val="28"/>
        </w:rPr>
        <w:t xml:space="preserve"> Math </w:t>
      </w:r>
      <w:r w:rsidR="00372717">
        <w:rPr>
          <w:sz w:val="28"/>
          <w:szCs w:val="28"/>
        </w:rPr>
        <w:t xml:space="preserve">grades </w:t>
      </w:r>
      <w:r w:rsidR="000A14C9">
        <w:rPr>
          <w:sz w:val="28"/>
          <w:szCs w:val="28"/>
        </w:rPr>
        <w:t>3</w:t>
      </w:r>
      <w:r w:rsidR="00372717" w:rsidRPr="00372717">
        <w:rPr>
          <w:sz w:val="28"/>
          <w:szCs w:val="28"/>
          <w:vertAlign w:val="superscript"/>
        </w:rPr>
        <w:t>rd</w:t>
      </w:r>
      <w:r w:rsidR="000A14C9">
        <w:rPr>
          <w:sz w:val="28"/>
          <w:szCs w:val="28"/>
        </w:rPr>
        <w:t>-5</w:t>
      </w:r>
      <w:r w:rsidR="00372717" w:rsidRPr="00372717">
        <w:rPr>
          <w:sz w:val="28"/>
          <w:szCs w:val="28"/>
          <w:vertAlign w:val="superscript"/>
        </w:rPr>
        <w:t>th</w:t>
      </w:r>
      <w:r w:rsidR="000A14C9">
        <w:rPr>
          <w:sz w:val="28"/>
          <w:szCs w:val="28"/>
        </w:rPr>
        <w:t>. Math Team will be starting soon. Ms. Ruiz and Wein</w:t>
      </w:r>
      <w:r w:rsidR="00372717">
        <w:rPr>
          <w:sz w:val="28"/>
          <w:szCs w:val="28"/>
        </w:rPr>
        <w:t>gartner</w:t>
      </w:r>
      <w:r w:rsidR="000A14C9">
        <w:rPr>
          <w:sz w:val="28"/>
          <w:szCs w:val="28"/>
        </w:rPr>
        <w:t xml:space="preserve"> will be holding tryout</w:t>
      </w:r>
      <w:r w:rsidR="00372717">
        <w:rPr>
          <w:sz w:val="28"/>
          <w:szCs w:val="28"/>
        </w:rPr>
        <w:t>s</w:t>
      </w:r>
      <w:r w:rsidR="000A14C9">
        <w:rPr>
          <w:sz w:val="28"/>
          <w:szCs w:val="28"/>
        </w:rPr>
        <w:t xml:space="preserve"> soon for top 4</w:t>
      </w:r>
      <w:r w:rsidR="000A14C9" w:rsidRPr="000A14C9">
        <w:rPr>
          <w:sz w:val="28"/>
          <w:szCs w:val="28"/>
          <w:vertAlign w:val="superscript"/>
        </w:rPr>
        <w:t>th</w:t>
      </w:r>
      <w:r w:rsidR="000A14C9">
        <w:rPr>
          <w:sz w:val="28"/>
          <w:szCs w:val="28"/>
        </w:rPr>
        <w:t xml:space="preserve"> and 5</w:t>
      </w:r>
      <w:r w:rsidR="000A14C9" w:rsidRPr="000A14C9">
        <w:rPr>
          <w:sz w:val="28"/>
          <w:szCs w:val="28"/>
          <w:vertAlign w:val="superscript"/>
        </w:rPr>
        <w:t>th</w:t>
      </w:r>
      <w:r w:rsidR="000A14C9">
        <w:rPr>
          <w:sz w:val="28"/>
          <w:szCs w:val="28"/>
        </w:rPr>
        <w:t xml:space="preserve"> graders. March 30</w:t>
      </w:r>
      <w:r w:rsidR="000A14C9" w:rsidRPr="000A14C9">
        <w:rPr>
          <w:sz w:val="28"/>
          <w:szCs w:val="28"/>
          <w:vertAlign w:val="superscript"/>
        </w:rPr>
        <w:t>th</w:t>
      </w:r>
      <w:r w:rsidR="000A14C9">
        <w:rPr>
          <w:sz w:val="28"/>
          <w:szCs w:val="28"/>
        </w:rPr>
        <w:t xml:space="preserve"> will be the completion.</w:t>
      </w:r>
    </w:p>
    <w:p w:rsidR="004D497E" w:rsidRPr="00EC2084" w:rsidRDefault="004D497E" w:rsidP="00EC2084">
      <w:pPr>
        <w:ind w:left="0"/>
        <w:rPr>
          <w:sz w:val="28"/>
          <w:szCs w:val="28"/>
        </w:rPr>
      </w:pPr>
    </w:p>
    <w:p w:rsidR="004D497E" w:rsidRDefault="00D95AE4" w:rsidP="00EC2084">
      <w:pPr>
        <w:pStyle w:val="ListParagraph"/>
        <w:numPr>
          <w:ilvl w:val="1"/>
          <w:numId w:val="1"/>
        </w:numPr>
        <w:rPr>
          <w:sz w:val="28"/>
          <w:szCs w:val="28"/>
        </w:rPr>
      </w:pPr>
      <w:r w:rsidRPr="00962804">
        <w:rPr>
          <w:b/>
          <w:i/>
          <w:sz w:val="28"/>
          <w:szCs w:val="28"/>
        </w:rPr>
        <w:lastRenderedPageBreak/>
        <w:t>Writing (Stokes)</w:t>
      </w:r>
      <w:r w:rsidR="00C51475">
        <w:rPr>
          <w:b/>
          <w:i/>
          <w:sz w:val="28"/>
          <w:szCs w:val="28"/>
        </w:rPr>
        <w:t xml:space="preserve"> </w:t>
      </w:r>
      <w:r w:rsidR="004D497E">
        <w:rPr>
          <w:b/>
          <w:i/>
          <w:sz w:val="28"/>
          <w:szCs w:val="28"/>
        </w:rPr>
        <w:t>–</w:t>
      </w:r>
      <w:r w:rsidR="0057325F">
        <w:rPr>
          <w:sz w:val="28"/>
          <w:szCs w:val="28"/>
        </w:rPr>
        <w:t xml:space="preserve"> </w:t>
      </w:r>
      <w:r w:rsidR="00E37B02">
        <w:rPr>
          <w:sz w:val="28"/>
          <w:szCs w:val="28"/>
        </w:rPr>
        <w:t>31 days till Writing FSA, Feb. 28</w:t>
      </w:r>
      <w:r w:rsidR="00E37B02" w:rsidRPr="00E37B02">
        <w:rPr>
          <w:sz w:val="28"/>
          <w:szCs w:val="28"/>
          <w:vertAlign w:val="superscript"/>
        </w:rPr>
        <w:t>th</w:t>
      </w:r>
      <w:r w:rsidR="00E37B02">
        <w:rPr>
          <w:sz w:val="28"/>
          <w:szCs w:val="28"/>
        </w:rPr>
        <w:t>. Writing Camps will be starting soon.</w:t>
      </w:r>
    </w:p>
    <w:p w:rsidR="00372717" w:rsidRPr="00372717" w:rsidRDefault="00372717" w:rsidP="00372717">
      <w:pPr>
        <w:pStyle w:val="ListParagraph"/>
        <w:rPr>
          <w:sz w:val="28"/>
          <w:szCs w:val="28"/>
        </w:rPr>
      </w:pPr>
    </w:p>
    <w:p w:rsidR="00372717" w:rsidRPr="00EC2084" w:rsidRDefault="00372717" w:rsidP="00EC2084">
      <w:pPr>
        <w:pStyle w:val="ListParagraph"/>
        <w:numPr>
          <w:ilvl w:val="1"/>
          <w:numId w:val="1"/>
        </w:numPr>
        <w:rPr>
          <w:sz w:val="28"/>
          <w:szCs w:val="28"/>
        </w:rPr>
      </w:pPr>
      <w:r w:rsidRPr="00372717">
        <w:rPr>
          <w:b/>
          <w:i/>
          <w:sz w:val="28"/>
          <w:szCs w:val="28"/>
        </w:rPr>
        <w:t>Wellness (Rodriguez)</w:t>
      </w:r>
      <w:r>
        <w:rPr>
          <w:sz w:val="28"/>
          <w:szCs w:val="28"/>
        </w:rPr>
        <w:t xml:space="preserve"> – Wellness Committee has been working with the Health Committee to organize the Family Fun Night that will be held on Friday, Jan. 20</w:t>
      </w:r>
      <w:r w:rsidRPr="00372717">
        <w:rPr>
          <w:sz w:val="28"/>
          <w:szCs w:val="28"/>
          <w:vertAlign w:val="superscript"/>
        </w:rPr>
        <w:t>th</w:t>
      </w:r>
      <w:r>
        <w:rPr>
          <w:sz w:val="28"/>
          <w:szCs w:val="28"/>
        </w:rPr>
        <w:t>. $5 families of 4 and $7 from families of 5 or more. Jump Rope for Heart kick off will be Jan. 30</w:t>
      </w:r>
      <w:r w:rsidRPr="00372717">
        <w:rPr>
          <w:sz w:val="28"/>
          <w:szCs w:val="28"/>
          <w:vertAlign w:val="superscript"/>
        </w:rPr>
        <w:t>th</w:t>
      </w:r>
      <w:r>
        <w:rPr>
          <w:sz w:val="28"/>
          <w:szCs w:val="28"/>
        </w:rPr>
        <w:t>. Last year Manatee Bay was #2 in the county.</w:t>
      </w:r>
    </w:p>
    <w:p w:rsidR="00E1678F" w:rsidRDefault="00E1678F" w:rsidP="00E1678F">
      <w:pPr>
        <w:pStyle w:val="ListParagraph"/>
        <w:ind w:left="1166"/>
        <w:rPr>
          <w:sz w:val="28"/>
          <w:szCs w:val="28"/>
        </w:rPr>
      </w:pPr>
    </w:p>
    <w:p w:rsidR="004D497E" w:rsidRDefault="00D95AE4" w:rsidP="000A14C9">
      <w:pPr>
        <w:pStyle w:val="ListParagraph"/>
        <w:numPr>
          <w:ilvl w:val="1"/>
          <w:numId w:val="1"/>
        </w:numPr>
        <w:rPr>
          <w:sz w:val="28"/>
          <w:szCs w:val="28"/>
        </w:rPr>
      </w:pPr>
      <w:r w:rsidRPr="00E1678F">
        <w:rPr>
          <w:b/>
          <w:i/>
          <w:sz w:val="28"/>
          <w:szCs w:val="28"/>
        </w:rPr>
        <w:t>Science (Tinsley)</w:t>
      </w:r>
      <w:r w:rsidR="00C51475">
        <w:rPr>
          <w:b/>
          <w:i/>
          <w:sz w:val="28"/>
          <w:szCs w:val="28"/>
        </w:rPr>
        <w:t xml:space="preserve"> </w:t>
      </w:r>
      <w:r w:rsidR="004D497E">
        <w:rPr>
          <w:b/>
          <w:i/>
          <w:sz w:val="28"/>
          <w:szCs w:val="28"/>
        </w:rPr>
        <w:t>–</w:t>
      </w:r>
      <w:r w:rsidR="000A14C9">
        <w:rPr>
          <w:sz w:val="28"/>
          <w:szCs w:val="28"/>
        </w:rPr>
        <w:t xml:space="preserve"> Grades 1</w:t>
      </w:r>
      <w:r w:rsidR="00372717" w:rsidRPr="00372717">
        <w:rPr>
          <w:sz w:val="28"/>
          <w:szCs w:val="28"/>
          <w:vertAlign w:val="superscript"/>
        </w:rPr>
        <w:t>st</w:t>
      </w:r>
      <w:r w:rsidR="000A14C9">
        <w:rPr>
          <w:sz w:val="28"/>
          <w:szCs w:val="28"/>
        </w:rPr>
        <w:t>-5</w:t>
      </w:r>
      <w:r w:rsidR="00372717" w:rsidRPr="00372717">
        <w:rPr>
          <w:sz w:val="28"/>
          <w:szCs w:val="28"/>
          <w:vertAlign w:val="superscript"/>
        </w:rPr>
        <w:t>th</w:t>
      </w:r>
      <w:r w:rsidR="00992DAF">
        <w:rPr>
          <w:sz w:val="28"/>
          <w:szCs w:val="28"/>
        </w:rPr>
        <w:t xml:space="preserve"> will take the Mid-</w:t>
      </w:r>
      <w:r w:rsidR="000A14C9">
        <w:rPr>
          <w:sz w:val="28"/>
          <w:szCs w:val="28"/>
        </w:rPr>
        <w:t>Year Assessment and data will be analyzed and discussed</w:t>
      </w:r>
    </w:p>
    <w:p w:rsidR="00372717" w:rsidRPr="00372717" w:rsidRDefault="00372717" w:rsidP="00372717">
      <w:pPr>
        <w:pStyle w:val="ListParagraph"/>
        <w:rPr>
          <w:sz w:val="28"/>
          <w:szCs w:val="28"/>
        </w:rPr>
      </w:pPr>
    </w:p>
    <w:p w:rsidR="00372717" w:rsidRDefault="00992DAF" w:rsidP="000A14C9">
      <w:pPr>
        <w:pStyle w:val="ListParagraph"/>
        <w:numPr>
          <w:ilvl w:val="1"/>
          <w:numId w:val="1"/>
        </w:numPr>
        <w:rPr>
          <w:sz w:val="28"/>
          <w:szCs w:val="28"/>
        </w:rPr>
      </w:pPr>
      <w:r>
        <w:rPr>
          <w:b/>
          <w:i/>
          <w:sz w:val="28"/>
          <w:szCs w:val="28"/>
        </w:rPr>
        <w:t xml:space="preserve">Technology </w:t>
      </w:r>
      <w:r w:rsidR="00372717" w:rsidRPr="00992DAF">
        <w:rPr>
          <w:b/>
          <w:i/>
          <w:sz w:val="28"/>
          <w:szCs w:val="28"/>
        </w:rPr>
        <w:t>(Washington)</w:t>
      </w:r>
      <w:r w:rsidR="00372717">
        <w:rPr>
          <w:sz w:val="28"/>
          <w:szCs w:val="28"/>
        </w:rPr>
        <w:t xml:space="preserve"> – Single Sign on Access Point is in progress for grades K-3</w:t>
      </w:r>
      <w:r w:rsidR="00372717" w:rsidRPr="00372717">
        <w:rPr>
          <w:sz w:val="28"/>
          <w:szCs w:val="28"/>
          <w:vertAlign w:val="superscript"/>
        </w:rPr>
        <w:t>rd</w:t>
      </w:r>
      <w:r w:rsidR="00372717">
        <w:rPr>
          <w:sz w:val="28"/>
          <w:szCs w:val="28"/>
        </w:rPr>
        <w:t xml:space="preserve"> (4</w:t>
      </w:r>
      <w:r w:rsidR="00372717" w:rsidRPr="00372717">
        <w:rPr>
          <w:sz w:val="28"/>
          <w:szCs w:val="28"/>
          <w:vertAlign w:val="superscript"/>
        </w:rPr>
        <w:t>th</w:t>
      </w:r>
      <w:r w:rsidR="00372717">
        <w:rPr>
          <w:sz w:val="28"/>
          <w:szCs w:val="28"/>
        </w:rPr>
        <w:t>- 5</w:t>
      </w:r>
      <w:r w:rsidR="00372717" w:rsidRPr="00372717">
        <w:rPr>
          <w:sz w:val="28"/>
          <w:szCs w:val="28"/>
          <w:vertAlign w:val="superscript"/>
        </w:rPr>
        <w:t>th</w:t>
      </w:r>
      <w:r w:rsidR="00372717">
        <w:rPr>
          <w:sz w:val="28"/>
          <w:szCs w:val="28"/>
        </w:rPr>
        <w:t xml:space="preserve"> are already using). Technology Committee will be hosting a workshop for parents on how to use Single Sign-On Access Point. BEEP is still up and running but will be phased out soon. </w:t>
      </w:r>
      <w:r>
        <w:rPr>
          <w:sz w:val="28"/>
          <w:szCs w:val="28"/>
        </w:rPr>
        <w:t>All Broward County Students have access to 5 free downloads of Office 365.</w:t>
      </w:r>
    </w:p>
    <w:p w:rsidR="00992DAF" w:rsidRPr="00992DAF" w:rsidRDefault="00992DAF" w:rsidP="00992DAF">
      <w:pPr>
        <w:pStyle w:val="ListParagraph"/>
        <w:rPr>
          <w:sz w:val="28"/>
          <w:szCs w:val="28"/>
        </w:rPr>
      </w:pPr>
    </w:p>
    <w:p w:rsidR="00992DAF" w:rsidRDefault="00992DAF" w:rsidP="000A14C9">
      <w:pPr>
        <w:pStyle w:val="ListParagraph"/>
        <w:numPr>
          <w:ilvl w:val="1"/>
          <w:numId w:val="1"/>
        </w:numPr>
        <w:rPr>
          <w:sz w:val="28"/>
          <w:szCs w:val="28"/>
        </w:rPr>
      </w:pPr>
      <w:r w:rsidRPr="00992DAF">
        <w:rPr>
          <w:b/>
          <w:i/>
          <w:sz w:val="28"/>
          <w:szCs w:val="28"/>
        </w:rPr>
        <w:t>BTU (Washington)</w:t>
      </w:r>
      <w:r>
        <w:rPr>
          <w:sz w:val="28"/>
          <w:szCs w:val="28"/>
        </w:rPr>
        <w:t xml:space="preserve"> – no updates</w:t>
      </w:r>
    </w:p>
    <w:p w:rsidR="00992DAF" w:rsidRPr="00992DAF" w:rsidRDefault="00992DAF" w:rsidP="00992DAF">
      <w:pPr>
        <w:pStyle w:val="ListParagraph"/>
        <w:rPr>
          <w:sz w:val="28"/>
          <w:szCs w:val="28"/>
        </w:rPr>
      </w:pPr>
    </w:p>
    <w:p w:rsidR="00992DAF" w:rsidRDefault="00992DAF" w:rsidP="000A14C9">
      <w:pPr>
        <w:pStyle w:val="ListParagraph"/>
        <w:numPr>
          <w:ilvl w:val="1"/>
          <w:numId w:val="1"/>
        </w:numPr>
        <w:rPr>
          <w:sz w:val="28"/>
          <w:szCs w:val="28"/>
        </w:rPr>
      </w:pPr>
      <w:r w:rsidRPr="00992DAF">
        <w:rPr>
          <w:b/>
          <w:i/>
          <w:sz w:val="28"/>
          <w:szCs w:val="28"/>
        </w:rPr>
        <w:t>S.T.E.M. (Fijalkowski)</w:t>
      </w:r>
      <w:r>
        <w:rPr>
          <w:sz w:val="28"/>
          <w:szCs w:val="28"/>
        </w:rPr>
        <w:t xml:space="preserve"> – Received 10 brand new replacement Sparrows but Mr. Allison’s class fixed the 10 broken ones so now the school has a total of 20 working Sparrows to use. S.T.EM. classes are looking forward to dissecting computers that were donated to the school. Parent donations have been amazing and Makerspace is a wonderful program that the kids are using. Robotics Showcase will be held in May. Our school will be the homeschool for this showcase.</w:t>
      </w:r>
    </w:p>
    <w:p w:rsidR="00E37B02" w:rsidRPr="00E37B02" w:rsidRDefault="00E37B02" w:rsidP="00E37B02">
      <w:pPr>
        <w:pStyle w:val="ListParagraph"/>
        <w:rPr>
          <w:sz w:val="28"/>
          <w:szCs w:val="28"/>
        </w:rPr>
      </w:pPr>
    </w:p>
    <w:p w:rsidR="00E37B02" w:rsidRDefault="00E37B02" w:rsidP="000A14C9">
      <w:pPr>
        <w:pStyle w:val="ListParagraph"/>
        <w:numPr>
          <w:ilvl w:val="1"/>
          <w:numId w:val="1"/>
        </w:numPr>
        <w:rPr>
          <w:sz w:val="28"/>
          <w:szCs w:val="28"/>
        </w:rPr>
      </w:pPr>
      <w:r w:rsidRPr="00372717">
        <w:rPr>
          <w:b/>
          <w:i/>
          <w:sz w:val="28"/>
          <w:szCs w:val="28"/>
        </w:rPr>
        <w:t>Discipline (Dumervil/Ruiz)</w:t>
      </w:r>
      <w:r w:rsidR="00372717">
        <w:rPr>
          <w:sz w:val="28"/>
          <w:szCs w:val="28"/>
        </w:rPr>
        <w:t xml:space="preserve"> – BAY Assemblies will take</w:t>
      </w:r>
      <w:r>
        <w:rPr>
          <w:sz w:val="28"/>
          <w:szCs w:val="28"/>
        </w:rPr>
        <w:t xml:space="preserve"> this Thursday during specials. School Wide Positive Disciple Plan (SPBP) documents will be uploaded to our website by Jan. 15</w:t>
      </w:r>
      <w:r w:rsidRPr="00E37B02">
        <w:rPr>
          <w:sz w:val="28"/>
          <w:szCs w:val="28"/>
          <w:vertAlign w:val="superscript"/>
        </w:rPr>
        <w:t>th</w:t>
      </w:r>
      <w:r>
        <w:rPr>
          <w:sz w:val="28"/>
          <w:szCs w:val="28"/>
        </w:rPr>
        <w:t>.</w:t>
      </w:r>
    </w:p>
    <w:p w:rsidR="00992DAF" w:rsidRPr="00992DAF" w:rsidRDefault="00992DAF" w:rsidP="00992DAF">
      <w:pPr>
        <w:pStyle w:val="ListParagraph"/>
        <w:rPr>
          <w:sz w:val="28"/>
          <w:szCs w:val="28"/>
        </w:rPr>
      </w:pPr>
    </w:p>
    <w:p w:rsidR="00992DAF" w:rsidRDefault="00992DAF" w:rsidP="000A14C9">
      <w:pPr>
        <w:pStyle w:val="ListParagraph"/>
        <w:numPr>
          <w:ilvl w:val="1"/>
          <w:numId w:val="1"/>
        </w:numPr>
        <w:rPr>
          <w:sz w:val="28"/>
          <w:szCs w:val="28"/>
        </w:rPr>
      </w:pPr>
      <w:r>
        <w:rPr>
          <w:sz w:val="28"/>
          <w:szCs w:val="28"/>
        </w:rPr>
        <w:t xml:space="preserve">PTA (Gandara) – New President, Jeri Wheler, and Vice President, Meg McClinton. PTA has been planning a lot of cool things for the students. For example, Family Fun Night, with kickball, </w:t>
      </w:r>
      <w:r w:rsidR="007A2F4E">
        <w:rPr>
          <w:sz w:val="28"/>
          <w:szCs w:val="28"/>
        </w:rPr>
        <w:t>foosball</w:t>
      </w:r>
      <w:r>
        <w:rPr>
          <w:sz w:val="28"/>
          <w:szCs w:val="28"/>
        </w:rPr>
        <w:t xml:space="preserve">, Zumba, Martial Arts, </w:t>
      </w:r>
      <w:r w:rsidR="004C5BB4">
        <w:rPr>
          <w:sz w:val="28"/>
          <w:szCs w:val="28"/>
        </w:rPr>
        <w:t xml:space="preserve">and </w:t>
      </w:r>
      <w:r>
        <w:rPr>
          <w:sz w:val="28"/>
          <w:szCs w:val="28"/>
        </w:rPr>
        <w:t>Dance presentations</w:t>
      </w:r>
      <w:r w:rsidR="004C5BB4">
        <w:rPr>
          <w:sz w:val="28"/>
          <w:szCs w:val="28"/>
        </w:rPr>
        <w:t xml:space="preserve">. Publix and Memorial </w:t>
      </w:r>
      <w:r w:rsidR="004C5BB4">
        <w:rPr>
          <w:sz w:val="28"/>
          <w:szCs w:val="28"/>
        </w:rPr>
        <w:lastRenderedPageBreak/>
        <w:t>Hospital are just two vendors that will be at the event. Fliers will go home tomorrow.</w:t>
      </w:r>
    </w:p>
    <w:p w:rsidR="004C5BB4" w:rsidRPr="004C5BB4" w:rsidRDefault="004C5BB4" w:rsidP="004C5BB4">
      <w:pPr>
        <w:pStyle w:val="ListParagraph"/>
        <w:rPr>
          <w:sz w:val="28"/>
          <w:szCs w:val="28"/>
        </w:rPr>
      </w:pPr>
    </w:p>
    <w:p w:rsidR="004C5BB4" w:rsidRPr="006A50BE" w:rsidRDefault="004C5BB4" w:rsidP="004C5BB4">
      <w:pPr>
        <w:pStyle w:val="ListParagraph"/>
        <w:numPr>
          <w:ilvl w:val="1"/>
          <w:numId w:val="1"/>
        </w:numPr>
        <w:rPr>
          <w:sz w:val="28"/>
          <w:szCs w:val="28"/>
        </w:rPr>
      </w:pPr>
      <w:r w:rsidRPr="004D497E">
        <w:rPr>
          <w:b/>
          <w:i/>
          <w:sz w:val="28"/>
          <w:szCs w:val="28"/>
          <w:u w:val="single"/>
        </w:rPr>
        <w:t xml:space="preserve">SAF Updates </w:t>
      </w:r>
      <w:r>
        <w:rPr>
          <w:sz w:val="28"/>
          <w:szCs w:val="28"/>
        </w:rPr>
        <w:t>–</w:t>
      </w:r>
      <w:r w:rsidRPr="004D497E">
        <w:rPr>
          <w:sz w:val="28"/>
          <w:szCs w:val="28"/>
        </w:rPr>
        <w:t xml:space="preserve"> </w:t>
      </w:r>
      <w:r>
        <w:rPr>
          <w:sz w:val="28"/>
          <w:szCs w:val="28"/>
        </w:rPr>
        <w:t>The new crosswalk started yesterday. Officer Gonzalez and the SAF Committee members are observing how the crosswalk is currently working with just one crossing guard before they ask for possibly two crossing guards. Officer Gonzalez has been a huge help, especially working with Public Works, to make sure things are done in a timely manner.</w:t>
      </w:r>
    </w:p>
    <w:p w:rsidR="004C5BB4" w:rsidRDefault="004C5BB4" w:rsidP="004C5BB4">
      <w:pPr>
        <w:pStyle w:val="ListParagraph"/>
        <w:ind w:left="1166"/>
        <w:rPr>
          <w:sz w:val="28"/>
          <w:szCs w:val="28"/>
        </w:rPr>
      </w:pPr>
    </w:p>
    <w:p w:rsidR="00E37B02" w:rsidRPr="00E37B02" w:rsidRDefault="00E37B02" w:rsidP="00E37B02">
      <w:pPr>
        <w:ind w:left="0"/>
        <w:rPr>
          <w:sz w:val="28"/>
          <w:szCs w:val="28"/>
        </w:rPr>
      </w:pPr>
    </w:p>
    <w:p w:rsidR="004D497E" w:rsidRPr="003D2120" w:rsidRDefault="00D95AE4" w:rsidP="003D2120">
      <w:pPr>
        <w:pStyle w:val="ListParagraph"/>
        <w:numPr>
          <w:ilvl w:val="1"/>
          <w:numId w:val="1"/>
        </w:numPr>
        <w:rPr>
          <w:sz w:val="28"/>
          <w:szCs w:val="28"/>
        </w:rPr>
      </w:pPr>
      <w:r w:rsidRPr="004D497E">
        <w:rPr>
          <w:b/>
          <w:i/>
          <w:sz w:val="28"/>
          <w:szCs w:val="28"/>
          <w:u w:val="single"/>
        </w:rPr>
        <w:t>Administration Updates</w:t>
      </w:r>
      <w:r w:rsidR="003D3FC5" w:rsidRPr="004D497E">
        <w:rPr>
          <w:b/>
          <w:i/>
          <w:sz w:val="28"/>
          <w:szCs w:val="28"/>
        </w:rPr>
        <w:t xml:space="preserve"> </w:t>
      </w:r>
      <w:r w:rsidR="004D497E">
        <w:rPr>
          <w:sz w:val="28"/>
          <w:szCs w:val="28"/>
        </w:rPr>
        <w:t>–</w:t>
      </w:r>
      <w:r w:rsidR="0082622B" w:rsidRPr="004D497E">
        <w:rPr>
          <w:sz w:val="28"/>
          <w:szCs w:val="28"/>
        </w:rPr>
        <w:t xml:space="preserve"> </w:t>
      </w:r>
      <w:r w:rsidR="003D2120">
        <w:rPr>
          <w:sz w:val="28"/>
          <w:szCs w:val="28"/>
        </w:rPr>
        <w:t xml:space="preserve">Mrs. DeVaughn </w:t>
      </w:r>
      <w:r w:rsidR="004C5BB4">
        <w:rPr>
          <w:sz w:val="28"/>
          <w:szCs w:val="28"/>
        </w:rPr>
        <w:t>said the 5</w:t>
      </w:r>
      <w:r w:rsidR="004C5BB4" w:rsidRPr="004C5BB4">
        <w:rPr>
          <w:sz w:val="28"/>
          <w:szCs w:val="28"/>
          <w:vertAlign w:val="superscript"/>
        </w:rPr>
        <w:t>th</w:t>
      </w:r>
      <w:r w:rsidR="004C5BB4">
        <w:rPr>
          <w:sz w:val="28"/>
          <w:szCs w:val="28"/>
        </w:rPr>
        <w:t xml:space="preserve"> Grade trip to Washington D.C. was wonderful and cold. 4</w:t>
      </w:r>
      <w:r w:rsidR="004C5BB4" w:rsidRPr="004C5BB4">
        <w:rPr>
          <w:sz w:val="28"/>
          <w:szCs w:val="28"/>
          <w:vertAlign w:val="superscript"/>
        </w:rPr>
        <w:t>th</w:t>
      </w:r>
      <w:r w:rsidR="004C5BB4">
        <w:rPr>
          <w:sz w:val="28"/>
          <w:szCs w:val="28"/>
        </w:rPr>
        <w:t xml:space="preserve"> graders</w:t>
      </w:r>
      <w:r w:rsidR="007A2F4E">
        <w:rPr>
          <w:sz w:val="28"/>
          <w:szCs w:val="28"/>
        </w:rPr>
        <w:t xml:space="preserve"> will be leaving for their over</w:t>
      </w:r>
      <w:r w:rsidR="004C5BB4">
        <w:rPr>
          <w:sz w:val="28"/>
          <w:szCs w:val="28"/>
        </w:rPr>
        <w:t xml:space="preserve">night field trip to St. Augustine, to learn all about the history of Florida. </w:t>
      </w:r>
      <w:r w:rsidR="007A2F4E">
        <w:rPr>
          <w:sz w:val="28"/>
          <w:szCs w:val="28"/>
        </w:rPr>
        <w:t>BSA testing for students in grades 3</w:t>
      </w:r>
      <w:r w:rsidR="007A2F4E" w:rsidRPr="007A2F4E">
        <w:rPr>
          <w:sz w:val="28"/>
          <w:szCs w:val="28"/>
          <w:vertAlign w:val="superscript"/>
        </w:rPr>
        <w:t>rd</w:t>
      </w:r>
      <w:r w:rsidR="007A2F4E">
        <w:rPr>
          <w:sz w:val="28"/>
          <w:szCs w:val="28"/>
        </w:rPr>
        <w:t>-5</w:t>
      </w:r>
      <w:r w:rsidR="007A2F4E" w:rsidRPr="007A2F4E">
        <w:rPr>
          <w:sz w:val="28"/>
          <w:szCs w:val="28"/>
          <w:vertAlign w:val="superscript"/>
        </w:rPr>
        <w:t>th</w:t>
      </w:r>
      <w:r w:rsidR="007A2F4E">
        <w:rPr>
          <w:sz w:val="28"/>
          <w:szCs w:val="28"/>
        </w:rPr>
        <w:t xml:space="preserve"> will be taking place on 1/18 and 1/19 for Math, 1/24 and 1/25 for ELA, and Science the following week for 5</w:t>
      </w:r>
      <w:r w:rsidR="007A2F4E" w:rsidRPr="007A2F4E">
        <w:rPr>
          <w:sz w:val="28"/>
          <w:szCs w:val="28"/>
          <w:vertAlign w:val="superscript"/>
        </w:rPr>
        <w:t>th</w:t>
      </w:r>
      <w:r w:rsidR="007A2F4E">
        <w:rPr>
          <w:sz w:val="28"/>
          <w:szCs w:val="28"/>
        </w:rPr>
        <w:t xml:space="preserve"> graders; no volunteers will be allowed in the school from 8:00 A.M. – 11:30 A.M. on testing days. </w:t>
      </w:r>
      <w:r w:rsidR="004C5BB4">
        <w:rPr>
          <w:sz w:val="28"/>
          <w:szCs w:val="28"/>
        </w:rPr>
        <w:t>FSA Camps will be starting soon for 3</w:t>
      </w:r>
      <w:r w:rsidR="004C5BB4" w:rsidRPr="004C5BB4">
        <w:rPr>
          <w:sz w:val="28"/>
          <w:szCs w:val="28"/>
          <w:vertAlign w:val="superscript"/>
        </w:rPr>
        <w:t>rd</w:t>
      </w:r>
      <w:r w:rsidR="004C5BB4">
        <w:rPr>
          <w:sz w:val="28"/>
          <w:szCs w:val="28"/>
        </w:rPr>
        <w:t>-5</w:t>
      </w:r>
      <w:r w:rsidR="004C5BB4" w:rsidRPr="004C5BB4">
        <w:rPr>
          <w:sz w:val="28"/>
          <w:szCs w:val="28"/>
          <w:vertAlign w:val="superscript"/>
        </w:rPr>
        <w:t>th</w:t>
      </w:r>
      <w:r w:rsidR="004C5BB4">
        <w:rPr>
          <w:sz w:val="28"/>
          <w:szCs w:val="28"/>
        </w:rPr>
        <w:t xml:space="preserve"> Graders in the areas of ELA, Math, and Science. Parent University trainings will be held to educate parents on the structure of the FSA tests to better help their children prepare for standardized testing (Jan 26</w:t>
      </w:r>
      <w:r w:rsidR="004C5BB4" w:rsidRPr="004C5BB4">
        <w:rPr>
          <w:sz w:val="28"/>
          <w:szCs w:val="28"/>
          <w:vertAlign w:val="superscript"/>
        </w:rPr>
        <w:t>th</w:t>
      </w:r>
      <w:r w:rsidR="004C5BB4">
        <w:rPr>
          <w:sz w:val="28"/>
          <w:szCs w:val="28"/>
        </w:rPr>
        <w:t xml:space="preserve"> Writing and Feb. 22</w:t>
      </w:r>
      <w:r w:rsidR="004C5BB4" w:rsidRPr="004C5BB4">
        <w:rPr>
          <w:sz w:val="28"/>
          <w:szCs w:val="28"/>
          <w:vertAlign w:val="superscript"/>
        </w:rPr>
        <w:t>nd</w:t>
      </w:r>
      <w:r w:rsidR="004C5BB4">
        <w:rPr>
          <w:sz w:val="28"/>
          <w:szCs w:val="28"/>
        </w:rPr>
        <w:t xml:space="preserve"> for ELA, Math and Science). </w:t>
      </w:r>
      <w:r w:rsidR="007A2F4E">
        <w:rPr>
          <w:sz w:val="28"/>
          <w:szCs w:val="28"/>
        </w:rPr>
        <w:t>Mathnasium, a private tutoring company, will be sponsoring a Math night on Feb. 16</w:t>
      </w:r>
      <w:r w:rsidR="007A2F4E" w:rsidRPr="007A2F4E">
        <w:rPr>
          <w:sz w:val="28"/>
          <w:szCs w:val="28"/>
          <w:vertAlign w:val="superscript"/>
        </w:rPr>
        <w:t>th</w:t>
      </w:r>
      <w:r w:rsidR="007A2F4E">
        <w:rPr>
          <w:sz w:val="28"/>
          <w:szCs w:val="28"/>
        </w:rPr>
        <w:t xml:space="preserve">. </w:t>
      </w:r>
    </w:p>
    <w:p w:rsidR="004D497E" w:rsidRPr="004D497E" w:rsidRDefault="004D497E" w:rsidP="004D497E">
      <w:pPr>
        <w:rPr>
          <w:sz w:val="28"/>
          <w:szCs w:val="28"/>
        </w:rPr>
      </w:pPr>
    </w:p>
    <w:p w:rsidR="004D497E" w:rsidRPr="004D497E" w:rsidRDefault="004D497E" w:rsidP="004D497E">
      <w:pPr>
        <w:rPr>
          <w:sz w:val="28"/>
          <w:szCs w:val="28"/>
        </w:rPr>
      </w:pPr>
    </w:p>
    <w:p w:rsidR="006A50BE" w:rsidRDefault="005E64C4" w:rsidP="00724205">
      <w:pPr>
        <w:pStyle w:val="ListParagraph"/>
        <w:numPr>
          <w:ilvl w:val="0"/>
          <w:numId w:val="1"/>
        </w:numPr>
        <w:rPr>
          <w:b/>
          <w:sz w:val="28"/>
          <w:szCs w:val="28"/>
          <w:u w:val="single"/>
        </w:rPr>
      </w:pPr>
      <w:r>
        <w:rPr>
          <w:b/>
          <w:sz w:val="28"/>
          <w:szCs w:val="28"/>
          <w:u w:val="single"/>
        </w:rPr>
        <w:t>New Business:</w:t>
      </w:r>
      <w:r w:rsidR="006A50BE">
        <w:rPr>
          <w:b/>
          <w:sz w:val="28"/>
          <w:szCs w:val="28"/>
          <w:u w:val="single"/>
        </w:rPr>
        <w:t xml:space="preserve"> </w:t>
      </w:r>
    </w:p>
    <w:p w:rsidR="00724205" w:rsidRPr="006A50BE" w:rsidRDefault="006A50BE" w:rsidP="006A50BE">
      <w:pPr>
        <w:rPr>
          <w:b/>
          <w:sz w:val="28"/>
          <w:szCs w:val="28"/>
          <w:u w:val="single"/>
        </w:rPr>
      </w:pPr>
      <w:r>
        <w:rPr>
          <w:sz w:val="28"/>
          <w:szCs w:val="28"/>
        </w:rPr>
        <w:t>No new business to discuss.</w:t>
      </w:r>
    </w:p>
    <w:p w:rsidR="004D497E" w:rsidRPr="00D95AE4" w:rsidRDefault="004D497E" w:rsidP="00131302">
      <w:pPr>
        <w:ind w:left="0"/>
        <w:rPr>
          <w:sz w:val="28"/>
          <w:szCs w:val="28"/>
        </w:rPr>
      </w:pPr>
    </w:p>
    <w:p w:rsidR="00724205" w:rsidRPr="002E1E77" w:rsidRDefault="00724205" w:rsidP="00724205">
      <w:pPr>
        <w:pStyle w:val="ListParagraph"/>
        <w:numPr>
          <w:ilvl w:val="0"/>
          <w:numId w:val="1"/>
        </w:numPr>
        <w:rPr>
          <w:b/>
          <w:sz w:val="28"/>
          <w:szCs w:val="28"/>
          <w:u w:val="single"/>
        </w:rPr>
      </w:pPr>
      <w:r w:rsidRPr="002E1E77">
        <w:rPr>
          <w:b/>
          <w:sz w:val="28"/>
          <w:szCs w:val="28"/>
          <w:u w:val="single"/>
        </w:rPr>
        <w:t>Adjournment</w:t>
      </w:r>
    </w:p>
    <w:p w:rsidR="00D95AE4" w:rsidRDefault="00D95AE4" w:rsidP="00D95AE4">
      <w:pPr>
        <w:rPr>
          <w:sz w:val="28"/>
          <w:szCs w:val="28"/>
        </w:rPr>
      </w:pPr>
      <w:r>
        <w:rPr>
          <w:sz w:val="28"/>
          <w:szCs w:val="28"/>
        </w:rPr>
        <w:t>Motion to adj</w:t>
      </w:r>
      <w:r w:rsidR="002E1E77">
        <w:rPr>
          <w:sz w:val="28"/>
          <w:szCs w:val="28"/>
        </w:rPr>
        <w:t xml:space="preserve">ourn was made at </w:t>
      </w:r>
      <w:r w:rsidR="007A2F4E">
        <w:rPr>
          <w:sz w:val="28"/>
          <w:szCs w:val="28"/>
        </w:rPr>
        <w:t>2:45 P</w:t>
      </w:r>
      <w:r w:rsidR="002E1E77">
        <w:rPr>
          <w:sz w:val="28"/>
          <w:szCs w:val="28"/>
        </w:rPr>
        <w:t xml:space="preserve">M, by </w:t>
      </w:r>
      <w:r w:rsidR="007A2F4E">
        <w:rPr>
          <w:sz w:val="28"/>
          <w:szCs w:val="28"/>
        </w:rPr>
        <w:t>Ms. Ruiz</w:t>
      </w:r>
      <w:r w:rsidR="006A50BE">
        <w:rPr>
          <w:sz w:val="28"/>
          <w:szCs w:val="28"/>
        </w:rPr>
        <w:t xml:space="preserve"> </w:t>
      </w:r>
      <w:r w:rsidR="002E1E77">
        <w:rPr>
          <w:sz w:val="28"/>
          <w:szCs w:val="28"/>
        </w:rPr>
        <w:t xml:space="preserve">and </w:t>
      </w:r>
      <w:r w:rsidR="003D3FC5">
        <w:rPr>
          <w:sz w:val="28"/>
          <w:szCs w:val="28"/>
        </w:rPr>
        <w:t xml:space="preserve">seconded by </w:t>
      </w:r>
      <w:r w:rsidR="003D2120">
        <w:rPr>
          <w:sz w:val="28"/>
          <w:szCs w:val="28"/>
        </w:rPr>
        <w:t>Ms. Washington</w:t>
      </w:r>
      <w:r w:rsidR="002E1E77">
        <w:rPr>
          <w:sz w:val="28"/>
          <w:szCs w:val="28"/>
        </w:rPr>
        <w:t>, and was passed unanimously.</w:t>
      </w:r>
    </w:p>
    <w:p w:rsidR="002E1E77" w:rsidRPr="00D95AE4" w:rsidRDefault="002E1E77" w:rsidP="00D95AE4">
      <w:pPr>
        <w:rPr>
          <w:sz w:val="28"/>
          <w:szCs w:val="28"/>
        </w:rPr>
      </w:pPr>
    </w:p>
    <w:sectPr w:rsidR="002E1E77" w:rsidRPr="00D95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B77FD"/>
    <w:multiLevelType w:val="hybridMultilevel"/>
    <w:tmpl w:val="59EA00E8"/>
    <w:lvl w:ilvl="0" w:tplc="CB5AE1D4">
      <w:start w:val="1"/>
      <w:numFmt w:val="upperRoman"/>
      <w:lvlText w:val="%1."/>
      <w:lvlJc w:val="left"/>
      <w:pPr>
        <w:ind w:left="806" w:hanging="720"/>
      </w:pPr>
      <w:rPr>
        <w:rFonts w:hint="default"/>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205"/>
    <w:rsid w:val="000A14C9"/>
    <w:rsid w:val="00131302"/>
    <w:rsid w:val="00202E3D"/>
    <w:rsid w:val="002A4CF8"/>
    <w:rsid w:val="002E1E77"/>
    <w:rsid w:val="00372717"/>
    <w:rsid w:val="0037494E"/>
    <w:rsid w:val="003A12CF"/>
    <w:rsid w:val="003D2120"/>
    <w:rsid w:val="003D3FC5"/>
    <w:rsid w:val="0045489F"/>
    <w:rsid w:val="004A5A6F"/>
    <w:rsid w:val="004C5BB4"/>
    <w:rsid w:val="004D1318"/>
    <w:rsid w:val="004D497E"/>
    <w:rsid w:val="0057325F"/>
    <w:rsid w:val="005E64C4"/>
    <w:rsid w:val="00680298"/>
    <w:rsid w:val="006A50BE"/>
    <w:rsid w:val="00724205"/>
    <w:rsid w:val="007A2F4E"/>
    <w:rsid w:val="0082622B"/>
    <w:rsid w:val="008C0A73"/>
    <w:rsid w:val="00913BE5"/>
    <w:rsid w:val="00962804"/>
    <w:rsid w:val="00992DAF"/>
    <w:rsid w:val="00A15BE9"/>
    <w:rsid w:val="00A906AD"/>
    <w:rsid w:val="00AC5459"/>
    <w:rsid w:val="00B11030"/>
    <w:rsid w:val="00B44D6E"/>
    <w:rsid w:val="00C51475"/>
    <w:rsid w:val="00CF4D15"/>
    <w:rsid w:val="00CF55CF"/>
    <w:rsid w:val="00CF6995"/>
    <w:rsid w:val="00D14BE9"/>
    <w:rsid w:val="00D87D11"/>
    <w:rsid w:val="00D95AE4"/>
    <w:rsid w:val="00E1678F"/>
    <w:rsid w:val="00E37B02"/>
    <w:rsid w:val="00E61495"/>
    <w:rsid w:val="00EC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EB682-6DA8-4E3B-9A27-989FFBB1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205"/>
    <w:pPr>
      <w:spacing w:after="0" w:line="240" w:lineRule="auto"/>
      <w:ind w:left="86"/>
    </w:pPr>
    <w:rPr>
      <w:rFonts w:eastAsia="Times New Roman" w:cs="Times New Roman"/>
      <w:spacing w:val="4"/>
      <w:sz w:val="16"/>
      <w:szCs w:val="18"/>
    </w:rPr>
  </w:style>
  <w:style w:type="paragraph" w:styleId="Heading1">
    <w:name w:val="heading 1"/>
    <w:basedOn w:val="Normal"/>
    <w:next w:val="Normal"/>
    <w:link w:val="Heading1Char"/>
    <w:qFormat/>
    <w:rsid w:val="00724205"/>
    <w:pPr>
      <w:ind w:left="0"/>
      <w:outlineLvl w:val="0"/>
    </w:pPr>
    <w:rPr>
      <w:rFonts w:asciiTheme="majorHAnsi" w:hAnsiTheme="majorHAnsi"/>
      <w:caps/>
      <w:color w:val="7F7F7F" w:themeColor="text1" w:themeTint="80"/>
      <w:sz w:val="32"/>
    </w:rPr>
  </w:style>
  <w:style w:type="paragraph" w:styleId="Heading2">
    <w:name w:val="heading 2"/>
    <w:basedOn w:val="Normal"/>
    <w:next w:val="Normal"/>
    <w:link w:val="Heading2Char"/>
    <w:qFormat/>
    <w:rsid w:val="00724205"/>
    <w:pPr>
      <w:spacing w:before="240" w:after="120"/>
      <w:ind w:left="0"/>
      <w:outlineLvl w:val="1"/>
    </w:pPr>
    <w:rPr>
      <w:rFonts w:asciiTheme="majorHAnsi" w:hAnsiTheme="majorHAnsi"/>
      <w:sz w:val="24"/>
    </w:rPr>
  </w:style>
  <w:style w:type="paragraph" w:styleId="Heading3">
    <w:name w:val="heading 3"/>
    <w:basedOn w:val="Normal"/>
    <w:next w:val="Normal"/>
    <w:link w:val="Heading3Char"/>
    <w:qFormat/>
    <w:rsid w:val="00724205"/>
    <w:pPr>
      <w:spacing w:before="40" w:after="40"/>
      <w:outlineLvl w:val="2"/>
    </w:pPr>
    <w:rPr>
      <w:b/>
      <w:cap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205"/>
    <w:rPr>
      <w:rFonts w:asciiTheme="majorHAnsi" w:eastAsia="Times New Roman" w:hAnsiTheme="majorHAnsi" w:cs="Times New Roman"/>
      <w:caps/>
      <w:color w:val="7F7F7F" w:themeColor="text1" w:themeTint="80"/>
      <w:spacing w:val="4"/>
      <w:sz w:val="32"/>
      <w:szCs w:val="18"/>
    </w:rPr>
  </w:style>
  <w:style w:type="character" w:customStyle="1" w:styleId="Heading2Char">
    <w:name w:val="Heading 2 Char"/>
    <w:basedOn w:val="DefaultParagraphFont"/>
    <w:link w:val="Heading2"/>
    <w:rsid w:val="00724205"/>
    <w:rPr>
      <w:rFonts w:asciiTheme="majorHAnsi" w:eastAsia="Times New Roman" w:hAnsiTheme="majorHAnsi" w:cs="Times New Roman"/>
      <w:spacing w:val="4"/>
      <w:sz w:val="24"/>
      <w:szCs w:val="18"/>
    </w:rPr>
  </w:style>
  <w:style w:type="character" w:customStyle="1" w:styleId="Heading3Char">
    <w:name w:val="Heading 3 Char"/>
    <w:basedOn w:val="DefaultParagraphFont"/>
    <w:link w:val="Heading3"/>
    <w:rsid w:val="00724205"/>
    <w:rPr>
      <w:rFonts w:eastAsia="Times New Roman" w:cs="Times New Roman"/>
      <w:b/>
      <w:caps/>
      <w:color w:val="7F7F7F" w:themeColor="text1" w:themeTint="80"/>
      <w:spacing w:val="4"/>
      <w:sz w:val="16"/>
      <w:szCs w:val="18"/>
    </w:rPr>
  </w:style>
  <w:style w:type="paragraph" w:styleId="Title">
    <w:name w:val="Title"/>
    <w:basedOn w:val="Normal"/>
    <w:next w:val="Normal"/>
    <w:link w:val="TitleChar"/>
    <w:qFormat/>
    <w:rsid w:val="00724205"/>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724205"/>
    <w:rPr>
      <w:rFonts w:asciiTheme="majorHAnsi" w:eastAsia="Times New Roman" w:hAnsiTheme="majorHAnsi" w:cs="Times New Roman"/>
      <w:color w:val="404040" w:themeColor="text1" w:themeTint="BF"/>
      <w:spacing w:val="4"/>
      <w:sz w:val="40"/>
      <w:szCs w:val="18"/>
    </w:rPr>
  </w:style>
  <w:style w:type="paragraph" w:customStyle="1" w:styleId="Details">
    <w:name w:val="Details"/>
    <w:basedOn w:val="Normal"/>
    <w:unhideWhenUsed/>
    <w:qFormat/>
    <w:rsid w:val="00724205"/>
    <w:pPr>
      <w:ind w:left="0"/>
      <w:jc w:val="right"/>
    </w:pPr>
    <w:rPr>
      <w:caps/>
    </w:rPr>
  </w:style>
  <w:style w:type="paragraph" w:styleId="ListParagraph">
    <w:name w:val="List Paragraph"/>
    <w:basedOn w:val="Normal"/>
    <w:uiPriority w:val="34"/>
    <w:qFormat/>
    <w:rsid w:val="00724205"/>
    <w:pPr>
      <w:ind w:left="720"/>
      <w:contextualSpacing/>
    </w:pPr>
  </w:style>
  <w:style w:type="paragraph" w:styleId="BalloonText">
    <w:name w:val="Balloon Text"/>
    <w:basedOn w:val="Normal"/>
    <w:link w:val="BalloonTextChar"/>
    <w:uiPriority w:val="99"/>
    <w:semiHidden/>
    <w:unhideWhenUsed/>
    <w:rsid w:val="004D497E"/>
    <w:rPr>
      <w:rFonts w:ascii="Segoe UI" w:hAnsi="Segoe UI" w:cs="Segoe UI"/>
      <w:sz w:val="18"/>
    </w:rPr>
  </w:style>
  <w:style w:type="character" w:customStyle="1" w:styleId="BalloonTextChar">
    <w:name w:val="Balloon Text Char"/>
    <w:basedOn w:val="DefaultParagraphFont"/>
    <w:link w:val="BalloonText"/>
    <w:uiPriority w:val="99"/>
    <w:semiHidden/>
    <w:rsid w:val="004D497E"/>
    <w:rPr>
      <w:rFonts w:ascii="Segoe UI" w:eastAsia="Times New Roman" w:hAnsi="Segoe UI" w:cs="Segoe UI"/>
      <w:spacing w:val="4"/>
      <w:sz w:val="18"/>
      <w:szCs w:val="18"/>
    </w:rPr>
  </w:style>
  <w:style w:type="character" w:styleId="Hyperlink">
    <w:name w:val="Hyperlink"/>
    <w:basedOn w:val="DefaultParagraphFont"/>
    <w:uiPriority w:val="99"/>
    <w:unhideWhenUsed/>
    <w:rsid w:val="00EC2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7029D1DB2E4E659C3D654EA65E9E17"/>
        <w:category>
          <w:name w:val="General"/>
          <w:gallery w:val="placeholder"/>
        </w:category>
        <w:types>
          <w:type w:val="bbPlcHdr"/>
        </w:types>
        <w:behaviors>
          <w:behavior w:val="content"/>
        </w:behaviors>
        <w:guid w:val="{1A26755E-F86D-41B8-849B-DBF4467B42B7}"/>
      </w:docPartPr>
      <w:docPartBody>
        <w:p w:rsidR="001B457D" w:rsidRDefault="001B457D" w:rsidP="001B457D">
          <w:pPr>
            <w:pStyle w:val="CD7029D1DB2E4E659C3D654EA65E9E1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7D"/>
    <w:rsid w:val="00172E3E"/>
    <w:rsid w:val="001B457D"/>
    <w:rsid w:val="00277F63"/>
    <w:rsid w:val="00462EFD"/>
    <w:rsid w:val="005453A2"/>
    <w:rsid w:val="00564013"/>
    <w:rsid w:val="005B27FA"/>
    <w:rsid w:val="00745A21"/>
    <w:rsid w:val="00B8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029D1DB2E4E659C3D654EA65E9E17">
    <w:name w:val="CD7029D1DB2E4E659C3D654EA65E9E17"/>
    <w:rsid w:val="001B45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 Megee</dc:creator>
  <cp:keywords/>
  <dc:description/>
  <cp:lastModifiedBy>Robert S. Schumann</cp:lastModifiedBy>
  <cp:revision>2</cp:revision>
  <cp:lastPrinted>2016-12-13T18:54:00Z</cp:lastPrinted>
  <dcterms:created xsi:type="dcterms:W3CDTF">2017-03-23T16:08:00Z</dcterms:created>
  <dcterms:modified xsi:type="dcterms:W3CDTF">2017-03-23T16:08:00Z</dcterms:modified>
</cp:coreProperties>
</file>