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6C1D0" w14:textId="77777777" w:rsidR="00CF5756" w:rsidRPr="00F75E4F" w:rsidRDefault="00CF5756" w:rsidP="00CF5756">
      <w:pPr>
        <w:jc w:val="center"/>
        <w:rPr>
          <w:rFonts w:asciiTheme="majorHAnsi" w:hAnsiTheme="majorHAnsi"/>
          <w:b/>
          <w:sz w:val="40"/>
          <w:szCs w:val="40"/>
        </w:rPr>
      </w:pPr>
      <w:bookmarkStart w:id="0" w:name="_GoBack"/>
      <w:bookmarkEnd w:id="0"/>
      <w:r w:rsidRPr="00F75E4F">
        <w:rPr>
          <w:rFonts w:asciiTheme="majorHAnsi" w:hAnsiTheme="majorHAnsi"/>
          <w:b/>
          <w:sz w:val="40"/>
          <w:szCs w:val="40"/>
        </w:rPr>
        <w:t xml:space="preserve">SCHOOL IMPROVEMENT MID-YEAR REFLECTION </w:t>
      </w:r>
    </w:p>
    <w:p w14:paraId="6BD5F4FE" w14:textId="77777777" w:rsidR="00CF5756" w:rsidRDefault="00CF5756" w:rsidP="00CF5756">
      <w:pPr>
        <w:jc w:val="center"/>
        <w:rPr>
          <w:rFonts w:asciiTheme="majorHAnsi" w:hAnsiTheme="majorHAnsi"/>
          <w:b/>
          <w:sz w:val="40"/>
          <w:szCs w:val="40"/>
        </w:rPr>
      </w:pPr>
    </w:p>
    <w:p w14:paraId="0A24A977" w14:textId="77777777" w:rsidR="00CF5756" w:rsidRPr="00F75E4F" w:rsidRDefault="00CF5756" w:rsidP="00F75E4F">
      <w:pPr>
        <w:jc w:val="both"/>
        <w:rPr>
          <w:b/>
          <w:color w:val="000000"/>
          <w:sz w:val="24"/>
          <w:szCs w:val="24"/>
        </w:rPr>
      </w:pPr>
      <w:r w:rsidRPr="00F75E4F">
        <w:rPr>
          <w:rFonts w:asciiTheme="majorHAnsi" w:hAnsiTheme="majorHAnsi"/>
          <w:b/>
          <w:i/>
          <w:sz w:val="24"/>
          <w:szCs w:val="24"/>
          <w:u w:val="single"/>
        </w:rPr>
        <w:t>Directions for School Leadership Team:</w:t>
      </w:r>
      <w:r w:rsidRPr="00F75E4F">
        <w:rPr>
          <w:rFonts w:asciiTheme="majorHAnsi" w:hAnsiTheme="majorHAnsi"/>
          <w:b/>
          <w:sz w:val="24"/>
          <w:szCs w:val="24"/>
        </w:rPr>
        <w:t xml:space="preserve">  </w:t>
      </w:r>
      <w:r w:rsidRPr="00F75E4F">
        <w:rPr>
          <w:rFonts w:asciiTheme="majorHAnsi" w:hAnsiTheme="majorHAnsi"/>
          <w:sz w:val="24"/>
          <w:szCs w:val="24"/>
        </w:rPr>
        <w:t xml:space="preserve">As part of the </w:t>
      </w:r>
      <w:r w:rsidR="00F75E4F" w:rsidRPr="00F75E4F">
        <w:rPr>
          <w:rFonts w:asciiTheme="majorHAnsi" w:hAnsiTheme="majorHAnsi"/>
          <w:sz w:val="24"/>
          <w:szCs w:val="24"/>
        </w:rPr>
        <w:t xml:space="preserve">School Improvement Process, schools are asked to </w:t>
      </w:r>
      <w:r w:rsidRPr="00F75E4F">
        <w:rPr>
          <w:rFonts w:asciiTheme="majorHAnsi" w:hAnsiTheme="majorHAnsi"/>
          <w:sz w:val="24"/>
          <w:szCs w:val="24"/>
        </w:rPr>
        <w:t xml:space="preserve">engage in collaborative conversation </w:t>
      </w:r>
      <w:r w:rsidR="00F75E4F" w:rsidRPr="00F75E4F">
        <w:rPr>
          <w:rFonts w:asciiTheme="majorHAnsi" w:hAnsiTheme="majorHAnsi"/>
          <w:sz w:val="24"/>
          <w:szCs w:val="24"/>
        </w:rPr>
        <w:t xml:space="preserve">with all stakeholders to complete the </w:t>
      </w:r>
      <w:r w:rsidRPr="00F75E4F">
        <w:rPr>
          <w:rFonts w:asciiTheme="majorHAnsi" w:hAnsiTheme="majorHAnsi"/>
          <w:sz w:val="24"/>
          <w:szCs w:val="24"/>
        </w:rPr>
        <w:t>Mid</w:t>
      </w:r>
      <w:r w:rsidR="00F75E4F" w:rsidRPr="00F75E4F">
        <w:rPr>
          <w:rFonts w:asciiTheme="majorHAnsi" w:hAnsiTheme="majorHAnsi"/>
          <w:sz w:val="24"/>
          <w:szCs w:val="24"/>
        </w:rPr>
        <w:t>-</w:t>
      </w:r>
      <w:r w:rsidRPr="00F75E4F">
        <w:rPr>
          <w:rFonts w:asciiTheme="majorHAnsi" w:hAnsiTheme="majorHAnsi"/>
          <w:sz w:val="24"/>
          <w:szCs w:val="24"/>
        </w:rPr>
        <w:t>Year School Improvement Reflection</w:t>
      </w:r>
      <w:r w:rsidR="00F75E4F" w:rsidRPr="00F75E4F">
        <w:rPr>
          <w:rFonts w:asciiTheme="majorHAnsi" w:hAnsiTheme="majorHAnsi"/>
          <w:sz w:val="24"/>
          <w:szCs w:val="24"/>
        </w:rPr>
        <w:t>.  After reviewing the document with SAC, the reflection needs to be uploaded to the SAC upload section of the SIP</w:t>
      </w:r>
      <w:r w:rsidR="00F75E4F" w:rsidRPr="00F75E4F">
        <w:rPr>
          <w:rFonts w:asciiTheme="majorHAnsi" w:hAnsiTheme="majorHAnsi"/>
          <w:b/>
          <w:sz w:val="24"/>
          <w:szCs w:val="24"/>
        </w:rPr>
        <w:t xml:space="preserve">.  </w:t>
      </w:r>
      <w:r w:rsidR="00F75E4F" w:rsidRPr="00F75E4F">
        <w:rPr>
          <w:b/>
          <w:color w:val="000000"/>
          <w:sz w:val="24"/>
          <w:szCs w:val="24"/>
        </w:rPr>
        <w:t>DA Schools must enter information in the FLDOE SIP located of Florida CIMS.</w:t>
      </w:r>
    </w:p>
    <w:p w14:paraId="3B85F101" w14:textId="77777777" w:rsidR="00F75E4F" w:rsidRPr="00F75E4F" w:rsidRDefault="00F75E4F" w:rsidP="00F75E4F">
      <w:pPr>
        <w:jc w:val="both"/>
        <w:rPr>
          <w:rFonts w:asciiTheme="majorHAnsi" w:hAnsiTheme="majorHAnsi"/>
          <w:b/>
          <w:sz w:val="16"/>
          <w:szCs w:val="16"/>
        </w:rPr>
      </w:pPr>
    </w:p>
    <w:p w14:paraId="1C7B84BD"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1.  Has your school </w:t>
      </w:r>
      <w:r w:rsidRPr="00F75E4F">
        <w:rPr>
          <w:rFonts w:asciiTheme="majorHAnsi" w:hAnsiTheme="majorHAnsi"/>
          <w:b/>
          <w:bCs/>
          <w:iCs/>
          <w:sz w:val="24"/>
          <w:szCs w:val="24"/>
        </w:rPr>
        <w:t xml:space="preserve">made progress </w:t>
      </w:r>
      <w:r w:rsidRPr="00F75E4F">
        <w:rPr>
          <w:rFonts w:asciiTheme="majorHAnsi" w:hAnsiTheme="majorHAnsi"/>
          <w:b/>
          <w:sz w:val="24"/>
          <w:szCs w:val="24"/>
        </w:rPr>
        <w:t>towards achieving the goal?</w:t>
      </w:r>
    </w:p>
    <w:p w14:paraId="49A0042D" w14:textId="77777777" w:rsidR="00F75E4F" w:rsidRDefault="00CF5756" w:rsidP="00F75E4F">
      <w:pPr>
        <w:ind w:firstLine="720"/>
        <w:rPr>
          <w:rFonts w:asciiTheme="majorHAnsi" w:hAnsiTheme="majorHAnsi"/>
          <w:bCs/>
          <w:i/>
          <w:iCs/>
          <w:sz w:val="20"/>
          <w:szCs w:val="20"/>
        </w:rPr>
      </w:pPr>
      <w:r>
        <w:rPr>
          <w:rFonts w:asciiTheme="majorHAnsi" w:hAnsiTheme="majorHAnsi"/>
          <w:i/>
          <w:sz w:val="20"/>
          <w:szCs w:val="20"/>
        </w:rPr>
        <w:t xml:space="preserve">A.  How do the </w:t>
      </w:r>
      <w:r>
        <w:rPr>
          <w:rFonts w:asciiTheme="majorHAnsi" w:hAnsiTheme="majorHAnsi"/>
          <w:bCs/>
          <w:i/>
          <w:iCs/>
          <w:sz w:val="20"/>
          <w:szCs w:val="20"/>
        </w:rPr>
        <w:t>structures</w:t>
      </w:r>
      <w:r>
        <w:rPr>
          <w:rFonts w:asciiTheme="majorHAnsi" w:hAnsiTheme="majorHAnsi"/>
          <w:i/>
          <w:sz w:val="20"/>
          <w:szCs w:val="20"/>
        </w:rPr>
        <w:t xml:space="preserve"> and </w:t>
      </w:r>
      <w:r>
        <w:rPr>
          <w:rFonts w:asciiTheme="majorHAnsi" w:hAnsiTheme="majorHAnsi"/>
          <w:bCs/>
          <w:i/>
          <w:iCs/>
          <w:sz w:val="20"/>
          <w:szCs w:val="20"/>
        </w:rPr>
        <w:t>systems</w:t>
      </w:r>
      <w:r>
        <w:rPr>
          <w:rFonts w:asciiTheme="majorHAnsi" w:hAnsiTheme="majorHAnsi"/>
          <w:i/>
          <w:sz w:val="20"/>
          <w:szCs w:val="20"/>
        </w:rPr>
        <w:t xml:space="preserve"> in place at your school ensure all facets of the </w:t>
      </w:r>
      <w:r>
        <w:rPr>
          <w:rFonts w:asciiTheme="majorHAnsi" w:hAnsiTheme="majorHAnsi"/>
          <w:bCs/>
          <w:i/>
          <w:iCs/>
          <w:sz w:val="20"/>
          <w:szCs w:val="20"/>
        </w:rPr>
        <w:t xml:space="preserve">school culture </w:t>
      </w:r>
      <w:r>
        <w:rPr>
          <w:rFonts w:asciiTheme="majorHAnsi" w:hAnsiTheme="majorHAnsi"/>
          <w:i/>
          <w:sz w:val="20"/>
          <w:szCs w:val="20"/>
        </w:rPr>
        <w:t>crea</w:t>
      </w:r>
      <w:r w:rsidR="00F75E4F">
        <w:rPr>
          <w:rFonts w:asciiTheme="majorHAnsi" w:hAnsiTheme="majorHAnsi"/>
          <w:i/>
          <w:sz w:val="20"/>
          <w:szCs w:val="20"/>
        </w:rPr>
        <w:t xml:space="preserve">te </w:t>
      </w:r>
      <w:r w:rsidR="00F75E4F">
        <w:rPr>
          <w:rFonts w:asciiTheme="majorHAnsi" w:hAnsiTheme="majorHAnsi"/>
          <w:bCs/>
          <w:i/>
          <w:iCs/>
          <w:sz w:val="20"/>
          <w:szCs w:val="20"/>
        </w:rPr>
        <w:t>predictable?</w:t>
      </w:r>
    </w:p>
    <w:p w14:paraId="1ACD110F" w14:textId="77777777" w:rsidR="00CF5756" w:rsidRPr="00F75E4F" w:rsidRDefault="00F75E4F" w:rsidP="00F75E4F">
      <w:pPr>
        <w:ind w:firstLine="720"/>
        <w:rPr>
          <w:rFonts w:asciiTheme="majorHAnsi" w:hAnsiTheme="majorHAnsi"/>
          <w:i/>
          <w:sz w:val="20"/>
          <w:szCs w:val="20"/>
        </w:rPr>
      </w:pPr>
      <w:r>
        <w:rPr>
          <w:rFonts w:asciiTheme="majorHAnsi" w:hAnsiTheme="majorHAnsi"/>
          <w:bCs/>
          <w:i/>
          <w:iCs/>
          <w:sz w:val="20"/>
          <w:szCs w:val="20"/>
        </w:rPr>
        <w:t xml:space="preserve">     </w:t>
      </w:r>
      <w:r w:rsidR="00CF5756">
        <w:rPr>
          <w:rFonts w:asciiTheme="majorHAnsi" w:hAnsiTheme="majorHAnsi"/>
          <w:bCs/>
          <w:i/>
          <w:iCs/>
          <w:sz w:val="20"/>
          <w:szCs w:val="20"/>
        </w:rPr>
        <w:t xml:space="preserve"> environments</w:t>
      </w:r>
      <w:r w:rsidR="00CF5756">
        <w:rPr>
          <w:rFonts w:asciiTheme="majorHAnsi" w:hAnsiTheme="majorHAnsi"/>
          <w:bCs/>
          <w:i/>
          <w:sz w:val="20"/>
          <w:szCs w:val="20"/>
        </w:rPr>
        <w:t xml:space="preserve"> </w:t>
      </w:r>
      <w:r w:rsidR="00CF5756">
        <w:rPr>
          <w:rFonts w:asciiTheme="majorHAnsi" w:hAnsiTheme="majorHAnsi"/>
          <w:i/>
          <w:sz w:val="20"/>
          <w:szCs w:val="20"/>
        </w:rPr>
        <w:t xml:space="preserve">and a </w:t>
      </w:r>
      <w:r w:rsidR="00CF5756">
        <w:rPr>
          <w:rFonts w:asciiTheme="majorHAnsi" w:hAnsiTheme="majorHAnsi"/>
          <w:bCs/>
          <w:i/>
          <w:iCs/>
          <w:sz w:val="20"/>
          <w:szCs w:val="20"/>
        </w:rPr>
        <w:t xml:space="preserve">school climate </w:t>
      </w:r>
      <w:r w:rsidR="00CF5756">
        <w:rPr>
          <w:rFonts w:asciiTheme="majorHAnsi" w:hAnsiTheme="majorHAnsi"/>
          <w:i/>
          <w:sz w:val="20"/>
          <w:szCs w:val="20"/>
        </w:rPr>
        <w:t xml:space="preserve">that supports your SIP goal? </w:t>
      </w:r>
    </w:p>
    <w:p w14:paraId="481436B4"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are the </w:t>
      </w:r>
      <w:r>
        <w:rPr>
          <w:rFonts w:asciiTheme="majorHAnsi" w:hAnsiTheme="majorHAnsi"/>
          <w:bCs/>
          <w:i/>
          <w:iCs/>
          <w:sz w:val="20"/>
          <w:szCs w:val="20"/>
        </w:rPr>
        <w:t>gaps</w:t>
      </w:r>
      <w:r>
        <w:rPr>
          <w:rFonts w:asciiTheme="majorHAnsi" w:hAnsiTheme="majorHAnsi"/>
          <w:i/>
          <w:sz w:val="20"/>
          <w:szCs w:val="20"/>
        </w:rPr>
        <w:t xml:space="preserve"> that exist between your </w:t>
      </w:r>
      <w:r>
        <w:rPr>
          <w:rFonts w:asciiTheme="majorHAnsi" w:hAnsiTheme="majorHAnsi"/>
          <w:bCs/>
          <w:i/>
          <w:iCs/>
          <w:sz w:val="20"/>
          <w:szCs w:val="20"/>
        </w:rPr>
        <w:t>current state</w:t>
      </w:r>
      <w:r>
        <w:rPr>
          <w:rFonts w:asciiTheme="majorHAnsi" w:hAnsiTheme="majorHAnsi"/>
          <w:i/>
          <w:iCs/>
          <w:sz w:val="20"/>
          <w:szCs w:val="20"/>
        </w:rPr>
        <w:t xml:space="preserv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4A837174" w14:textId="5DF6A0E5" w:rsidR="00CF5756" w:rsidRDefault="00CF5756" w:rsidP="00CF5756">
      <w:pPr>
        <w:ind w:firstLine="720"/>
        <w:rPr>
          <w:rFonts w:asciiTheme="majorHAnsi" w:hAnsiTheme="majorHAnsi"/>
          <w:i/>
          <w:sz w:val="20"/>
          <w:szCs w:val="20"/>
        </w:rPr>
      </w:pPr>
      <w:r>
        <w:rPr>
          <w:rFonts w:asciiTheme="majorHAnsi" w:hAnsiTheme="majorHAnsi"/>
          <w:i/>
          <w:sz w:val="20"/>
          <w:szCs w:val="20"/>
        </w:rPr>
        <w:t>C.  How will you address them between now and the end of this school year?</w:t>
      </w:r>
    </w:p>
    <w:p w14:paraId="59876AF3" w14:textId="77777777" w:rsidR="00025486" w:rsidRDefault="00025486" w:rsidP="00CF5756">
      <w:pPr>
        <w:ind w:firstLine="720"/>
        <w:rPr>
          <w:rFonts w:asciiTheme="majorHAnsi" w:hAnsiTheme="majorHAnsi"/>
          <w:i/>
          <w:sz w:val="20"/>
          <w:szCs w:val="20"/>
        </w:rPr>
      </w:pPr>
    </w:p>
    <w:p w14:paraId="5AC7A28D" w14:textId="5B143BE6" w:rsidR="00D521E8" w:rsidRDefault="00D521E8" w:rsidP="00D521E8">
      <w:pPr>
        <w:ind w:left="-5" w:right="17"/>
        <w:rPr>
          <w:rFonts w:asciiTheme="majorHAnsi" w:hAnsiTheme="majorHAnsi"/>
          <w:i/>
          <w:sz w:val="20"/>
          <w:szCs w:val="20"/>
        </w:rPr>
      </w:pPr>
      <w:r>
        <w:rPr>
          <w:rFonts w:asciiTheme="majorHAnsi" w:hAnsiTheme="majorHAnsi"/>
          <w:i/>
          <w:sz w:val="20"/>
          <w:szCs w:val="20"/>
        </w:rPr>
        <w:t>1A- While maintaining high levels of academic rigor during lessons, teachers will collaboratively plan lessons using a multi-tiered approach. Teachers will collaborate and share learning goals that zero in to standard based evidence of student learning. Teachers meet monthly to discuss student learning outcomes.</w:t>
      </w:r>
    </w:p>
    <w:p w14:paraId="07BE104E" w14:textId="2319AC14" w:rsidR="00D521E8" w:rsidRPr="00025486" w:rsidRDefault="00D521E8" w:rsidP="00D521E8">
      <w:pPr>
        <w:ind w:left="-5" w:right="17"/>
        <w:rPr>
          <w:rFonts w:ascii="Calibri Light" w:hAnsi="Calibri Light" w:cs="Calibri Light"/>
          <w:sz w:val="20"/>
          <w:szCs w:val="20"/>
        </w:rPr>
      </w:pPr>
      <w:r w:rsidRPr="00025486">
        <w:rPr>
          <w:rFonts w:asciiTheme="majorHAnsi" w:hAnsiTheme="majorHAnsi"/>
          <w:sz w:val="20"/>
          <w:szCs w:val="20"/>
        </w:rPr>
        <w:t>1B-</w:t>
      </w:r>
      <w:r w:rsidRPr="00025486">
        <w:t xml:space="preserve"> </w:t>
      </w:r>
      <w:r w:rsidRPr="00025486">
        <w:rPr>
          <w:rFonts w:ascii="Calibri Light" w:hAnsi="Calibri Light" w:cs="Calibri Light"/>
          <w:sz w:val="20"/>
          <w:szCs w:val="20"/>
        </w:rPr>
        <w:t xml:space="preserve">The only gap is that some of our newer teachers are not familiar with the new SAT. We will address this by providing training that will be delivered by the College Board and the Office of Academics. As teachers become more comfortable with the content, they will be able to do an even better job of preparing students to experience success. Currently teachers do not discuss or access SAT performance data on a regular basis. In the desired state they will frequently interact with the data to address student learning needs.  </w:t>
      </w:r>
    </w:p>
    <w:p w14:paraId="20130B28" w14:textId="134A53E2" w:rsidR="00D521E8" w:rsidRPr="00025486" w:rsidRDefault="00D521E8" w:rsidP="00CF5756">
      <w:pPr>
        <w:rPr>
          <w:rFonts w:asciiTheme="majorHAnsi" w:hAnsiTheme="majorHAnsi"/>
          <w:sz w:val="20"/>
          <w:szCs w:val="20"/>
        </w:rPr>
      </w:pPr>
      <w:r w:rsidRPr="00025486">
        <w:rPr>
          <w:rFonts w:asciiTheme="majorHAnsi" w:hAnsiTheme="majorHAnsi"/>
          <w:sz w:val="20"/>
          <w:szCs w:val="20"/>
        </w:rPr>
        <w:t>1C – On going training began last school year</w:t>
      </w:r>
      <w:r w:rsidR="00A87FFA" w:rsidRPr="00025486">
        <w:rPr>
          <w:rFonts w:asciiTheme="majorHAnsi" w:hAnsiTheme="majorHAnsi"/>
          <w:sz w:val="20"/>
          <w:szCs w:val="20"/>
        </w:rPr>
        <w:t>. A SAT crunch time plan was developed to provide students SAT practice via Khan Academy. Students will be presented with weekly reading, writing and language passages that will also provide them with practice.</w:t>
      </w:r>
    </w:p>
    <w:p w14:paraId="245A7365" w14:textId="77777777" w:rsidR="00D45E93" w:rsidRPr="00025486" w:rsidRDefault="00D45E93" w:rsidP="00CF5756">
      <w:pPr>
        <w:rPr>
          <w:rFonts w:asciiTheme="majorHAnsi" w:hAnsiTheme="majorHAnsi"/>
          <w:b/>
          <w:sz w:val="24"/>
          <w:szCs w:val="24"/>
        </w:rPr>
      </w:pPr>
    </w:p>
    <w:p w14:paraId="1CBA7A5D" w14:textId="3B1ECC7C" w:rsidR="00CF5756" w:rsidRDefault="00CF5756" w:rsidP="00CF5756">
      <w:pPr>
        <w:rPr>
          <w:rFonts w:asciiTheme="majorHAnsi" w:hAnsiTheme="majorHAnsi"/>
          <w:b/>
          <w:sz w:val="24"/>
          <w:szCs w:val="24"/>
        </w:rPr>
      </w:pPr>
      <w:r w:rsidRPr="00F75E4F">
        <w:rPr>
          <w:rFonts w:asciiTheme="majorHAnsi" w:hAnsiTheme="majorHAnsi"/>
          <w:b/>
          <w:sz w:val="24"/>
          <w:szCs w:val="24"/>
        </w:rPr>
        <w:t xml:space="preserve">2.  Have alterable barriers been </w:t>
      </w:r>
      <w:r w:rsidRPr="00F75E4F">
        <w:rPr>
          <w:rFonts w:asciiTheme="majorHAnsi" w:hAnsiTheme="majorHAnsi"/>
          <w:b/>
          <w:bCs/>
          <w:iCs/>
          <w:sz w:val="24"/>
          <w:szCs w:val="24"/>
        </w:rPr>
        <w:t>eliminated</w:t>
      </w:r>
      <w:r w:rsidRPr="00F75E4F">
        <w:rPr>
          <w:rFonts w:asciiTheme="majorHAnsi" w:hAnsiTheme="majorHAnsi"/>
          <w:b/>
          <w:iCs/>
          <w:sz w:val="24"/>
          <w:szCs w:val="24"/>
        </w:rPr>
        <w:t xml:space="preserve"> </w:t>
      </w:r>
      <w:r w:rsidRPr="00F75E4F">
        <w:rPr>
          <w:rFonts w:asciiTheme="majorHAnsi" w:hAnsiTheme="majorHAnsi"/>
          <w:b/>
          <w:sz w:val="24"/>
          <w:szCs w:val="24"/>
        </w:rPr>
        <w:t>or</w:t>
      </w:r>
      <w:r w:rsidRPr="00F75E4F">
        <w:rPr>
          <w:rFonts w:asciiTheme="majorHAnsi" w:hAnsiTheme="majorHAnsi"/>
          <w:b/>
          <w:iCs/>
          <w:sz w:val="24"/>
          <w:szCs w:val="24"/>
        </w:rPr>
        <w:t xml:space="preserve"> </w:t>
      </w:r>
      <w:r w:rsidRPr="00F75E4F">
        <w:rPr>
          <w:rFonts w:asciiTheme="majorHAnsi" w:hAnsiTheme="majorHAnsi"/>
          <w:b/>
          <w:bCs/>
          <w:iCs/>
          <w:sz w:val="24"/>
          <w:szCs w:val="24"/>
        </w:rPr>
        <w:t>reduced</w:t>
      </w:r>
      <w:r w:rsidRPr="00F75E4F">
        <w:rPr>
          <w:rFonts w:asciiTheme="majorHAnsi" w:hAnsiTheme="majorHAnsi"/>
          <w:b/>
          <w:sz w:val="24"/>
          <w:szCs w:val="24"/>
        </w:rPr>
        <w:t>? (Alterable barriers are in-house infrastructure mechanisms such as scheduling, class structures, teacher attendance, student attendance, staff development plan, etc.)</w:t>
      </w:r>
    </w:p>
    <w:p w14:paraId="27979394" w14:textId="77777777" w:rsidR="00025486" w:rsidRPr="00F75E4F" w:rsidRDefault="00025486" w:rsidP="00CF5756">
      <w:pPr>
        <w:rPr>
          <w:rFonts w:asciiTheme="majorHAnsi" w:hAnsiTheme="majorHAnsi"/>
          <w:b/>
          <w:sz w:val="24"/>
          <w:szCs w:val="24"/>
        </w:rPr>
      </w:pPr>
    </w:p>
    <w:p w14:paraId="38F502F9"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A.  What </w:t>
      </w:r>
      <w:r>
        <w:rPr>
          <w:rFonts w:asciiTheme="majorHAnsi" w:hAnsiTheme="majorHAnsi"/>
          <w:bCs/>
          <w:i/>
          <w:iCs/>
          <w:sz w:val="20"/>
          <w:szCs w:val="20"/>
        </w:rPr>
        <w:t>evidence</w:t>
      </w:r>
      <w:r>
        <w:rPr>
          <w:rFonts w:asciiTheme="majorHAnsi" w:hAnsiTheme="majorHAnsi"/>
          <w:i/>
          <w:sz w:val="20"/>
          <w:szCs w:val="20"/>
        </w:rPr>
        <w:t xml:space="preserve"> do you see that a </w:t>
      </w:r>
      <w:r>
        <w:rPr>
          <w:rFonts w:asciiTheme="majorHAnsi" w:hAnsiTheme="majorHAnsi"/>
          <w:bCs/>
          <w:i/>
          <w:iCs/>
          <w:sz w:val="20"/>
          <w:szCs w:val="20"/>
        </w:rPr>
        <w:t>barrier</w:t>
      </w:r>
      <w:r>
        <w:rPr>
          <w:rFonts w:asciiTheme="majorHAnsi" w:hAnsiTheme="majorHAnsi"/>
          <w:i/>
          <w:sz w:val="20"/>
          <w:szCs w:val="20"/>
        </w:rPr>
        <w:t xml:space="preserve"> has been </w:t>
      </w:r>
      <w:r>
        <w:rPr>
          <w:rFonts w:asciiTheme="majorHAnsi" w:hAnsiTheme="majorHAnsi"/>
          <w:bCs/>
          <w:i/>
          <w:iCs/>
          <w:sz w:val="20"/>
          <w:szCs w:val="20"/>
        </w:rPr>
        <w:t>reduced</w:t>
      </w:r>
      <w:r>
        <w:rPr>
          <w:rFonts w:asciiTheme="majorHAnsi" w:hAnsiTheme="majorHAnsi"/>
          <w:i/>
          <w:sz w:val="20"/>
          <w:szCs w:val="20"/>
        </w:rPr>
        <w:t xml:space="preserve"> or </w:t>
      </w:r>
      <w:r>
        <w:rPr>
          <w:rFonts w:asciiTheme="majorHAnsi" w:hAnsiTheme="majorHAnsi"/>
          <w:bCs/>
          <w:i/>
          <w:iCs/>
          <w:sz w:val="20"/>
          <w:szCs w:val="20"/>
        </w:rPr>
        <w:t>eliminated</w:t>
      </w:r>
      <w:r>
        <w:rPr>
          <w:rFonts w:asciiTheme="majorHAnsi" w:hAnsiTheme="majorHAnsi"/>
          <w:i/>
          <w:sz w:val="20"/>
          <w:szCs w:val="20"/>
        </w:rPr>
        <w:t>?</w:t>
      </w:r>
    </w:p>
    <w:p w14:paraId="2A7FE559"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w:t>
      </w:r>
      <w:r>
        <w:rPr>
          <w:rFonts w:asciiTheme="majorHAnsi" w:hAnsiTheme="majorHAnsi"/>
          <w:bCs/>
          <w:i/>
          <w:iCs/>
          <w:sz w:val="20"/>
          <w:szCs w:val="20"/>
        </w:rPr>
        <w:t>evidence</w:t>
      </w:r>
      <w:r>
        <w:rPr>
          <w:rFonts w:asciiTheme="majorHAnsi" w:hAnsiTheme="majorHAnsi"/>
          <w:i/>
          <w:sz w:val="20"/>
          <w:szCs w:val="20"/>
        </w:rPr>
        <w:t xml:space="preserve"> do you have that the </w:t>
      </w:r>
      <w:r>
        <w:rPr>
          <w:rFonts w:asciiTheme="majorHAnsi" w:hAnsiTheme="majorHAnsi"/>
          <w:bCs/>
          <w:i/>
          <w:iCs/>
          <w:sz w:val="20"/>
          <w:szCs w:val="20"/>
        </w:rPr>
        <w:t>barriers</w:t>
      </w:r>
      <w:r>
        <w:rPr>
          <w:rFonts w:asciiTheme="majorHAnsi" w:hAnsiTheme="majorHAnsi"/>
          <w:i/>
          <w:sz w:val="20"/>
          <w:szCs w:val="20"/>
        </w:rPr>
        <w:t xml:space="preserve"> are </w:t>
      </w:r>
      <w:r>
        <w:rPr>
          <w:rFonts w:asciiTheme="majorHAnsi" w:hAnsiTheme="majorHAnsi"/>
          <w:bCs/>
          <w:i/>
          <w:iCs/>
          <w:sz w:val="20"/>
          <w:szCs w:val="20"/>
        </w:rPr>
        <w:t>wide-reaching</w:t>
      </w:r>
      <w:r>
        <w:rPr>
          <w:rFonts w:asciiTheme="majorHAnsi" w:hAnsiTheme="majorHAnsi"/>
          <w:i/>
          <w:sz w:val="20"/>
          <w:szCs w:val="20"/>
        </w:rPr>
        <w:t xml:space="preserve"> and will help you achieve your goal?</w:t>
      </w:r>
    </w:p>
    <w:p w14:paraId="078E4779"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C.  If progress towards eliminating the barrier is not sufficient, </w:t>
      </w:r>
      <w:r>
        <w:rPr>
          <w:rFonts w:asciiTheme="majorHAnsi" w:hAnsiTheme="majorHAnsi"/>
          <w:bCs/>
          <w:i/>
          <w:iCs/>
          <w:sz w:val="20"/>
          <w:szCs w:val="20"/>
        </w:rPr>
        <w:t>where</w:t>
      </w:r>
      <w:r>
        <w:rPr>
          <w:rFonts w:asciiTheme="majorHAnsi" w:hAnsiTheme="majorHAnsi"/>
          <w:i/>
          <w:sz w:val="20"/>
          <w:szCs w:val="20"/>
        </w:rPr>
        <w:t xml:space="preserve"> or </w:t>
      </w:r>
      <w:r>
        <w:rPr>
          <w:rFonts w:asciiTheme="majorHAnsi" w:hAnsiTheme="majorHAnsi"/>
          <w:bCs/>
          <w:i/>
          <w:iCs/>
          <w:sz w:val="20"/>
          <w:szCs w:val="20"/>
        </w:rPr>
        <w:t>what is the breakdown</w:t>
      </w:r>
      <w:r>
        <w:rPr>
          <w:rFonts w:asciiTheme="majorHAnsi" w:hAnsiTheme="majorHAnsi"/>
          <w:i/>
          <w:sz w:val="20"/>
          <w:szCs w:val="20"/>
        </w:rPr>
        <w:t xml:space="preserve">? </w:t>
      </w:r>
    </w:p>
    <w:p w14:paraId="7858B303" w14:textId="1C02F373"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D.  Did you identify </w:t>
      </w:r>
      <w:r>
        <w:rPr>
          <w:rFonts w:asciiTheme="majorHAnsi" w:hAnsiTheme="majorHAnsi"/>
          <w:bCs/>
          <w:i/>
          <w:iCs/>
          <w:sz w:val="20"/>
          <w:szCs w:val="20"/>
        </w:rPr>
        <w:t xml:space="preserve">other barriers </w:t>
      </w:r>
      <w:r>
        <w:rPr>
          <w:rFonts w:asciiTheme="majorHAnsi" w:hAnsiTheme="majorHAnsi"/>
          <w:i/>
          <w:sz w:val="20"/>
          <w:szCs w:val="20"/>
        </w:rPr>
        <w:t xml:space="preserve">that could serve as </w:t>
      </w:r>
      <w:r>
        <w:rPr>
          <w:rFonts w:asciiTheme="majorHAnsi" w:hAnsiTheme="majorHAnsi"/>
          <w:bCs/>
          <w:i/>
          <w:iCs/>
          <w:sz w:val="20"/>
          <w:szCs w:val="20"/>
        </w:rPr>
        <w:t xml:space="preserve">effective re- entry points </w:t>
      </w:r>
      <w:r>
        <w:rPr>
          <w:rFonts w:asciiTheme="majorHAnsi" w:hAnsiTheme="majorHAnsi"/>
          <w:i/>
          <w:sz w:val="20"/>
          <w:szCs w:val="20"/>
        </w:rPr>
        <w:t>into the plan?</w:t>
      </w:r>
    </w:p>
    <w:p w14:paraId="2815E16B" w14:textId="4250C0A6" w:rsidR="00886B50" w:rsidRPr="00886B50" w:rsidRDefault="00886B50" w:rsidP="00886B50">
      <w:pPr>
        <w:ind w:left="-5" w:right="17"/>
        <w:rPr>
          <w:sz w:val="20"/>
          <w:szCs w:val="20"/>
        </w:rPr>
      </w:pPr>
      <w:r>
        <w:rPr>
          <w:rFonts w:asciiTheme="majorHAnsi" w:hAnsiTheme="majorHAnsi"/>
          <w:bCs/>
          <w:i/>
          <w:iCs/>
          <w:sz w:val="20"/>
          <w:szCs w:val="20"/>
        </w:rPr>
        <w:t>2A-</w:t>
      </w:r>
      <w:r w:rsidRPr="00886B50">
        <w:t xml:space="preserve"> </w:t>
      </w:r>
      <w:r w:rsidRPr="00886B50">
        <w:rPr>
          <w:sz w:val="20"/>
          <w:szCs w:val="20"/>
        </w:rPr>
        <w:t xml:space="preserve">Teachers are actively providing opportunities for practice on Khan Academy, USA </w:t>
      </w:r>
      <w:r w:rsidR="00F65D8E" w:rsidRPr="00886B50">
        <w:rPr>
          <w:sz w:val="20"/>
          <w:szCs w:val="20"/>
        </w:rPr>
        <w:t>Test Prep</w:t>
      </w:r>
      <w:r w:rsidRPr="00886B50">
        <w:rPr>
          <w:sz w:val="20"/>
          <w:szCs w:val="20"/>
        </w:rPr>
        <w:t xml:space="preserve">, and via direct classroom instruction. Training has been provided and teachers have embraced the opportunity to challenge their students to focus on SAT/FSA Test Taking Skills.  </w:t>
      </w:r>
    </w:p>
    <w:p w14:paraId="48CC5E6C" w14:textId="28D1C5D7" w:rsidR="00886B50" w:rsidRDefault="00886B50" w:rsidP="00886B50">
      <w:pPr>
        <w:ind w:left="-5" w:right="17"/>
      </w:pPr>
      <w:r>
        <w:rPr>
          <w:rFonts w:asciiTheme="majorHAnsi" w:hAnsiTheme="majorHAnsi"/>
          <w:bCs/>
          <w:i/>
          <w:iCs/>
          <w:sz w:val="20"/>
          <w:szCs w:val="20"/>
        </w:rPr>
        <w:t>2B-</w:t>
      </w:r>
      <w:r w:rsidRPr="00886B50">
        <w:t xml:space="preserve"> </w:t>
      </w:r>
      <w:r w:rsidRPr="00886B50">
        <w:rPr>
          <w:sz w:val="20"/>
          <w:szCs w:val="20"/>
        </w:rPr>
        <w:t>The fact that we have put systems in place to support continuous learning, is evidence that the barriers are wide-ranging. Our team has been strategic about building capacity within our staff to ensure that all teachers are prepared to embrace the challenges associated with teaching and learning. For instance, teachers have been trained by the College Board, the Office of Academics, and teacher leaders. They are constantly presented with research-based instr</w:t>
      </w:r>
      <w:r w:rsidRPr="00886B50">
        <w:rPr>
          <w:rFonts w:ascii="Calibri" w:eastAsia="Calibri" w:hAnsi="Calibri" w:cs="Calibri"/>
          <w:sz w:val="20"/>
          <w:szCs w:val="20"/>
        </w:rPr>
        <w:t>uctional strategies that will address our student’s needs.</w:t>
      </w:r>
      <w:r>
        <w:t xml:space="preserve"> </w:t>
      </w:r>
    </w:p>
    <w:p w14:paraId="129F94C9" w14:textId="5AAB42E5" w:rsidR="00886B50" w:rsidRPr="00886B50" w:rsidRDefault="00886B50" w:rsidP="00886B50">
      <w:pPr>
        <w:ind w:left="-5" w:right="17"/>
        <w:rPr>
          <w:rFonts w:ascii="Calibri Light" w:hAnsi="Calibri Light" w:cs="Calibri Light"/>
        </w:rPr>
      </w:pPr>
      <w:r w:rsidRPr="00886B50">
        <w:rPr>
          <w:rFonts w:ascii="Calibri Light" w:hAnsi="Calibri Light" w:cs="Calibri Light"/>
          <w:bCs/>
          <w:i/>
          <w:iCs/>
          <w:sz w:val="20"/>
          <w:szCs w:val="20"/>
        </w:rPr>
        <w:t>3</w:t>
      </w:r>
      <w:r w:rsidR="00D45E93">
        <w:rPr>
          <w:rFonts w:ascii="Calibri Light" w:hAnsi="Calibri Light" w:cs="Calibri Light"/>
          <w:bCs/>
          <w:i/>
          <w:iCs/>
          <w:sz w:val="20"/>
          <w:szCs w:val="20"/>
        </w:rPr>
        <w:t>C</w:t>
      </w:r>
      <w:r w:rsidRPr="00886B50">
        <w:rPr>
          <w:rFonts w:ascii="Calibri Light" w:hAnsi="Calibri Light" w:cs="Calibri Light"/>
          <w:bCs/>
          <w:i/>
          <w:iCs/>
          <w:sz w:val="20"/>
          <w:szCs w:val="20"/>
        </w:rPr>
        <w:t xml:space="preserve"> – N/A</w:t>
      </w:r>
    </w:p>
    <w:p w14:paraId="5C07A7BB" w14:textId="58CF2092" w:rsidR="00886B50" w:rsidRPr="00D45E93" w:rsidRDefault="00886B50" w:rsidP="00886B50">
      <w:pPr>
        <w:spacing w:after="29"/>
        <w:ind w:left="-5" w:right="17"/>
        <w:rPr>
          <w:rFonts w:ascii="Calibri Light" w:hAnsi="Calibri Light" w:cs="Calibri Light"/>
          <w:i/>
          <w:sz w:val="20"/>
          <w:szCs w:val="20"/>
        </w:rPr>
      </w:pPr>
      <w:r w:rsidRPr="00D45E93">
        <w:rPr>
          <w:rFonts w:ascii="Calibri Light" w:hAnsi="Calibri Light" w:cs="Calibri Light"/>
          <w:i/>
          <w:sz w:val="20"/>
          <w:szCs w:val="20"/>
        </w:rPr>
        <w:t>4</w:t>
      </w:r>
      <w:r w:rsidR="00D45E93" w:rsidRPr="00D45E93">
        <w:rPr>
          <w:rFonts w:ascii="Calibri Light" w:hAnsi="Calibri Light" w:cs="Calibri Light"/>
          <w:i/>
          <w:sz w:val="20"/>
          <w:szCs w:val="20"/>
        </w:rPr>
        <w:t>D</w:t>
      </w:r>
      <w:r w:rsidRPr="00D45E93">
        <w:rPr>
          <w:rFonts w:ascii="Calibri Light" w:hAnsi="Calibri Light" w:cs="Calibri Light"/>
          <w:i/>
          <w:sz w:val="20"/>
          <w:szCs w:val="20"/>
        </w:rPr>
        <w:t xml:space="preserve">- Limited time is a barrier. But by providing time for teachers to get training during 30-minutes of their planning period has allowed us to address our concern with limited time for professional learning.  </w:t>
      </w:r>
    </w:p>
    <w:p w14:paraId="6CE785E4" w14:textId="64C6175C" w:rsidR="00886B50" w:rsidRPr="00D45E93" w:rsidRDefault="00886B50" w:rsidP="00886B50">
      <w:pPr>
        <w:spacing w:line="259" w:lineRule="auto"/>
        <w:rPr>
          <w:rFonts w:ascii="Calibri Light" w:hAnsi="Calibri Light" w:cs="Calibri Light"/>
          <w:i/>
          <w:sz w:val="20"/>
          <w:szCs w:val="20"/>
        </w:rPr>
      </w:pPr>
    </w:p>
    <w:p w14:paraId="138B70DE" w14:textId="77777777" w:rsidR="00886B50" w:rsidRDefault="00886B50" w:rsidP="00886B50">
      <w:pPr>
        <w:rPr>
          <w:rFonts w:asciiTheme="majorHAnsi" w:hAnsiTheme="majorHAnsi"/>
          <w:bCs/>
          <w:i/>
          <w:iCs/>
          <w:sz w:val="20"/>
          <w:szCs w:val="20"/>
        </w:rPr>
      </w:pPr>
    </w:p>
    <w:p w14:paraId="0EAF87E0" w14:textId="7D056922" w:rsidR="00CF5756" w:rsidRDefault="00CF5756" w:rsidP="00CF5756">
      <w:pPr>
        <w:rPr>
          <w:rFonts w:asciiTheme="majorHAnsi" w:hAnsiTheme="majorHAnsi"/>
          <w:b/>
          <w:sz w:val="24"/>
          <w:szCs w:val="24"/>
        </w:rPr>
      </w:pPr>
      <w:r w:rsidRPr="00F75E4F">
        <w:rPr>
          <w:rFonts w:asciiTheme="majorHAnsi" w:hAnsiTheme="majorHAnsi"/>
          <w:b/>
          <w:sz w:val="24"/>
          <w:szCs w:val="24"/>
        </w:rPr>
        <w:t xml:space="preserve">3.  Are your strategies being </w:t>
      </w:r>
      <w:r w:rsidRPr="00F75E4F">
        <w:rPr>
          <w:rFonts w:asciiTheme="majorHAnsi" w:hAnsiTheme="majorHAnsi"/>
          <w:b/>
          <w:bCs/>
          <w:iCs/>
          <w:sz w:val="24"/>
          <w:szCs w:val="24"/>
        </w:rPr>
        <w:t>implemented with fidelity</w:t>
      </w:r>
      <w:r w:rsidRPr="00F75E4F">
        <w:rPr>
          <w:rFonts w:asciiTheme="majorHAnsi" w:hAnsiTheme="majorHAnsi"/>
          <w:b/>
          <w:sz w:val="24"/>
          <w:szCs w:val="24"/>
        </w:rPr>
        <w:t>?</w:t>
      </w:r>
    </w:p>
    <w:p w14:paraId="539F2B6C" w14:textId="77777777" w:rsidR="00025486" w:rsidRPr="00F75E4F" w:rsidRDefault="00025486" w:rsidP="00CF5756">
      <w:pPr>
        <w:rPr>
          <w:rFonts w:asciiTheme="majorHAnsi" w:hAnsiTheme="majorHAnsi"/>
          <w:b/>
          <w:sz w:val="24"/>
          <w:szCs w:val="24"/>
        </w:rPr>
      </w:pPr>
    </w:p>
    <w:p w14:paraId="7EFC498E"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Were decisions to </w:t>
      </w:r>
      <w:r>
        <w:rPr>
          <w:rFonts w:asciiTheme="majorHAnsi" w:hAnsiTheme="majorHAnsi"/>
          <w:bCs/>
          <w:i/>
          <w:iCs/>
          <w:sz w:val="20"/>
          <w:szCs w:val="20"/>
        </w:rPr>
        <w:t>continue</w:t>
      </w:r>
      <w:r>
        <w:rPr>
          <w:rFonts w:asciiTheme="majorHAnsi" w:hAnsiTheme="majorHAnsi"/>
          <w:i/>
          <w:sz w:val="20"/>
          <w:szCs w:val="20"/>
        </w:rPr>
        <w:t xml:space="preserve">, </w:t>
      </w:r>
      <w:r>
        <w:rPr>
          <w:rFonts w:asciiTheme="majorHAnsi" w:hAnsiTheme="majorHAnsi"/>
          <w:bCs/>
          <w:i/>
          <w:iCs/>
          <w:sz w:val="20"/>
          <w:szCs w:val="20"/>
        </w:rPr>
        <w:t>intensify</w:t>
      </w:r>
      <w:r>
        <w:rPr>
          <w:rFonts w:asciiTheme="majorHAnsi" w:hAnsiTheme="majorHAnsi"/>
          <w:i/>
          <w:sz w:val="20"/>
          <w:szCs w:val="20"/>
        </w:rPr>
        <w:t xml:space="preserve">, </w:t>
      </w:r>
      <w:r>
        <w:rPr>
          <w:rFonts w:asciiTheme="majorHAnsi" w:hAnsiTheme="majorHAnsi"/>
          <w:bCs/>
          <w:i/>
          <w:iCs/>
          <w:sz w:val="20"/>
          <w:szCs w:val="20"/>
        </w:rPr>
        <w:t>modify</w:t>
      </w:r>
      <w:r>
        <w:rPr>
          <w:rFonts w:asciiTheme="majorHAnsi" w:hAnsiTheme="majorHAnsi"/>
          <w:i/>
          <w:sz w:val="20"/>
          <w:szCs w:val="20"/>
        </w:rPr>
        <w:t xml:space="preserve">, or </w:t>
      </w:r>
      <w:r>
        <w:rPr>
          <w:rFonts w:asciiTheme="majorHAnsi" w:hAnsiTheme="majorHAnsi"/>
          <w:bCs/>
          <w:i/>
          <w:iCs/>
          <w:sz w:val="20"/>
          <w:szCs w:val="20"/>
        </w:rPr>
        <w:t xml:space="preserve">terminate strategies </w:t>
      </w:r>
      <w:r>
        <w:rPr>
          <w:rFonts w:asciiTheme="majorHAnsi" w:hAnsiTheme="majorHAnsi"/>
          <w:i/>
          <w:sz w:val="20"/>
          <w:szCs w:val="20"/>
        </w:rPr>
        <w:t xml:space="preserve">or action steps based on </w:t>
      </w:r>
      <w:r>
        <w:rPr>
          <w:rFonts w:asciiTheme="majorHAnsi" w:hAnsiTheme="majorHAnsi"/>
          <w:bCs/>
          <w:i/>
          <w:iCs/>
          <w:sz w:val="20"/>
          <w:szCs w:val="20"/>
        </w:rPr>
        <w:t>specific evidence</w:t>
      </w:r>
      <w:r>
        <w:rPr>
          <w:rFonts w:asciiTheme="majorHAnsi" w:hAnsiTheme="majorHAnsi"/>
          <w:i/>
          <w:sz w:val="20"/>
          <w:szCs w:val="20"/>
        </w:rPr>
        <w:t>?</w:t>
      </w:r>
    </w:p>
    <w:p w14:paraId="776E725E" w14:textId="3D09A9C1" w:rsidR="00CF5756" w:rsidRDefault="001A0482" w:rsidP="00CF5756">
      <w:pPr>
        <w:rPr>
          <w:rFonts w:asciiTheme="majorHAnsi" w:hAnsiTheme="majorHAnsi"/>
          <w:sz w:val="20"/>
          <w:szCs w:val="20"/>
        </w:rPr>
      </w:pPr>
      <w:r w:rsidRPr="001A0482">
        <w:rPr>
          <w:rFonts w:asciiTheme="majorHAnsi" w:hAnsiTheme="majorHAnsi"/>
          <w:sz w:val="20"/>
          <w:szCs w:val="20"/>
        </w:rPr>
        <w:t>Yes, our decision</w:t>
      </w:r>
      <w:r w:rsidR="00CA4CA2">
        <w:rPr>
          <w:rFonts w:asciiTheme="majorHAnsi" w:hAnsiTheme="majorHAnsi"/>
          <w:sz w:val="20"/>
          <w:szCs w:val="20"/>
        </w:rPr>
        <w:t xml:space="preserve"> to continue with the implementation of improved lessons on reading, writing, mini </w:t>
      </w:r>
      <w:r w:rsidR="00912DAC">
        <w:rPr>
          <w:rFonts w:asciiTheme="majorHAnsi" w:hAnsiTheme="majorHAnsi"/>
          <w:sz w:val="20"/>
          <w:szCs w:val="20"/>
        </w:rPr>
        <w:t>assessments,</w:t>
      </w:r>
      <w:r w:rsidR="00CA4CA2">
        <w:rPr>
          <w:rFonts w:asciiTheme="majorHAnsi" w:hAnsiTheme="majorHAnsi"/>
          <w:sz w:val="20"/>
          <w:szCs w:val="20"/>
        </w:rPr>
        <w:t xml:space="preserve"> data asse</w:t>
      </w:r>
      <w:r w:rsidR="006750E6">
        <w:rPr>
          <w:rFonts w:asciiTheme="majorHAnsi" w:hAnsiTheme="majorHAnsi"/>
          <w:sz w:val="20"/>
          <w:szCs w:val="20"/>
        </w:rPr>
        <w:t>ss</w:t>
      </w:r>
      <w:r w:rsidR="00CA4CA2">
        <w:rPr>
          <w:rFonts w:asciiTheme="majorHAnsi" w:hAnsiTheme="majorHAnsi"/>
          <w:sz w:val="20"/>
          <w:szCs w:val="20"/>
        </w:rPr>
        <w:t>ments</w:t>
      </w:r>
      <w:r w:rsidR="00DB51F8">
        <w:rPr>
          <w:rFonts w:asciiTheme="majorHAnsi" w:hAnsiTheme="majorHAnsi"/>
          <w:sz w:val="20"/>
          <w:szCs w:val="20"/>
        </w:rPr>
        <w:t xml:space="preserve"> SAT prep and Khan academy</w:t>
      </w:r>
      <w:r w:rsidR="00725D23">
        <w:rPr>
          <w:rFonts w:asciiTheme="majorHAnsi" w:hAnsiTheme="majorHAnsi"/>
          <w:sz w:val="20"/>
          <w:szCs w:val="20"/>
        </w:rPr>
        <w:t xml:space="preserve"> was </w:t>
      </w:r>
      <w:r w:rsidR="00897D87">
        <w:rPr>
          <w:rFonts w:asciiTheme="majorHAnsi" w:hAnsiTheme="majorHAnsi"/>
          <w:sz w:val="20"/>
          <w:szCs w:val="20"/>
        </w:rPr>
        <w:t>considered</w:t>
      </w:r>
      <w:r w:rsidR="00725D23">
        <w:rPr>
          <w:rFonts w:asciiTheme="majorHAnsi" w:hAnsiTheme="majorHAnsi"/>
          <w:sz w:val="20"/>
          <w:szCs w:val="20"/>
        </w:rPr>
        <w:t xml:space="preserve"> from a teacher survey. We will continue to prepare students for the FSA and for in-school SAT.</w:t>
      </w:r>
    </w:p>
    <w:p w14:paraId="36C23691" w14:textId="77777777" w:rsidR="00D45E93" w:rsidRPr="001A0482" w:rsidRDefault="00D45E93" w:rsidP="00CF5756">
      <w:pPr>
        <w:rPr>
          <w:rFonts w:asciiTheme="majorHAnsi" w:hAnsiTheme="majorHAnsi"/>
          <w:sz w:val="20"/>
          <w:szCs w:val="20"/>
        </w:rPr>
      </w:pPr>
    </w:p>
    <w:p w14:paraId="669E3B0E" w14:textId="77777777" w:rsidR="0009211E" w:rsidRDefault="0009211E" w:rsidP="00CF5756">
      <w:pPr>
        <w:rPr>
          <w:rFonts w:asciiTheme="majorHAnsi" w:hAnsiTheme="majorHAnsi"/>
          <w:b/>
          <w:sz w:val="24"/>
          <w:szCs w:val="24"/>
        </w:rPr>
      </w:pPr>
    </w:p>
    <w:p w14:paraId="134990C3" w14:textId="77777777" w:rsidR="0009211E" w:rsidRDefault="0009211E" w:rsidP="00CF5756">
      <w:pPr>
        <w:rPr>
          <w:rFonts w:asciiTheme="majorHAnsi" w:hAnsiTheme="majorHAnsi"/>
          <w:b/>
          <w:sz w:val="24"/>
          <w:szCs w:val="24"/>
        </w:rPr>
      </w:pPr>
    </w:p>
    <w:p w14:paraId="14E9B28F" w14:textId="77777777" w:rsidR="0009211E" w:rsidRDefault="0009211E" w:rsidP="00CF5756">
      <w:pPr>
        <w:rPr>
          <w:rFonts w:asciiTheme="majorHAnsi" w:hAnsiTheme="majorHAnsi"/>
          <w:b/>
          <w:sz w:val="24"/>
          <w:szCs w:val="24"/>
        </w:rPr>
      </w:pPr>
    </w:p>
    <w:p w14:paraId="63268991" w14:textId="08433234" w:rsidR="00CF5756" w:rsidRDefault="00CF5756" w:rsidP="00CF5756">
      <w:pPr>
        <w:rPr>
          <w:rFonts w:asciiTheme="majorHAnsi" w:hAnsiTheme="majorHAnsi"/>
          <w:b/>
          <w:sz w:val="24"/>
          <w:szCs w:val="24"/>
        </w:rPr>
      </w:pPr>
      <w:r w:rsidRPr="00F75E4F">
        <w:rPr>
          <w:rFonts w:asciiTheme="majorHAnsi" w:hAnsiTheme="majorHAnsi"/>
          <w:b/>
          <w:sz w:val="24"/>
          <w:szCs w:val="24"/>
        </w:rPr>
        <w:lastRenderedPageBreak/>
        <w:t xml:space="preserve">4.  What are your </w:t>
      </w:r>
      <w:r w:rsidRPr="00F75E4F">
        <w:rPr>
          <w:rFonts w:asciiTheme="majorHAnsi" w:hAnsiTheme="majorHAnsi"/>
          <w:b/>
          <w:bCs/>
          <w:iCs/>
          <w:sz w:val="24"/>
          <w:szCs w:val="24"/>
        </w:rPr>
        <w:t>benchmarks for success</w:t>
      </w:r>
      <w:r w:rsidRPr="00F75E4F">
        <w:rPr>
          <w:rFonts w:asciiTheme="majorHAnsi" w:hAnsiTheme="majorHAnsi"/>
          <w:b/>
          <w:sz w:val="24"/>
          <w:szCs w:val="24"/>
        </w:rPr>
        <w:t>?</w:t>
      </w:r>
    </w:p>
    <w:p w14:paraId="02B27DB3" w14:textId="77777777" w:rsidR="00025486" w:rsidRPr="00F75E4F" w:rsidRDefault="00025486" w:rsidP="00CF5756">
      <w:pPr>
        <w:rPr>
          <w:rFonts w:asciiTheme="majorHAnsi" w:hAnsiTheme="majorHAnsi"/>
          <w:b/>
          <w:sz w:val="24"/>
          <w:szCs w:val="24"/>
        </w:rPr>
      </w:pPr>
    </w:p>
    <w:p w14:paraId="58785E9C"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How will you progress towards your goal </w:t>
      </w:r>
      <w:r>
        <w:rPr>
          <w:rFonts w:asciiTheme="majorHAnsi" w:hAnsiTheme="majorHAnsi"/>
          <w:bCs/>
          <w:i/>
          <w:iCs/>
          <w:sz w:val="20"/>
          <w:szCs w:val="20"/>
        </w:rPr>
        <w:t>impact student achievement</w:t>
      </w:r>
      <w:r>
        <w:rPr>
          <w:rFonts w:asciiTheme="majorHAnsi" w:hAnsiTheme="majorHAnsi"/>
          <w:i/>
          <w:sz w:val="20"/>
          <w:szCs w:val="20"/>
        </w:rPr>
        <w:t>?</w:t>
      </w:r>
    </w:p>
    <w:p w14:paraId="1CD265D5"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B.  What is your </w:t>
      </w:r>
      <w:r>
        <w:rPr>
          <w:rFonts w:asciiTheme="majorHAnsi" w:hAnsiTheme="majorHAnsi"/>
          <w:bCs/>
          <w:i/>
          <w:iCs/>
          <w:sz w:val="20"/>
          <w:szCs w:val="20"/>
        </w:rPr>
        <w:t>desired state</w:t>
      </w:r>
      <w:r>
        <w:rPr>
          <w:rFonts w:asciiTheme="majorHAnsi" w:hAnsiTheme="majorHAnsi"/>
          <w:i/>
          <w:sz w:val="20"/>
          <w:szCs w:val="20"/>
        </w:rPr>
        <w:t>?</w:t>
      </w:r>
    </w:p>
    <w:p w14:paraId="226B6B8C" w14:textId="683A3483" w:rsidR="00D45E93" w:rsidRDefault="00CF5756" w:rsidP="00CF5756">
      <w:pPr>
        <w:ind w:left="720"/>
        <w:rPr>
          <w:rFonts w:asciiTheme="majorHAnsi" w:hAnsiTheme="majorHAnsi"/>
          <w:i/>
          <w:sz w:val="20"/>
          <w:szCs w:val="20"/>
        </w:rPr>
      </w:pPr>
      <w:r>
        <w:rPr>
          <w:rFonts w:asciiTheme="majorHAnsi" w:hAnsiTheme="majorHAnsi"/>
          <w:i/>
          <w:sz w:val="20"/>
          <w:szCs w:val="20"/>
        </w:rPr>
        <w:t xml:space="preserve">C.  What </w:t>
      </w:r>
      <w:r>
        <w:rPr>
          <w:rFonts w:asciiTheme="majorHAnsi" w:hAnsiTheme="majorHAnsi"/>
          <w:bCs/>
          <w:i/>
          <w:iCs/>
          <w:sz w:val="20"/>
          <w:szCs w:val="20"/>
        </w:rPr>
        <w:t>gaps</w:t>
      </w:r>
      <w:r>
        <w:rPr>
          <w:rFonts w:asciiTheme="majorHAnsi" w:hAnsiTheme="majorHAnsi"/>
          <w:i/>
          <w:sz w:val="20"/>
          <w:szCs w:val="20"/>
        </w:rPr>
        <w:t xml:space="preserve"> exist between </w:t>
      </w:r>
      <w:r>
        <w:rPr>
          <w:rFonts w:asciiTheme="majorHAnsi" w:hAnsiTheme="majorHAnsi"/>
          <w:bCs/>
          <w:i/>
          <w:iCs/>
          <w:sz w:val="20"/>
          <w:szCs w:val="20"/>
        </w:rPr>
        <w:t xml:space="preserve">your current state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w:t>
      </w:r>
    </w:p>
    <w:p w14:paraId="1BFD78D6" w14:textId="77777777" w:rsidR="00D45E93" w:rsidRDefault="00D45E93" w:rsidP="00D45E93">
      <w:pPr>
        <w:rPr>
          <w:rFonts w:asciiTheme="majorHAnsi" w:hAnsiTheme="majorHAnsi"/>
          <w:i/>
          <w:sz w:val="20"/>
          <w:szCs w:val="20"/>
        </w:rPr>
      </w:pPr>
    </w:p>
    <w:p w14:paraId="3D6589EC" w14:textId="77C0FDA6" w:rsidR="00AF677F" w:rsidRPr="00D45E93" w:rsidRDefault="00D45E93" w:rsidP="00025486">
      <w:pPr>
        <w:ind w:left="360" w:firstLine="45"/>
        <w:rPr>
          <w:rFonts w:asciiTheme="majorHAnsi" w:hAnsiTheme="majorHAnsi"/>
          <w:i/>
          <w:sz w:val="20"/>
          <w:szCs w:val="20"/>
        </w:rPr>
      </w:pPr>
      <w:r>
        <w:rPr>
          <w:rFonts w:asciiTheme="majorHAnsi" w:hAnsiTheme="majorHAnsi"/>
          <w:i/>
          <w:sz w:val="20"/>
          <w:szCs w:val="20"/>
        </w:rPr>
        <w:t xml:space="preserve">4A- </w:t>
      </w:r>
      <w:r w:rsidR="00981221">
        <w:rPr>
          <w:i/>
          <w:sz w:val="20"/>
          <w:szCs w:val="20"/>
        </w:rPr>
        <w:t>Last year</w:t>
      </w:r>
      <w:r w:rsidR="00897D87" w:rsidRPr="00D45E93">
        <w:rPr>
          <w:i/>
          <w:sz w:val="20"/>
          <w:szCs w:val="20"/>
        </w:rPr>
        <w:t xml:space="preserve"> our </w:t>
      </w:r>
      <w:r w:rsidR="00646D62">
        <w:rPr>
          <w:i/>
          <w:sz w:val="20"/>
          <w:szCs w:val="20"/>
        </w:rPr>
        <w:t xml:space="preserve">juniors </w:t>
      </w:r>
      <w:r w:rsidR="00897D87" w:rsidRPr="00D45E93">
        <w:rPr>
          <w:i/>
          <w:sz w:val="20"/>
          <w:szCs w:val="20"/>
        </w:rPr>
        <w:t>earn</w:t>
      </w:r>
      <w:r w:rsidR="00981221">
        <w:rPr>
          <w:i/>
          <w:sz w:val="20"/>
          <w:szCs w:val="20"/>
        </w:rPr>
        <w:t>ed</w:t>
      </w:r>
      <w:r w:rsidR="00897D87" w:rsidRPr="00D45E93">
        <w:rPr>
          <w:i/>
          <w:sz w:val="20"/>
          <w:szCs w:val="20"/>
        </w:rPr>
        <w:t xml:space="preserve"> </w:t>
      </w:r>
      <w:r w:rsidR="00646D62">
        <w:rPr>
          <w:i/>
          <w:sz w:val="20"/>
          <w:szCs w:val="20"/>
        </w:rPr>
        <w:t>the</w:t>
      </w:r>
      <w:r w:rsidR="00897D87" w:rsidRPr="00D45E93">
        <w:rPr>
          <w:i/>
          <w:sz w:val="20"/>
          <w:szCs w:val="20"/>
        </w:rPr>
        <w:t xml:space="preserve"> concordant score on the SAT</w:t>
      </w:r>
      <w:r w:rsidR="00646D62">
        <w:rPr>
          <w:i/>
          <w:sz w:val="20"/>
          <w:szCs w:val="20"/>
        </w:rPr>
        <w:t xml:space="preserve"> </w:t>
      </w:r>
      <w:r w:rsidR="00897D87" w:rsidRPr="00D45E93">
        <w:rPr>
          <w:i/>
          <w:sz w:val="20"/>
          <w:szCs w:val="20"/>
        </w:rPr>
        <w:t xml:space="preserve"> 91% </w:t>
      </w:r>
      <w:r w:rsidR="00646D62">
        <w:rPr>
          <w:i/>
          <w:sz w:val="20"/>
          <w:szCs w:val="20"/>
        </w:rPr>
        <w:t>for graduation and this year we will continue to prepare them.</w:t>
      </w:r>
    </w:p>
    <w:p w14:paraId="3FDCE2E2" w14:textId="6AF3A543" w:rsidR="00897D87" w:rsidRPr="00D45E93" w:rsidRDefault="00D45E93" w:rsidP="00D45E93">
      <w:pPr>
        <w:ind w:left="360"/>
        <w:rPr>
          <w:i/>
          <w:sz w:val="20"/>
          <w:szCs w:val="20"/>
        </w:rPr>
      </w:pPr>
      <w:r w:rsidRPr="00D45E93">
        <w:rPr>
          <w:i/>
          <w:sz w:val="20"/>
          <w:szCs w:val="20"/>
        </w:rPr>
        <w:t xml:space="preserve">4B- </w:t>
      </w:r>
      <w:r w:rsidR="00897D87" w:rsidRPr="00D45E93">
        <w:rPr>
          <w:i/>
          <w:sz w:val="20"/>
          <w:szCs w:val="20"/>
        </w:rPr>
        <w:t xml:space="preserve">Teachers are implementing a plan to introduce daily practice on Khan Academy and in-class SAT Practice assignments. As a </w:t>
      </w:r>
      <w:r w:rsidRPr="00D45E93">
        <w:rPr>
          <w:i/>
          <w:sz w:val="20"/>
          <w:szCs w:val="20"/>
        </w:rPr>
        <w:t>result,</w:t>
      </w:r>
      <w:r w:rsidR="00897D87" w:rsidRPr="00D45E93">
        <w:rPr>
          <w:i/>
          <w:sz w:val="20"/>
          <w:szCs w:val="20"/>
        </w:rPr>
        <w:t xml:space="preserve"> 92% of our students will score a 430 or higher on the SAT.</w:t>
      </w:r>
    </w:p>
    <w:p w14:paraId="140A31C2" w14:textId="66239D97" w:rsidR="00D45E93" w:rsidRPr="00D45E93" w:rsidRDefault="00D45E93" w:rsidP="00D45E93">
      <w:pPr>
        <w:ind w:left="360"/>
        <w:rPr>
          <w:i/>
          <w:sz w:val="20"/>
          <w:szCs w:val="20"/>
        </w:rPr>
      </w:pPr>
    </w:p>
    <w:p w14:paraId="7F6199F2" w14:textId="27E21A8A" w:rsidR="00D45E93" w:rsidRPr="00D45E93" w:rsidRDefault="00D45E93" w:rsidP="00D45E93">
      <w:pPr>
        <w:ind w:left="360"/>
        <w:rPr>
          <w:i/>
          <w:sz w:val="20"/>
          <w:szCs w:val="20"/>
        </w:rPr>
      </w:pPr>
      <w:r w:rsidRPr="00D45E93">
        <w:rPr>
          <w:i/>
          <w:sz w:val="20"/>
          <w:szCs w:val="20"/>
        </w:rPr>
        <w:t>4C-</w:t>
      </w:r>
      <w:r w:rsidRPr="00D45E93">
        <w:rPr>
          <w:sz w:val="20"/>
          <w:szCs w:val="20"/>
        </w:rPr>
        <w:t xml:space="preserve"> We will </w:t>
      </w:r>
      <w:r w:rsidR="00E90F74">
        <w:rPr>
          <w:sz w:val="20"/>
          <w:szCs w:val="20"/>
        </w:rPr>
        <w:t>be</w:t>
      </w:r>
      <w:r w:rsidRPr="00D45E93">
        <w:rPr>
          <w:sz w:val="20"/>
          <w:szCs w:val="20"/>
        </w:rPr>
        <w:t xml:space="preserve"> providing training that will be delivered by the College Board and the Office of Academics. As teachers become more comfortable with the content, they will be able to do an even better job of preparing students to experience success. </w:t>
      </w:r>
      <w:r w:rsidR="00E90F74">
        <w:rPr>
          <w:sz w:val="20"/>
          <w:szCs w:val="20"/>
        </w:rPr>
        <w:t xml:space="preserve">A few </w:t>
      </w:r>
      <w:r w:rsidRPr="00D45E93">
        <w:rPr>
          <w:sz w:val="20"/>
          <w:szCs w:val="20"/>
        </w:rPr>
        <w:t xml:space="preserve">teachers </w:t>
      </w:r>
      <w:r w:rsidR="00E90F74">
        <w:rPr>
          <w:sz w:val="20"/>
          <w:szCs w:val="20"/>
        </w:rPr>
        <w:t xml:space="preserve">still </w:t>
      </w:r>
      <w:r w:rsidRPr="00D45E93">
        <w:rPr>
          <w:sz w:val="20"/>
          <w:szCs w:val="20"/>
        </w:rPr>
        <w:t xml:space="preserve">do not discuss or access SAT performance data on a regular basis. In the desired state they will </w:t>
      </w:r>
      <w:r w:rsidR="006323B3">
        <w:rPr>
          <w:sz w:val="20"/>
          <w:szCs w:val="20"/>
        </w:rPr>
        <w:t>pull</w:t>
      </w:r>
      <w:r w:rsidRPr="00D45E93">
        <w:rPr>
          <w:sz w:val="20"/>
          <w:szCs w:val="20"/>
        </w:rPr>
        <w:t xml:space="preserve"> the data to address student learning needs.</w:t>
      </w:r>
    </w:p>
    <w:sectPr w:rsidR="00D45E93" w:rsidRPr="00D45E93"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53CF9"/>
    <w:multiLevelType w:val="hybridMultilevel"/>
    <w:tmpl w:val="9DCC34AA"/>
    <w:lvl w:ilvl="0" w:tplc="CFA46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56"/>
    <w:rsid w:val="00025486"/>
    <w:rsid w:val="0009211E"/>
    <w:rsid w:val="001A0482"/>
    <w:rsid w:val="001E257F"/>
    <w:rsid w:val="00305811"/>
    <w:rsid w:val="00487B50"/>
    <w:rsid w:val="006323B3"/>
    <w:rsid w:val="00646D62"/>
    <w:rsid w:val="006750E6"/>
    <w:rsid w:val="006C7AD3"/>
    <w:rsid w:val="00724515"/>
    <w:rsid w:val="00725D23"/>
    <w:rsid w:val="007849F7"/>
    <w:rsid w:val="00886B50"/>
    <w:rsid w:val="00897D87"/>
    <w:rsid w:val="00912DAC"/>
    <w:rsid w:val="00981221"/>
    <w:rsid w:val="00A87FFA"/>
    <w:rsid w:val="00AF677F"/>
    <w:rsid w:val="00C03FF1"/>
    <w:rsid w:val="00CA4CA2"/>
    <w:rsid w:val="00CF5756"/>
    <w:rsid w:val="00D45E93"/>
    <w:rsid w:val="00D521E8"/>
    <w:rsid w:val="00DB51F8"/>
    <w:rsid w:val="00E90F74"/>
    <w:rsid w:val="00F65D8E"/>
    <w:rsid w:val="00F7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99E6"/>
  <w15:chartTrackingRefBased/>
  <w15:docId w15:val="{086CB175-6766-46D4-9DF4-215CF7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 w:type="paragraph" w:styleId="ListParagraph">
    <w:name w:val="List Paragraph"/>
    <w:basedOn w:val="Normal"/>
    <w:uiPriority w:val="34"/>
    <w:qFormat/>
    <w:rsid w:val="00897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Holly A. Van Tassel</cp:lastModifiedBy>
  <cp:revision>2</cp:revision>
  <cp:lastPrinted>2019-01-14T18:57:00Z</cp:lastPrinted>
  <dcterms:created xsi:type="dcterms:W3CDTF">2019-01-14T19:01:00Z</dcterms:created>
  <dcterms:modified xsi:type="dcterms:W3CDTF">2019-01-14T19:01:00Z</dcterms:modified>
</cp:coreProperties>
</file>