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bookmarkStart w:id="0" w:name="_GoBack"/>
      <w:bookmarkEnd w:id="0"/>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r w:rsidRPr="005D768D">
        <w:rPr>
          <w:rFonts w:asciiTheme="majorHAnsi" w:hAnsiTheme="majorHAnsi"/>
          <w:i/>
          <w:sz w:val="20"/>
          <w:szCs w:val="20"/>
        </w:rPr>
        <w:t>create</w:t>
      </w:r>
    </w:p>
    <w:p w14:paraId="3D0B75CA" w14:textId="77777777" w:rsidR="00F44022" w:rsidRPr="008E26C6" w:rsidRDefault="008E26C6" w:rsidP="0009276A">
      <w:pPr>
        <w:ind w:left="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711B7B62" w14:textId="5EC66B7F" w:rsidR="005D768D" w:rsidRDefault="007C4629" w:rsidP="00C94B22">
      <w:pPr>
        <w:ind w:left="720"/>
        <w:rPr>
          <w:rFonts w:asciiTheme="majorHAnsi" w:hAnsiTheme="majorHAnsi"/>
          <w:i/>
          <w:sz w:val="20"/>
          <w:szCs w:val="20"/>
        </w:rPr>
      </w:pPr>
      <w:r>
        <w:rPr>
          <w:rFonts w:asciiTheme="majorHAnsi" w:hAnsiTheme="majorHAnsi"/>
          <w:i/>
          <w:sz w:val="20"/>
          <w:szCs w:val="20"/>
        </w:rPr>
        <w:t>Through Professional Learning Communities (PLC’s), teachers share best practices for literacy instruction.  After the PLC, teachers in grades K-5 implement the best practices</w:t>
      </w:r>
      <w:r w:rsidR="000944C5">
        <w:rPr>
          <w:rFonts w:asciiTheme="majorHAnsi" w:hAnsiTheme="majorHAnsi"/>
          <w:i/>
          <w:sz w:val="20"/>
          <w:szCs w:val="20"/>
        </w:rPr>
        <w:t xml:space="preserve"> shared during PLC in their c</w:t>
      </w:r>
      <w:r w:rsidR="00F6537C">
        <w:rPr>
          <w:rFonts w:asciiTheme="majorHAnsi" w:hAnsiTheme="majorHAnsi"/>
          <w:i/>
          <w:sz w:val="20"/>
          <w:szCs w:val="20"/>
        </w:rPr>
        <w:t>lassrooms.  The literacy coach</w:t>
      </w:r>
      <w:r w:rsidR="000944C5">
        <w:rPr>
          <w:rFonts w:asciiTheme="majorHAnsi" w:hAnsiTheme="majorHAnsi"/>
          <w:i/>
          <w:sz w:val="20"/>
          <w:szCs w:val="20"/>
        </w:rPr>
        <w:t xml:space="preserve"> and administration conduct walkthroughs to determine if the literacy strategies are being implemented with fidelity in all content areas.  As evidence, the </w:t>
      </w:r>
      <w:r w:rsidR="00F6537C">
        <w:rPr>
          <w:rFonts w:asciiTheme="majorHAnsi" w:hAnsiTheme="majorHAnsi"/>
          <w:i/>
          <w:sz w:val="20"/>
          <w:szCs w:val="20"/>
        </w:rPr>
        <w:t>iReady Diagnostic</w:t>
      </w:r>
      <w:r w:rsidR="000944C5">
        <w:rPr>
          <w:rFonts w:asciiTheme="majorHAnsi" w:hAnsiTheme="majorHAnsi"/>
          <w:i/>
          <w:sz w:val="20"/>
          <w:szCs w:val="20"/>
        </w:rPr>
        <w:t xml:space="preserve"> results </w:t>
      </w:r>
      <w:r w:rsidR="00F6537C">
        <w:rPr>
          <w:rFonts w:asciiTheme="majorHAnsi" w:hAnsiTheme="majorHAnsi"/>
          <w:i/>
          <w:sz w:val="20"/>
          <w:szCs w:val="20"/>
        </w:rPr>
        <w:t>from AP 1 to AP2 show a 17</w:t>
      </w:r>
      <w:r w:rsidR="000944C5">
        <w:rPr>
          <w:rFonts w:asciiTheme="majorHAnsi" w:hAnsiTheme="majorHAnsi"/>
          <w:i/>
          <w:sz w:val="20"/>
          <w:szCs w:val="20"/>
        </w:rPr>
        <w:t>% increase</w:t>
      </w:r>
      <w:r w:rsidR="00F6537C">
        <w:rPr>
          <w:rFonts w:asciiTheme="majorHAnsi" w:hAnsiTheme="majorHAnsi"/>
          <w:i/>
          <w:sz w:val="20"/>
          <w:szCs w:val="20"/>
        </w:rPr>
        <w:t xml:space="preserve"> in predicted proficiency</w:t>
      </w:r>
      <w:r w:rsidR="000944C5">
        <w:rPr>
          <w:rFonts w:asciiTheme="majorHAnsi" w:hAnsiTheme="majorHAnsi"/>
          <w:i/>
          <w:sz w:val="20"/>
          <w:szCs w:val="20"/>
        </w:rPr>
        <w:t xml:space="preserve"> in grades 3-5 in ELA.  </w:t>
      </w:r>
      <w:r w:rsidR="005B29AD">
        <w:rPr>
          <w:rFonts w:asciiTheme="majorHAnsi" w:hAnsiTheme="majorHAnsi"/>
          <w:i/>
          <w:sz w:val="20"/>
          <w:szCs w:val="20"/>
        </w:rPr>
        <w:t xml:space="preserve">In Mathematics, during PLC’s teachers also share best practices for mathematics instruction.  After the PLC, teachers in grades K-5 implement the best practices shared during the PLC in their classrooms.  The math coach and administration conduct walkthroughs to determine if the math practice standards and strategies are being implemented with fidelity in the content areas.  As evidence, </w:t>
      </w:r>
      <w:r w:rsidR="0009276A">
        <w:rPr>
          <w:rFonts w:asciiTheme="majorHAnsi" w:hAnsiTheme="majorHAnsi"/>
          <w:i/>
          <w:sz w:val="20"/>
          <w:szCs w:val="20"/>
        </w:rPr>
        <w:t>the iReady Diagnostic re</w:t>
      </w:r>
      <w:r w:rsidR="002032D5">
        <w:rPr>
          <w:rFonts w:asciiTheme="majorHAnsi" w:hAnsiTheme="majorHAnsi"/>
          <w:i/>
          <w:sz w:val="20"/>
          <w:szCs w:val="20"/>
        </w:rPr>
        <w:t xml:space="preserve">sults from AP 1 to AP2 show a </w:t>
      </w:r>
      <w:r w:rsidR="00E6485B">
        <w:rPr>
          <w:rFonts w:asciiTheme="majorHAnsi" w:hAnsiTheme="majorHAnsi"/>
          <w:i/>
          <w:sz w:val="20"/>
          <w:szCs w:val="20"/>
        </w:rPr>
        <w:t>12</w:t>
      </w:r>
      <w:r w:rsidR="0009276A">
        <w:rPr>
          <w:rFonts w:asciiTheme="majorHAnsi" w:hAnsiTheme="majorHAnsi"/>
          <w:i/>
          <w:sz w:val="20"/>
          <w:szCs w:val="20"/>
        </w:rPr>
        <w:t xml:space="preserve">% increase in predicted </w:t>
      </w:r>
      <w:r w:rsidR="002032D5">
        <w:rPr>
          <w:rFonts w:asciiTheme="majorHAnsi" w:hAnsiTheme="majorHAnsi"/>
          <w:i/>
          <w:sz w:val="20"/>
          <w:szCs w:val="20"/>
        </w:rPr>
        <w:t>proficiency in grades 3-5 in math</w:t>
      </w:r>
      <w:r w:rsidR="00E6485B">
        <w:rPr>
          <w:rFonts w:asciiTheme="majorHAnsi" w:hAnsiTheme="majorHAnsi"/>
          <w:i/>
          <w:sz w:val="20"/>
          <w:szCs w:val="20"/>
        </w:rPr>
        <w:t>, from 12% to 34%.</w:t>
      </w:r>
      <w:r w:rsidR="005B29AD">
        <w:rPr>
          <w:rFonts w:asciiTheme="majorHAnsi" w:hAnsiTheme="majorHAnsi"/>
          <w:i/>
          <w:sz w:val="20"/>
          <w:szCs w:val="20"/>
        </w:rPr>
        <w:t xml:space="preserve"> </w:t>
      </w:r>
    </w:p>
    <w:p w14:paraId="718CEFAF" w14:textId="77777777" w:rsidR="002032D5" w:rsidRPr="005D768D" w:rsidRDefault="002032D5"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6D061E0" w14:textId="30671B91" w:rsidR="005D768D" w:rsidRDefault="005B29AD" w:rsidP="00C94B22">
      <w:pPr>
        <w:ind w:left="720"/>
        <w:rPr>
          <w:rFonts w:asciiTheme="majorHAnsi" w:hAnsiTheme="majorHAnsi"/>
          <w:i/>
          <w:sz w:val="20"/>
          <w:szCs w:val="20"/>
        </w:rPr>
      </w:pPr>
      <w:r>
        <w:rPr>
          <w:rFonts w:asciiTheme="majorHAnsi" w:hAnsiTheme="majorHAnsi"/>
          <w:i/>
          <w:sz w:val="20"/>
          <w:szCs w:val="20"/>
        </w:rPr>
        <w:t xml:space="preserve">The barrier has been reduced.  Teachers in grades K-5 are deconstructing grade level standards to ensure the Montessori lessons are addressing the standards.  Also, teachers in grades 3-5 are utilizing the FSA Test Item Specifications to drive instruction and assist students with meeting grade level expectations.  </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4E666AE" w14:textId="2776D677" w:rsidR="005D768D" w:rsidRDefault="005B29AD" w:rsidP="00C94B22">
      <w:pPr>
        <w:ind w:left="720"/>
        <w:rPr>
          <w:rFonts w:asciiTheme="majorHAnsi" w:hAnsiTheme="majorHAnsi"/>
          <w:i/>
          <w:sz w:val="20"/>
          <w:szCs w:val="20"/>
        </w:rPr>
      </w:pPr>
      <w:r>
        <w:rPr>
          <w:rFonts w:asciiTheme="majorHAnsi" w:hAnsiTheme="majorHAnsi"/>
          <w:i/>
          <w:sz w:val="20"/>
          <w:szCs w:val="20"/>
        </w:rPr>
        <w:t>Lesson</w:t>
      </w:r>
      <w:r w:rsidR="00F30A27">
        <w:rPr>
          <w:rFonts w:asciiTheme="majorHAnsi" w:hAnsiTheme="majorHAnsi"/>
          <w:i/>
          <w:sz w:val="20"/>
          <w:szCs w:val="20"/>
        </w:rPr>
        <w:t xml:space="preserve"> plans/instruction delivered from Lesson Plans are consistent within grade levels based on walk-through observational tools.  Student participation in writing camps have increased with regards to student participation in enrichment tasks.  Furthermore, student samples have increased in rubric alignment.  </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63EE9EAC" w14:textId="7D16DD5F" w:rsidR="008E26C6" w:rsidRDefault="008E26C6" w:rsidP="00E6485B">
      <w:pPr>
        <w:ind w:firstLine="720"/>
        <w:rPr>
          <w:rFonts w:asciiTheme="majorHAnsi" w:hAnsiTheme="majorHAnsi"/>
          <w:i/>
          <w:sz w:val="20"/>
          <w:szCs w:val="20"/>
        </w:rPr>
      </w:pPr>
    </w:p>
    <w:p w14:paraId="366DED47" w14:textId="1BE39440" w:rsidR="00E6485B" w:rsidRDefault="00E6485B" w:rsidP="00E6485B">
      <w:pPr>
        <w:ind w:firstLine="720"/>
        <w:rPr>
          <w:rFonts w:asciiTheme="majorHAnsi" w:hAnsiTheme="majorHAnsi"/>
          <w:i/>
          <w:sz w:val="20"/>
          <w:szCs w:val="20"/>
        </w:rPr>
      </w:pPr>
      <w:r>
        <w:rPr>
          <w:rFonts w:asciiTheme="majorHAnsi" w:hAnsiTheme="majorHAnsi"/>
          <w:i/>
          <w:sz w:val="20"/>
          <w:szCs w:val="20"/>
        </w:rPr>
        <w:t xml:space="preserve">Our benchmark for success is that our data in predicted proficiency based our iReady Diagnostic </w:t>
      </w:r>
      <w:r w:rsidR="000A09A4">
        <w:rPr>
          <w:rFonts w:asciiTheme="majorHAnsi" w:hAnsiTheme="majorHAnsi"/>
          <w:i/>
          <w:sz w:val="20"/>
          <w:szCs w:val="20"/>
        </w:rPr>
        <w:t>AP2</w:t>
      </w:r>
    </w:p>
    <w:p w14:paraId="6DC9CF49" w14:textId="77777777" w:rsidR="000A09A4" w:rsidRDefault="000A09A4" w:rsidP="00E6485B">
      <w:pPr>
        <w:ind w:firstLine="720"/>
        <w:rPr>
          <w:rFonts w:asciiTheme="majorHAnsi" w:hAnsiTheme="majorHAnsi"/>
          <w:i/>
          <w:sz w:val="20"/>
          <w:szCs w:val="20"/>
        </w:rPr>
      </w:pPr>
      <w:r>
        <w:rPr>
          <w:rFonts w:asciiTheme="majorHAnsi" w:hAnsiTheme="majorHAnsi"/>
          <w:i/>
          <w:sz w:val="20"/>
          <w:szCs w:val="20"/>
        </w:rPr>
        <w:t xml:space="preserve">Assessments are </w:t>
      </w:r>
      <w:r w:rsidR="00E6485B">
        <w:rPr>
          <w:rFonts w:asciiTheme="majorHAnsi" w:hAnsiTheme="majorHAnsi"/>
          <w:i/>
          <w:sz w:val="20"/>
          <w:szCs w:val="20"/>
        </w:rPr>
        <w:t>trending up from last year</w:t>
      </w:r>
      <w:r>
        <w:rPr>
          <w:rFonts w:asciiTheme="majorHAnsi" w:hAnsiTheme="majorHAnsi"/>
          <w:i/>
          <w:sz w:val="20"/>
          <w:szCs w:val="20"/>
        </w:rPr>
        <w:t>.  ELA is trending at 31% predicted proficient, which is 7% away</w:t>
      </w:r>
    </w:p>
    <w:p w14:paraId="2062BD2B" w14:textId="77777777" w:rsidR="000A09A4" w:rsidRDefault="000A09A4" w:rsidP="00E6485B">
      <w:pPr>
        <w:ind w:firstLine="720"/>
        <w:rPr>
          <w:rFonts w:asciiTheme="majorHAnsi" w:hAnsiTheme="majorHAnsi"/>
          <w:i/>
          <w:sz w:val="20"/>
          <w:szCs w:val="20"/>
        </w:rPr>
      </w:pPr>
      <w:r>
        <w:rPr>
          <w:rFonts w:asciiTheme="majorHAnsi" w:hAnsiTheme="majorHAnsi"/>
          <w:i/>
          <w:sz w:val="20"/>
          <w:szCs w:val="20"/>
        </w:rPr>
        <w:t xml:space="preserve"> from meeting our SIP target and math is at 44% predicted proficient, which is 11% away from our SIP </w:t>
      </w:r>
    </w:p>
    <w:p w14:paraId="7137777A" w14:textId="06FFE747" w:rsidR="00E6485B" w:rsidRDefault="000A09A4" w:rsidP="00E6485B">
      <w:pPr>
        <w:ind w:firstLine="720"/>
        <w:rPr>
          <w:rFonts w:asciiTheme="majorHAnsi" w:hAnsiTheme="majorHAnsi"/>
          <w:i/>
          <w:sz w:val="20"/>
          <w:szCs w:val="20"/>
        </w:rPr>
      </w:pPr>
      <w:r>
        <w:rPr>
          <w:rFonts w:asciiTheme="majorHAnsi" w:hAnsiTheme="majorHAnsi"/>
          <w:i/>
          <w:sz w:val="20"/>
          <w:szCs w:val="20"/>
        </w:rPr>
        <w:t>targets</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09276A"/>
    <w:rsid w:val="000944C5"/>
    <w:rsid w:val="000A09A4"/>
    <w:rsid w:val="00195615"/>
    <w:rsid w:val="002032D5"/>
    <w:rsid w:val="00250C45"/>
    <w:rsid w:val="002C3017"/>
    <w:rsid w:val="002F0347"/>
    <w:rsid w:val="003909BB"/>
    <w:rsid w:val="004C41CD"/>
    <w:rsid w:val="004F3C46"/>
    <w:rsid w:val="00554BF1"/>
    <w:rsid w:val="005B0837"/>
    <w:rsid w:val="005B29AD"/>
    <w:rsid w:val="005D2080"/>
    <w:rsid w:val="005D768D"/>
    <w:rsid w:val="0062185D"/>
    <w:rsid w:val="006408FB"/>
    <w:rsid w:val="006C2D57"/>
    <w:rsid w:val="00750009"/>
    <w:rsid w:val="007C4629"/>
    <w:rsid w:val="00807F66"/>
    <w:rsid w:val="008E26C6"/>
    <w:rsid w:val="00916893"/>
    <w:rsid w:val="00A21D03"/>
    <w:rsid w:val="00B42F96"/>
    <w:rsid w:val="00C477E2"/>
    <w:rsid w:val="00C7667D"/>
    <w:rsid w:val="00C94B22"/>
    <w:rsid w:val="00E53DA5"/>
    <w:rsid w:val="00E6485B"/>
    <w:rsid w:val="00F30A27"/>
    <w:rsid w:val="00F44022"/>
    <w:rsid w:val="00F6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DFEF3903-46DE-49F8-96E0-65034F42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Darryl L. Wilson</cp:lastModifiedBy>
  <cp:revision>2</cp:revision>
  <cp:lastPrinted>2019-02-04T14:47:00Z</cp:lastPrinted>
  <dcterms:created xsi:type="dcterms:W3CDTF">2019-02-04T21:23:00Z</dcterms:created>
  <dcterms:modified xsi:type="dcterms:W3CDTF">2019-02-04T21:23:00Z</dcterms:modified>
</cp:coreProperties>
</file>