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2391B" w14:textId="77777777" w:rsidR="00D42C04" w:rsidRDefault="00334C73">
      <w:pPr>
        <w:spacing w:after="0" w:line="259" w:lineRule="auto"/>
        <w:ind w:left="203" w:right="3"/>
        <w:jc w:val="center"/>
      </w:pPr>
      <w:r>
        <w:rPr>
          <w:sz w:val="22"/>
        </w:rPr>
        <w:t xml:space="preserve">Nova Middle School </w:t>
      </w:r>
    </w:p>
    <w:p w14:paraId="5445A104" w14:textId="77777777" w:rsidR="00D42C04" w:rsidRDefault="00334C73">
      <w:pPr>
        <w:spacing w:after="0" w:line="259" w:lineRule="auto"/>
        <w:ind w:left="203"/>
        <w:jc w:val="center"/>
      </w:pPr>
      <w:r>
        <w:rPr>
          <w:sz w:val="22"/>
        </w:rPr>
        <w:t xml:space="preserve">2018-2019 School Recognition Funds Proposal </w:t>
      </w:r>
    </w:p>
    <w:p w14:paraId="0E3EF8FD" w14:textId="77777777" w:rsidR="00D42C04" w:rsidRDefault="00334C73">
      <w:pPr>
        <w:spacing w:after="0" w:line="259" w:lineRule="auto"/>
        <w:ind w:left="201" w:firstLine="0"/>
        <w:jc w:val="center"/>
      </w:pPr>
      <w:r>
        <w:rPr>
          <w:b/>
          <w:sz w:val="22"/>
        </w:rPr>
        <w:t xml:space="preserve">Ballot: CHECK ONE BOX ONLY </w:t>
      </w:r>
    </w:p>
    <w:p w14:paraId="20E2AFEB" w14:textId="77777777" w:rsidR="00D42C04" w:rsidRDefault="00334C73">
      <w:pPr>
        <w:spacing w:after="115" w:line="259" w:lineRule="auto"/>
        <w:ind w:left="251" w:firstLine="0"/>
        <w:jc w:val="center"/>
      </w:pPr>
      <w:r>
        <w:rPr>
          <w:b/>
          <w:sz w:val="22"/>
        </w:rPr>
        <w:t xml:space="preserve"> </w:t>
      </w:r>
    </w:p>
    <w:p w14:paraId="33839214" w14:textId="77777777" w:rsidR="00D42C04" w:rsidRDefault="00334C73">
      <w:pPr>
        <w:spacing w:after="0" w:line="259" w:lineRule="auto"/>
        <w:ind w:left="208" w:right="1"/>
        <w:jc w:val="center"/>
      </w:pPr>
      <w:r>
        <w:rPr>
          <w:b/>
          <w:sz w:val="36"/>
        </w:rPr>
        <w:t xml:space="preserve">Option A  </w:t>
      </w:r>
    </w:p>
    <w:p w14:paraId="5987DC96" w14:textId="77777777" w:rsidR="00D42C04" w:rsidRDefault="00334C73">
      <w:pPr>
        <w:spacing w:after="0" w:line="259" w:lineRule="auto"/>
        <w:ind w:left="208"/>
        <w:jc w:val="center"/>
      </w:pPr>
      <w:r>
        <w:rPr>
          <w:b/>
          <w:sz w:val="36"/>
        </w:rPr>
        <w:t xml:space="preserve">SAC (School Advisory Council) Proposal </w:t>
      </w:r>
    </w:p>
    <w:p w14:paraId="4C263FBB" w14:textId="77777777" w:rsidR="00D42C04" w:rsidRDefault="00334C73">
      <w:pPr>
        <w:spacing w:after="196"/>
        <w:ind w:left="-5"/>
      </w:pPr>
      <w:r>
        <w:t xml:space="preserve">PROPOSAL – DISTRIBUTION OF A+ FUNDS  </w:t>
      </w:r>
    </w:p>
    <w:p w14:paraId="7267CF95" w14:textId="77777777" w:rsidR="00D42C04" w:rsidRDefault="00334C73">
      <w:pPr>
        <w:numPr>
          <w:ilvl w:val="0"/>
          <w:numId w:val="1"/>
        </w:numPr>
        <w:spacing w:after="15" w:line="259" w:lineRule="auto"/>
        <w:ind w:hanging="361"/>
      </w:pPr>
      <w:r>
        <w:t xml:space="preserve">$117,721.00 – </w:t>
      </w:r>
      <w:r>
        <w:rPr>
          <w:b/>
        </w:rPr>
        <w:t xml:space="preserve">Total Award after removal of fringe benefits </w:t>
      </w:r>
    </w:p>
    <w:p w14:paraId="1393817D" w14:textId="77777777" w:rsidR="00D42C04" w:rsidRDefault="00334C73">
      <w:pPr>
        <w:numPr>
          <w:ilvl w:val="0"/>
          <w:numId w:val="1"/>
        </w:numPr>
        <w:spacing w:after="0" w:line="259" w:lineRule="auto"/>
        <w:ind w:hanging="361"/>
      </w:pPr>
      <w:r>
        <w:t xml:space="preserve">$10,000 – Given back to school for student achievement purposes….  </w:t>
      </w:r>
    </w:p>
    <w:p w14:paraId="1CDB63B7" w14:textId="77777777" w:rsidR="00D42C04" w:rsidRDefault="00334C73">
      <w:pPr>
        <w:ind w:left="731"/>
      </w:pPr>
      <w:r>
        <w:t xml:space="preserve">($9,130.75 + $869.25 fringe return) </w:t>
      </w:r>
    </w:p>
    <w:p w14:paraId="278D2C03" w14:textId="77777777" w:rsidR="00D42C04" w:rsidRDefault="00334C73">
      <w:pPr>
        <w:ind w:left="-5"/>
      </w:pPr>
      <w:r>
        <w:t xml:space="preserve">14 – Employees who were here last year and worked at least half their work calendar and did not return or currently on leave (ESE Specialist)   @ $200.00 =$2,800.00 </w:t>
      </w:r>
    </w:p>
    <w:p w14:paraId="6DDE4255" w14:textId="77777777" w:rsidR="00D42C04" w:rsidRDefault="00334C73">
      <w:pPr>
        <w:ind w:left="-5"/>
      </w:pPr>
      <w:r>
        <w:t>10- Cafeteria Employees @ $200.00 = $2,000.00</w:t>
      </w:r>
    </w:p>
    <w:p w14:paraId="02A3AF84" w14:textId="77777777" w:rsidR="00D42C04" w:rsidRDefault="00334C73">
      <w:pPr>
        <w:ind w:left="-5"/>
      </w:pPr>
      <w:r>
        <w:t xml:space="preserve">2 – Leadership bonuses to newly appointed Head and Asst. Head Custodians 1 @ $500.00 and 1 @ $250.00 = $750.00 </w:t>
      </w:r>
    </w:p>
    <w:p w14:paraId="5C911F83" w14:textId="77777777" w:rsidR="00D42C04" w:rsidRDefault="00334C73">
      <w:pPr>
        <w:ind w:left="-5"/>
      </w:pPr>
      <w:r>
        <w:t>5 – Custodial employees @$500.00 = $2,500.00</w:t>
      </w:r>
    </w:p>
    <w:p w14:paraId="4672C626" w14:textId="77777777" w:rsidR="00334C73" w:rsidRDefault="00334C73">
      <w:pPr>
        <w:spacing w:after="0" w:line="384" w:lineRule="auto"/>
        <w:ind w:left="-5" w:right="1956"/>
      </w:pPr>
      <w:r>
        <w:t>9 – Non- Instruction and Security employees @$925.00 = $8,325.00</w:t>
      </w:r>
    </w:p>
    <w:p w14:paraId="3C287D51" w14:textId="77777777" w:rsidR="00D42C04" w:rsidRDefault="00334C73">
      <w:pPr>
        <w:spacing w:after="0" w:line="384" w:lineRule="auto"/>
        <w:ind w:left="-5" w:right="1956"/>
      </w:pPr>
      <w:r>
        <w:t xml:space="preserve"> 73 – Administration and Instructional employees (Guidance Counselors) @ $1,263.23 =$92,215.79</w:t>
      </w:r>
      <w:r>
        <w:rPr>
          <w:b/>
          <w:sz w:val="22"/>
        </w:rPr>
        <w:t xml:space="preserve"> </w:t>
      </w:r>
    </w:p>
    <w:p w14:paraId="785C5A46" w14:textId="77777777" w:rsidR="00D42C04" w:rsidRDefault="00334C73">
      <w:pPr>
        <w:spacing w:after="0" w:line="259" w:lineRule="auto"/>
        <w:ind w:left="26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pPr w:vertAnchor="text" w:tblpX="26" w:tblpY="-140"/>
        <w:tblOverlap w:val="never"/>
        <w:tblW w:w="584" w:type="dxa"/>
        <w:tblInd w:w="0" w:type="dxa"/>
        <w:tblCellMar>
          <w:top w:w="140" w:type="dxa"/>
          <w:right w:w="115" w:type="dxa"/>
        </w:tblCellMar>
        <w:tblLook w:val="04A0" w:firstRow="1" w:lastRow="0" w:firstColumn="1" w:lastColumn="0" w:noHBand="0" w:noVBand="1"/>
      </w:tblPr>
      <w:tblGrid>
        <w:gridCol w:w="584"/>
      </w:tblGrid>
      <w:tr w:rsidR="00D42C04" w14:paraId="429ADDE9" w14:textId="77777777">
        <w:trPr>
          <w:trHeight w:val="434"/>
        </w:trPr>
        <w:tc>
          <w:tcPr>
            <w:tcW w:w="584" w:type="dxa"/>
            <w:tcBorders>
              <w:top w:val="single" w:sz="8" w:space="0" w:color="2F528F"/>
              <w:left w:val="single" w:sz="8" w:space="0" w:color="2F528F"/>
              <w:bottom w:val="single" w:sz="8" w:space="0" w:color="2F528F"/>
              <w:right w:val="single" w:sz="8" w:space="0" w:color="2F528F"/>
            </w:tcBorders>
            <w:shd w:val="clear" w:color="auto" w:fill="4472C4"/>
          </w:tcPr>
          <w:p w14:paraId="0A002512" w14:textId="77777777" w:rsidR="00D42C04" w:rsidRDefault="00334C73">
            <w:pPr>
              <w:spacing w:after="0" w:line="259" w:lineRule="auto"/>
              <w:ind w:left="-26" w:firstLine="0"/>
            </w:pPr>
            <w:r>
              <w:rPr>
                <w:b/>
                <w:sz w:val="22"/>
              </w:rPr>
              <w:t xml:space="preserve">s </w:t>
            </w:r>
          </w:p>
        </w:tc>
      </w:tr>
    </w:tbl>
    <w:p w14:paraId="4A3FFA3A" w14:textId="77777777" w:rsidR="00D42C04" w:rsidRDefault="00334C73">
      <w:pPr>
        <w:pStyle w:val="Heading1"/>
        <w:ind w:left="-6"/>
      </w:pPr>
      <w:r>
        <w:t xml:space="preserve">I select Option A </w:t>
      </w:r>
    </w:p>
    <w:p w14:paraId="136F60F5" w14:textId="77777777" w:rsidR="00D42C04" w:rsidRDefault="00334C73">
      <w:pPr>
        <w:spacing w:after="0" w:line="259" w:lineRule="auto"/>
        <w:ind w:left="26" w:firstLine="0"/>
        <w:jc w:val="center"/>
      </w:pPr>
      <w:r>
        <w:rPr>
          <w:b/>
          <w:sz w:val="22"/>
        </w:rPr>
        <w:t xml:space="preserve"> </w:t>
      </w:r>
    </w:p>
    <w:p w14:paraId="32E76155" w14:textId="77777777" w:rsidR="00D42C04" w:rsidRDefault="00D42C04">
      <w:pPr>
        <w:spacing w:after="160" w:line="259" w:lineRule="auto"/>
        <w:ind w:left="786" w:firstLine="0"/>
      </w:pPr>
    </w:p>
    <w:p w14:paraId="718DDAE9" w14:textId="77777777" w:rsidR="00D42C04" w:rsidRDefault="00334C73">
      <w:pPr>
        <w:spacing w:after="140" w:line="259" w:lineRule="auto"/>
        <w:ind w:left="0" w:firstLine="0"/>
      </w:pPr>
      <w:r>
        <w:rPr>
          <w:b/>
          <w:sz w:val="22"/>
        </w:rPr>
        <w:t xml:space="preserve"> </w:t>
      </w:r>
    </w:p>
    <w:p w14:paraId="6A13FF19" w14:textId="5589D40D" w:rsidR="00D42C04" w:rsidRDefault="00334C73">
      <w:pPr>
        <w:pStyle w:val="Heading1"/>
        <w:tabs>
          <w:tab w:val="center" w:pos="1992"/>
        </w:tabs>
        <w:ind w:left="-16" w:firstLine="0"/>
      </w:pPr>
      <w:r>
        <w:rPr>
          <w:noProof/>
        </w:rPr>
        <w:drawing>
          <wp:inline distT="0" distB="0" distL="0" distR="0" wp14:anchorId="29BEA0C6" wp14:editId="112A8FD1">
            <wp:extent cx="384175" cy="292735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I select None of the Above </w:t>
      </w:r>
    </w:p>
    <w:p w14:paraId="2398D7C2" w14:textId="77777777" w:rsidR="00DF5B0D" w:rsidRPr="00DF5B0D" w:rsidRDefault="00DF5B0D" w:rsidP="00DF5B0D"/>
    <w:p w14:paraId="1C2E5600" w14:textId="77777777" w:rsidR="00D42C04" w:rsidRDefault="00334C73">
      <w:pPr>
        <w:spacing w:after="0" w:line="259" w:lineRule="auto"/>
        <w:ind w:left="786" w:firstLine="0"/>
      </w:pPr>
      <w:r>
        <w:rPr>
          <w:b/>
          <w:sz w:val="22"/>
        </w:rPr>
        <w:t xml:space="preserve"> </w:t>
      </w:r>
    </w:p>
    <w:p w14:paraId="38A5F167" w14:textId="77777777" w:rsidR="00D42C04" w:rsidRPr="00DF5B0D" w:rsidRDefault="00334C73">
      <w:pPr>
        <w:spacing w:after="158" w:line="259" w:lineRule="auto"/>
        <w:ind w:left="0" w:firstLine="0"/>
        <w:rPr>
          <w:rFonts w:ascii="Constantia" w:hAnsi="Constantia"/>
        </w:rPr>
      </w:pPr>
      <w:r w:rsidRPr="00DF5B0D">
        <w:rPr>
          <w:rFonts w:ascii="Constantia" w:hAnsi="Constantia"/>
        </w:rPr>
        <w:t xml:space="preserve"> </w:t>
      </w:r>
    </w:p>
    <w:p w14:paraId="3814A684" w14:textId="71A8030C" w:rsidR="00DF5B0D" w:rsidRPr="00DF5B0D" w:rsidRDefault="00334C73" w:rsidP="00DF5B0D">
      <w:pPr>
        <w:spacing w:after="163" w:line="259" w:lineRule="auto"/>
        <w:ind w:left="0" w:firstLine="0"/>
        <w:rPr>
          <w:rFonts w:ascii="Constantia" w:hAnsi="Constantia"/>
          <w:sz w:val="24"/>
          <w:szCs w:val="24"/>
        </w:rPr>
      </w:pPr>
      <w:r w:rsidRPr="00DF5B0D">
        <w:rPr>
          <w:rFonts w:ascii="Constantia" w:hAnsi="Constantia"/>
          <w:sz w:val="24"/>
          <w:szCs w:val="24"/>
        </w:rPr>
        <w:t xml:space="preserve"> </w:t>
      </w:r>
      <w:r w:rsidR="00DF5B0D" w:rsidRPr="00DF5B0D">
        <w:rPr>
          <w:rFonts w:ascii="Constantia" w:hAnsi="Constantia"/>
          <w:sz w:val="24"/>
          <w:szCs w:val="24"/>
        </w:rPr>
        <w:t>Proposal </w:t>
      </w:r>
      <w:r w:rsidR="00DF5B0D" w:rsidRPr="00DF5B0D">
        <w:rPr>
          <w:rStyle w:val="highlight"/>
          <w:rFonts w:ascii="Constantia" w:hAnsi="Constantia"/>
          <w:sz w:val="24"/>
          <w:szCs w:val="24"/>
          <w:shd w:val="clear" w:color="auto" w:fill="FFEE94"/>
        </w:rPr>
        <w:t>A</w:t>
      </w:r>
      <w:r w:rsidR="00DF5B0D" w:rsidRPr="00DF5B0D">
        <w:rPr>
          <w:rFonts w:ascii="Constantia" w:hAnsi="Constantia"/>
          <w:sz w:val="24"/>
          <w:szCs w:val="24"/>
        </w:rPr>
        <w:t> received the necessary votes to pass </w:t>
      </w:r>
      <w:r w:rsidR="00DF5B0D" w:rsidRPr="00DF5B0D">
        <w:rPr>
          <w:rStyle w:val="highlight"/>
          <w:rFonts w:ascii="Constantia" w:hAnsi="Constantia"/>
          <w:sz w:val="24"/>
          <w:szCs w:val="24"/>
          <w:shd w:val="clear" w:color="auto" w:fill="FFEE94"/>
        </w:rPr>
        <w:t>a</w:t>
      </w:r>
      <w:r w:rsidR="00DF5B0D" w:rsidRPr="00DF5B0D">
        <w:rPr>
          <w:rFonts w:ascii="Constantia" w:hAnsi="Constantia"/>
          <w:sz w:val="24"/>
          <w:szCs w:val="24"/>
        </w:rPr>
        <w:t>nd will be implemented. The vote tally is </w:t>
      </w:r>
      <w:r w:rsidR="00DF5B0D" w:rsidRPr="00DF5B0D">
        <w:rPr>
          <w:rStyle w:val="highlight"/>
          <w:rFonts w:ascii="Constantia" w:hAnsi="Constantia"/>
          <w:sz w:val="24"/>
          <w:szCs w:val="24"/>
          <w:shd w:val="clear" w:color="auto" w:fill="FFEE94"/>
        </w:rPr>
        <w:t>a</w:t>
      </w:r>
      <w:r w:rsidR="00DF5B0D" w:rsidRPr="00DF5B0D">
        <w:rPr>
          <w:rFonts w:ascii="Constantia" w:hAnsi="Constantia"/>
          <w:sz w:val="24"/>
          <w:szCs w:val="24"/>
        </w:rPr>
        <w:t>s follows:</w:t>
      </w:r>
    </w:p>
    <w:p w14:paraId="0B44E05C" w14:textId="77777777" w:rsidR="00DF5B0D" w:rsidRPr="00DF5B0D" w:rsidRDefault="00DF5B0D" w:rsidP="00DF5B0D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000000"/>
        </w:rPr>
      </w:pPr>
    </w:p>
    <w:p w14:paraId="6C5FEB0F" w14:textId="77777777" w:rsidR="00DF5B0D" w:rsidRPr="00DF5B0D" w:rsidRDefault="00DF5B0D" w:rsidP="00DF5B0D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000000"/>
        </w:rPr>
      </w:pPr>
      <w:r w:rsidRPr="00DF5B0D">
        <w:rPr>
          <w:rFonts w:ascii="Constantia" w:hAnsi="Constantia" w:cs="Calibri"/>
          <w:color w:val="000000"/>
        </w:rPr>
        <w:t>Proposal </w:t>
      </w:r>
      <w:r w:rsidRPr="00DF5B0D">
        <w:rPr>
          <w:rStyle w:val="highlight"/>
          <w:rFonts w:ascii="Constantia" w:hAnsi="Constantia" w:cs="Calibri"/>
          <w:color w:val="000000"/>
          <w:shd w:val="clear" w:color="auto" w:fill="FFEE94"/>
        </w:rPr>
        <w:t>A</w:t>
      </w:r>
      <w:r w:rsidRPr="00DF5B0D">
        <w:rPr>
          <w:rFonts w:ascii="Constantia" w:hAnsi="Constantia" w:cs="Calibri"/>
          <w:color w:val="000000"/>
        </w:rPr>
        <w:t> received 54 votes</w:t>
      </w:r>
    </w:p>
    <w:p w14:paraId="36C97CC9" w14:textId="77777777" w:rsidR="00DF5B0D" w:rsidRPr="00DF5B0D" w:rsidRDefault="00DF5B0D" w:rsidP="00DF5B0D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000000"/>
        </w:rPr>
      </w:pPr>
      <w:r w:rsidRPr="00DF5B0D">
        <w:rPr>
          <w:rFonts w:ascii="Constantia" w:hAnsi="Constantia" w:cs="Calibri"/>
          <w:color w:val="000000"/>
        </w:rPr>
        <w:t xml:space="preserve">None </w:t>
      </w:r>
      <w:proofErr w:type="gramStart"/>
      <w:r w:rsidRPr="00DF5B0D">
        <w:rPr>
          <w:rFonts w:ascii="Constantia" w:hAnsi="Constantia" w:cs="Calibri"/>
          <w:color w:val="000000"/>
        </w:rPr>
        <w:t>Of</w:t>
      </w:r>
      <w:proofErr w:type="gramEnd"/>
      <w:r w:rsidRPr="00DF5B0D">
        <w:rPr>
          <w:rFonts w:ascii="Constantia" w:hAnsi="Constantia" w:cs="Calibri"/>
          <w:color w:val="000000"/>
        </w:rPr>
        <w:t xml:space="preserve"> The </w:t>
      </w:r>
      <w:r w:rsidRPr="00DF5B0D">
        <w:rPr>
          <w:rStyle w:val="highlight"/>
          <w:rFonts w:ascii="Constantia" w:hAnsi="Constantia" w:cs="Calibri"/>
          <w:color w:val="000000"/>
          <w:shd w:val="clear" w:color="auto" w:fill="FFEE94"/>
        </w:rPr>
        <w:t>a</w:t>
      </w:r>
      <w:r w:rsidRPr="00DF5B0D">
        <w:rPr>
          <w:rFonts w:ascii="Constantia" w:hAnsi="Constantia" w:cs="Calibri"/>
          <w:color w:val="000000"/>
        </w:rPr>
        <w:t>bove received 35 votes</w:t>
      </w:r>
    </w:p>
    <w:p w14:paraId="6AC4F8DE" w14:textId="77777777" w:rsidR="00DF5B0D" w:rsidRPr="00DF5B0D" w:rsidRDefault="00DF5B0D" w:rsidP="00DF5B0D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000000"/>
        </w:rPr>
      </w:pPr>
    </w:p>
    <w:p w14:paraId="218C524A" w14:textId="77777777" w:rsidR="00DF5B0D" w:rsidRPr="00DF5B0D" w:rsidRDefault="00DF5B0D" w:rsidP="00DF5B0D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FFFFFF" w:themeColor="background1"/>
        </w:rPr>
      </w:pPr>
      <w:r w:rsidRPr="00DF5B0D">
        <w:rPr>
          <w:rStyle w:val="highlight"/>
          <w:rFonts w:ascii="Constantia" w:hAnsi="Constantia" w:cs="Calibri"/>
          <w:color w:val="000000"/>
          <w:shd w:val="clear" w:color="auto" w:fill="FFEE94"/>
        </w:rPr>
        <w:t>A</w:t>
      </w:r>
      <w:r w:rsidRPr="00DF5B0D">
        <w:rPr>
          <w:rFonts w:ascii="Constantia" w:hAnsi="Constantia" w:cs="Calibri"/>
          <w:color w:val="000000"/>
        </w:rPr>
        <w:t>ll ballots </w:t>
      </w:r>
      <w:r w:rsidRPr="00DF5B0D">
        <w:rPr>
          <w:rStyle w:val="highlight"/>
          <w:rFonts w:ascii="Constantia" w:hAnsi="Constantia" w:cs="Calibri"/>
          <w:color w:val="000000"/>
          <w:shd w:val="clear" w:color="auto" w:fill="FFEE94"/>
        </w:rPr>
        <w:t>a</w:t>
      </w:r>
      <w:r w:rsidRPr="00DF5B0D">
        <w:rPr>
          <w:rFonts w:ascii="Constantia" w:hAnsi="Constantia" w:cs="Calibri"/>
          <w:color w:val="000000"/>
        </w:rPr>
        <w:t>re stored in the school's vault if </w:t>
      </w:r>
      <w:r w:rsidRPr="00DF5B0D">
        <w:rPr>
          <w:rStyle w:val="highlight"/>
          <w:rFonts w:ascii="Constantia" w:hAnsi="Constantia" w:cs="Calibri"/>
          <w:color w:val="000000"/>
          <w:shd w:val="clear" w:color="auto" w:fill="FFEE94"/>
        </w:rPr>
        <w:t>a</w:t>
      </w:r>
      <w:r w:rsidRPr="00DF5B0D">
        <w:rPr>
          <w:rFonts w:ascii="Constantia" w:hAnsi="Constantia" w:cs="Calibri"/>
          <w:color w:val="000000"/>
        </w:rPr>
        <w:t>nyone wishes to validate the results.</w:t>
      </w:r>
      <w:bookmarkStart w:id="0" w:name="_GoBack"/>
      <w:bookmarkEnd w:id="0"/>
    </w:p>
    <w:p w14:paraId="1F3D9B41" w14:textId="77777777" w:rsidR="00DF5B0D" w:rsidRPr="00DF5B0D" w:rsidRDefault="00DF5B0D" w:rsidP="00DF5B0D">
      <w:pPr>
        <w:rPr>
          <w:rFonts w:ascii="Constantia" w:hAnsi="Constantia"/>
        </w:rPr>
      </w:pPr>
    </w:p>
    <w:p w14:paraId="1979D333" w14:textId="77777777" w:rsidR="00DF5B0D" w:rsidRDefault="00DF5B0D" w:rsidP="00DF5B0D">
      <w:pPr>
        <w:rPr>
          <w:rFonts w:ascii="Constantia" w:hAnsi="Constantia"/>
        </w:rPr>
      </w:pPr>
    </w:p>
    <w:p w14:paraId="7125CDC5" w14:textId="77777777" w:rsidR="00D42C04" w:rsidRDefault="00334C73">
      <w:pPr>
        <w:spacing w:after="158" w:line="259" w:lineRule="auto"/>
        <w:ind w:left="0" w:firstLine="0"/>
      </w:pPr>
      <w:r>
        <w:t xml:space="preserve"> </w:t>
      </w:r>
    </w:p>
    <w:p w14:paraId="5253F2C8" w14:textId="77777777" w:rsidR="00D42C04" w:rsidRDefault="00334C73">
      <w:pPr>
        <w:spacing w:after="163" w:line="259" w:lineRule="auto"/>
        <w:ind w:left="0" w:firstLine="0"/>
      </w:pPr>
      <w:r>
        <w:lastRenderedPageBreak/>
        <w:t xml:space="preserve"> </w:t>
      </w:r>
    </w:p>
    <w:p w14:paraId="7995B201" w14:textId="77777777" w:rsidR="00D42C04" w:rsidRDefault="00334C73">
      <w:pPr>
        <w:spacing w:after="0" w:line="259" w:lineRule="auto"/>
        <w:ind w:left="0" w:firstLine="0"/>
      </w:pPr>
      <w:r>
        <w:t xml:space="preserve"> </w:t>
      </w:r>
    </w:p>
    <w:p w14:paraId="7EDAB7E9" w14:textId="77777777" w:rsidR="00D42C04" w:rsidRDefault="00334C73">
      <w:pPr>
        <w:spacing w:after="198" w:line="259" w:lineRule="auto"/>
        <w:ind w:left="0" w:firstLine="0"/>
      </w:pPr>
      <w:r>
        <w:t xml:space="preserve"> </w:t>
      </w:r>
    </w:p>
    <w:p w14:paraId="27CE670C" w14:textId="77777777" w:rsidR="00D42C04" w:rsidRDefault="00334C73">
      <w:pPr>
        <w:spacing w:after="0" w:line="259" w:lineRule="auto"/>
        <w:ind w:left="0" w:right="4432" w:firstLine="0"/>
        <w:jc w:val="right"/>
      </w:pPr>
      <w:r>
        <w:rPr>
          <w:b/>
          <w:sz w:val="22"/>
        </w:rPr>
        <w:t xml:space="preserve"> </w:t>
      </w:r>
    </w:p>
    <w:p w14:paraId="34540583" w14:textId="77777777" w:rsidR="00D42C04" w:rsidRDefault="00334C73">
      <w:pPr>
        <w:spacing w:after="0" w:line="259" w:lineRule="auto"/>
        <w:ind w:left="0" w:right="4432" w:firstLine="0"/>
        <w:jc w:val="right"/>
      </w:pPr>
      <w:r>
        <w:rPr>
          <w:b/>
          <w:sz w:val="22"/>
        </w:rPr>
        <w:t xml:space="preserve"> </w:t>
      </w:r>
    </w:p>
    <w:p w14:paraId="16643760" w14:textId="77777777" w:rsidR="00D42C04" w:rsidRDefault="00334C73">
      <w:pPr>
        <w:spacing w:after="258" w:line="259" w:lineRule="auto"/>
        <w:ind w:left="0" w:firstLine="0"/>
      </w:pPr>
      <w:r>
        <w:t xml:space="preserve"> </w:t>
      </w:r>
      <w:r>
        <w:tab/>
        <w:t xml:space="preserve"> </w:t>
      </w:r>
    </w:p>
    <w:p w14:paraId="1DAD2DFA" w14:textId="77777777" w:rsidR="00D42C04" w:rsidRDefault="00334C73">
      <w:pPr>
        <w:spacing w:after="101" w:line="259" w:lineRule="auto"/>
        <w:ind w:left="0" w:firstLine="0"/>
      </w:pPr>
      <w:r>
        <w:rPr>
          <w:sz w:val="28"/>
        </w:rPr>
        <w:t xml:space="preserve"> </w:t>
      </w:r>
    </w:p>
    <w:p w14:paraId="17C989F8" w14:textId="77777777" w:rsidR="00D42C04" w:rsidRDefault="00334C73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D42C04">
      <w:pgSz w:w="12240" w:h="15840"/>
      <w:pgMar w:top="1476" w:right="1636" w:bottom="162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32611"/>
    <w:multiLevelType w:val="hybridMultilevel"/>
    <w:tmpl w:val="3A80CE24"/>
    <w:lvl w:ilvl="0" w:tplc="CED082C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6C67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9AA11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B0D0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97ABA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B40A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D095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6A67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E838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DE3BCF"/>
    <w:multiLevelType w:val="hybridMultilevel"/>
    <w:tmpl w:val="4ABA31A8"/>
    <w:lvl w:ilvl="0" w:tplc="3F6679B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BCC8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FA53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B613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BCC7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2AD1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26F3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D44A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3084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04"/>
    <w:rsid w:val="00334C73"/>
    <w:rsid w:val="00D42C04"/>
    <w:rsid w:val="00D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F396"/>
  <w15:docId w15:val="{3B5519AE-2A3A-40AB-8592-F3AD0C81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1" w:line="260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F5B0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ighlight">
    <w:name w:val="highlight"/>
    <w:basedOn w:val="DefaultParagraphFont"/>
    <w:rsid w:val="00DF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N. Baker</dc:creator>
  <cp:keywords/>
  <cp:lastModifiedBy>Deveil C. Hardge</cp:lastModifiedBy>
  <cp:revision>2</cp:revision>
  <dcterms:created xsi:type="dcterms:W3CDTF">2019-01-31T18:42:00Z</dcterms:created>
  <dcterms:modified xsi:type="dcterms:W3CDTF">2019-01-31T18:42:00Z</dcterms:modified>
</cp:coreProperties>
</file>