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56" w:rsidRPr="00663D6A" w:rsidRDefault="00CF5756" w:rsidP="00CF5756">
      <w:pPr>
        <w:jc w:val="center"/>
        <w:rPr>
          <w:b/>
          <w:sz w:val="40"/>
          <w:szCs w:val="40"/>
        </w:rPr>
      </w:pPr>
      <w:r w:rsidRPr="00663D6A">
        <w:rPr>
          <w:b/>
          <w:sz w:val="40"/>
          <w:szCs w:val="40"/>
        </w:rPr>
        <w:t xml:space="preserve">SCHOOL IMPROVEMENT MID-YEAR REFLECTION </w:t>
      </w:r>
    </w:p>
    <w:p w:rsidR="00CF5756" w:rsidRPr="00663D6A" w:rsidRDefault="00CF5756" w:rsidP="00CF5756">
      <w:pPr>
        <w:jc w:val="center"/>
        <w:rPr>
          <w:b/>
          <w:sz w:val="40"/>
          <w:szCs w:val="40"/>
        </w:rPr>
      </w:pPr>
    </w:p>
    <w:p w:rsidR="00F75E4F" w:rsidRPr="00663D6A" w:rsidRDefault="00CF5756" w:rsidP="00F75E4F">
      <w:pPr>
        <w:jc w:val="both"/>
        <w:rPr>
          <w:b/>
          <w:sz w:val="16"/>
          <w:szCs w:val="16"/>
        </w:rPr>
      </w:pPr>
      <w:r w:rsidRPr="00663D6A">
        <w:rPr>
          <w:b/>
          <w:i/>
          <w:sz w:val="24"/>
          <w:szCs w:val="24"/>
          <w:u w:val="single"/>
        </w:rPr>
        <w:t>Directions for School Leadership Team:</w:t>
      </w:r>
      <w:r w:rsidRPr="00663D6A">
        <w:rPr>
          <w:b/>
          <w:sz w:val="24"/>
          <w:szCs w:val="24"/>
        </w:rPr>
        <w:t xml:space="preserve">  </w:t>
      </w:r>
      <w:r w:rsidRPr="00663D6A">
        <w:rPr>
          <w:sz w:val="24"/>
          <w:szCs w:val="24"/>
        </w:rPr>
        <w:t xml:space="preserve">As part of the </w:t>
      </w:r>
      <w:r w:rsidR="00F75E4F" w:rsidRPr="00663D6A">
        <w:rPr>
          <w:sz w:val="24"/>
          <w:szCs w:val="24"/>
        </w:rPr>
        <w:t xml:space="preserve">School Improvement Process, schools are asked to </w:t>
      </w:r>
      <w:r w:rsidRPr="00663D6A">
        <w:rPr>
          <w:sz w:val="24"/>
          <w:szCs w:val="24"/>
        </w:rPr>
        <w:t xml:space="preserve">engage in collaborative conversation </w:t>
      </w:r>
      <w:r w:rsidR="00F75E4F" w:rsidRPr="00663D6A">
        <w:rPr>
          <w:sz w:val="24"/>
          <w:szCs w:val="24"/>
        </w:rPr>
        <w:t xml:space="preserve">with all stakeholders to complete the </w:t>
      </w:r>
      <w:r w:rsidRPr="00663D6A">
        <w:rPr>
          <w:sz w:val="24"/>
          <w:szCs w:val="24"/>
        </w:rPr>
        <w:t>Mid</w:t>
      </w:r>
      <w:r w:rsidR="00F75E4F" w:rsidRPr="00663D6A">
        <w:rPr>
          <w:sz w:val="24"/>
          <w:szCs w:val="24"/>
        </w:rPr>
        <w:t>-</w:t>
      </w:r>
      <w:r w:rsidRPr="00663D6A">
        <w:rPr>
          <w:sz w:val="24"/>
          <w:szCs w:val="24"/>
        </w:rPr>
        <w:t>Year School Improvement Reflection</w:t>
      </w:r>
      <w:r w:rsidR="00F75E4F" w:rsidRPr="00663D6A">
        <w:rPr>
          <w:sz w:val="24"/>
          <w:szCs w:val="24"/>
        </w:rPr>
        <w:t>.  After</w:t>
      </w:r>
      <w:r w:rsidR="00663D6A" w:rsidRPr="00663D6A">
        <w:rPr>
          <w:sz w:val="24"/>
          <w:szCs w:val="24"/>
        </w:rPr>
        <w:t xml:space="preserve"> input from the leadership team</w:t>
      </w:r>
      <w:r w:rsidR="00F75E4F" w:rsidRPr="00663D6A">
        <w:rPr>
          <w:sz w:val="24"/>
          <w:szCs w:val="24"/>
        </w:rPr>
        <w:t xml:space="preserve">, </w:t>
      </w:r>
      <w:r w:rsidR="00663D6A" w:rsidRPr="00663D6A">
        <w:rPr>
          <w:sz w:val="24"/>
          <w:szCs w:val="24"/>
        </w:rPr>
        <w:t>each school is asked to upload the form to the SAC upload section</w:t>
      </w:r>
      <w:r w:rsidR="00F75E4F" w:rsidRPr="00663D6A">
        <w:rPr>
          <w:b/>
          <w:sz w:val="24"/>
          <w:szCs w:val="24"/>
        </w:rPr>
        <w:t xml:space="preserve">.  </w:t>
      </w:r>
    </w:p>
    <w:p w:rsidR="00CF5756" w:rsidRPr="00663D6A" w:rsidRDefault="00CF5756" w:rsidP="00CF5756">
      <w:pPr>
        <w:rPr>
          <w:b/>
          <w:sz w:val="24"/>
          <w:szCs w:val="24"/>
        </w:rPr>
      </w:pPr>
      <w:r w:rsidRPr="00663D6A">
        <w:rPr>
          <w:b/>
          <w:sz w:val="24"/>
          <w:szCs w:val="24"/>
        </w:rPr>
        <w:t xml:space="preserve">1.  Has your school </w:t>
      </w:r>
      <w:r w:rsidRPr="00663D6A">
        <w:rPr>
          <w:b/>
          <w:bCs/>
          <w:iCs/>
          <w:sz w:val="24"/>
          <w:szCs w:val="24"/>
        </w:rPr>
        <w:t xml:space="preserve">made progress </w:t>
      </w:r>
      <w:r w:rsidRPr="00663D6A">
        <w:rPr>
          <w:b/>
          <w:sz w:val="24"/>
          <w:szCs w:val="24"/>
        </w:rPr>
        <w:t>towards achieving the goal?</w:t>
      </w:r>
    </w:p>
    <w:p w:rsidR="00F75E4F" w:rsidRPr="00663D6A" w:rsidRDefault="00CF5756" w:rsidP="00F75E4F">
      <w:pPr>
        <w:ind w:firstLine="720"/>
        <w:rPr>
          <w:bCs/>
          <w:i/>
          <w:iCs/>
          <w:sz w:val="20"/>
          <w:szCs w:val="20"/>
        </w:rPr>
      </w:pPr>
      <w:r w:rsidRPr="00663D6A">
        <w:rPr>
          <w:i/>
          <w:sz w:val="20"/>
          <w:szCs w:val="20"/>
        </w:rPr>
        <w:t xml:space="preserve">A.  How do the </w:t>
      </w:r>
      <w:r w:rsidRPr="00663D6A">
        <w:rPr>
          <w:bCs/>
          <w:i/>
          <w:iCs/>
          <w:sz w:val="20"/>
          <w:szCs w:val="20"/>
        </w:rPr>
        <w:t>structures</w:t>
      </w:r>
      <w:r w:rsidRPr="00663D6A">
        <w:rPr>
          <w:i/>
          <w:sz w:val="20"/>
          <w:szCs w:val="20"/>
        </w:rPr>
        <w:t xml:space="preserve"> and </w:t>
      </w:r>
      <w:r w:rsidRPr="00663D6A">
        <w:rPr>
          <w:bCs/>
          <w:i/>
          <w:iCs/>
          <w:sz w:val="20"/>
          <w:szCs w:val="20"/>
        </w:rPr>
        <w:t>systems</w:t>
      </w:r>
      <w:r w:rsidRPr="00663D6A">
        <w:rPr>
          <w:i/>
          <w:sz w:val="20"/>
          <w:szCs w:val="20"/>
        </w:rPr>
        <w:t xml:space="preserve"> in place at your school ensure all facets of the </w:t>
      </w:r>
      <w:r w:rsidRPr="00663D6A">
        <w:rPr>
          <w:bCs/>
          <w:i/>
          <w:iCs/>
          <w:sz w:val="20"/>
          <w:szCs w:val="20"/>
        </w:rPr>
        <w:t xml:space="preserve">school culture </w:t>
      </w:r>
      <w:r w:rsidRPr="00663D6A">
        <w:rPr>
          <w:i/>
          <w:sz w:val="20"/>
          <w:szCs w:val="20"/>
        </w:rPr>
        <w:t>crea</w:t>
      </w:r>
      <w:r w:rsidR="00F75E4F" w:rsidRPr="00663D6A">
        <w:rPr>
          <w:i/>
          <w:sz w:val="20"/>
          <w:szCs w:val="20"/>
        </w:rPr>
        <w:t xml:space="preserve">te </w:t>
      </w:r>
      <w:r w:rsidR="00F75E4F" w:rsidRPr="00663D6A">
        <w:rPr>
          <w:bCs/>
          <w:i/>
          <w:iCs/>
          <w:sz w:val="20"/>
          <w:szCs w:val="20"/>
        </w:rPr>
        <w:t>predictable?</w:t>
      </w:r>
    </w:p>
    <w:p w:rsidR="00CF5756" w:rsidRPr="00663D6A" w:rsidRDefault="00F75E4F" w:rsidP="00F75E4F">
      <w:pPr>
        <w:ind w:firstLine="720"/>
        <w:rPr>
          <w:i/>
          <w:sz w:val="20"/>
          <w:szCs w:val="20"/>
        </w:rPr>
      </w:pPr>
      <w:r w:rsidRPr="00663D6A">
        <w:rPr>
          <w:bCs/>
          <w:i/>
          <w:iCs/>
          <w:sz w:val="20"/>
          <w:szCs w:val="20"/>
        </w:rPr>
        <w:t xml:space="preserve">     </w:t>
      </w:r>
      <w:r w:rsidR="00CF5756" w:rsidRPr="00663D6A">
        <w:rPr>
          <w:bCs/>
          <w:i/>
          <w:iCs/>
          <w:sz w:val="20"/>
          <w:szCs w:val="20"/>
        </w:rPr>
        <w:t xml:space="preserve"> environments</w:t>
      </w:r>
      <w:r w:rsidR="00CF5756" w:rsidRPr="00663D6A">
        <w:rPr>
          <w:bCs/>
          <w:i/>
          <w:sz w:val="20"/>
          <w:szCs w:val="20"/>
        </w:rPr>
        <w:t xml:space="preserve"> </w:t>
      </w:r>
      <w:r w:rsidR="00CF5756" w:rsidRPr="00663D6A">
        <w:rPr>
          <w:i/>
          <w:sz w:val="20"/>
          <w:szCs w:val="20"/>
        </w:rPr>
        <w:t xml:space="preserve">and a </w:t>
      </w:r>
      <w:r w:rsidR="00CF5756" w:rsidRPr="00663D6A">
        <w:rPr>
          <w:bCs/>
          <w:i/>
          <w:iCs/>
          <w:sz w:val="20"/>
          <w:szCs w:val="20"/>
        </w:rPr>
        <w:t xml:space="preserve">school climate </w:t>
      </w:r>
      <w:r w:rsidR="00CF5756" w:rsidRPr="00663D6A">
        <w:rPr>
          <w:i/>
          <w:sz w:val="20"/>
          <w:szCs w:val="20"/>
        </w:rPr>
        <w:t xml:space="preserve">that supports your SIP goal? </w:t>
      </w:r>
    </w:p>
    <w:p w:rsidR="00CF5756" w:rsidRPr="00663D6A" w:rsidRDefault="00CF5756" w:rsidP="00CF5756">
      <w:pPr>
        <w:ind w:firstLine="720"/>
        <w:rPr>
          <w:i/>
          <w:sz w:val="20"/>
          <w:szCs w:val="20"/>
        </w:rPr>
      </w:pPr>
      <w:r w:rsidRPr="00663D6A">
        <w:rPr>
          <w:i/>
          <w:sz w:val="20"/>
          <w:szCs w:val="20"/>
        </w:rPr>
        <w:t xml:space="preserve">B.  What are the </w:t>
      </w:r>
      <w:r w:rsidRPr="00663D6A">
        <w:rPr>
          <w:bCs/>
          <w:i/>
          <w:iCs/>
          <w:sz w:val="20"/>
          <w:szCs w:val="20"/>
        </w:rPr>
        <w:t>gaps</w:t>
      </w:r>
      <w:r w:rsidRPr="00663D6A">
        <w:rPr>
          <w:i/>
          <w:sz w:val="20"/>
          <w:szCs w:val="20"/>
        </w:rPr>
        <w:t xml:space="preserve"> that exist between your </w:t>
      </w:r>
      <w:r w:rsidRPr="00663D6A">
        <w:rPr>
          <w:bCs/>
          <w:i/>
          <w:iCs/>
          <w:sz w:val="20"/>
          <w:szCs w:val="20"/>
        </w:rPr>
        <w:t>current state</w:t>
      </w:r>
      <w:r w:rsidRPr="00663D6A">
        <w:rPr>
          <w:i/>
          <w:iCs/>
          <w:sz w:val="20"/>
          <w:szCs w:val="20"/>
        </w:rPr>
        <w:t xml:space="preserve"> </w:t>
      </w:r>
      <w:r w:rsidRPr="00663D6A">
        <w:rPr>
          <w:i/>
          <w:sz w:val="20"/>
          <w:szCs w:val="20"/>
        </w:rPr>
        <w:t xml:space="preserve">and your </w:t>
      </w:r>
      <w:r w:rsidRPr="00663D6A">
        <w:rPr>
          <w:bCs/>
          <w:i/>
          <w:iCs/>
          <w:sz w:val="20"/>
          <w:szCs w:val="20"/>
        </w:rPr>
        <w:t>desired state</w:t>
      </w:r>
      <w:r w:rsidRPr="00663D6A">
        <w:rPr>
          <w:i/>
          <w:sz w:val="20"/>
          <w:szCs w:val="20"/>
        </w:rPr>
        <w:t xml:space="preserve">? </w:t>
      </w:r>
    </w:p>
    <w:p w:rsidR="00CF5756" w:rsidRPr="00663D6A" w:rsidRDefault="00CF5756" w:rsidP="00CF5756">
      <w:pPr>
        <w:ind w:firstLine="720"/>
        <w:rPr>
          <w:i/>
          <w:sz w:val="20"/>
          <w:szCs w:val="20"/>
        </w:rPr>
      </w:pPr>
      <w:r w:rsidRPr="00663D6A">
        <w:rPr>
          <w:i/>
          <w:sz w:val="20"/>
          <w:szCs w:val="20"/>
        </w:rPr>
        <w:t>C.  How will you address them between now and the end of this school year?</w:t>
      </w:r>
    </w:p>
    <w:p w:rsidR="00AF654B" w:rsidRPr="00663D6A" w:rsidRDefault="00AF654B" w:rsidP="00CF5756">
      <w:pPr>
        <w:ind w:firstLine="720"/>
        <w:rPr>
          <w:i/>
          <w:sz w:val="20"/>
          <w:szCs w:val="20"/>
        </w:rPr>
      </w:pPr>
    </w:p>
    <w:p w:rsidR="00AF654B" w:rsidRPr="00663D6A" w:rsidRDefault="00AF654B" w:rsidP="00AF654B">
      <w:pPr>
        <w:rPr>
          <w:sz w:val="20"/>
          <w:szCs w:val="20"/>
          <w:u w:val="single"/>
        </w:rPr>
      </w:pPr>
      <w:r w:rsidRPr="00663D6A">
        <w:rPr>
          <w:sz w:val="20"/>
          <w:szCs w:val="20"/>
          <w:u w:val="single"/>
        </w:rPr>
        <w:t xml:space="preserve">After careful analysis of </w:t>
      </w:r>
      <w:proofErr w:type="gramStart"/>
      <w:r w:rsidRPr="00663D6A">
        <w:rPr>
          <w:sz w:val="20"/>
          <w:szCs w:val="20"/>
          <w:u w:val="single"/>
        </w:rPr>
        <w:t xml:space="preserve">our </w:t>
      </w:r>
      <w:proofErr w:type="spellStart"/>
      <w:r w:rsidR="00BB0481" w:rsidRPr="00663D6A">
        <w:rPr>
          <w:sz w:val="20"/>
          <w:szCs w:val="20"/>
          <w:u w:val="single"/>
        </w:rPr>
        <w:t>i</w:t>
      </w:r>
      <w:proofErr w:type="spellEnd"/>
      <w:proofErr w:type="gramEnd"/>
      <w:r w:rsidR="00BB0481" w:rsidRPr="00663D6A">
        <w:rPr>
          <w:sz w:val="20"/>
          <w:szCs w:val="20"/>
          <w:u w:val="single"/>
        </w:rPr>
        <w:t>-Ready Diagnostic 2</w:t>
      </w:r>
      <w:r w:rsidRPr="00663D6A">
        <w:rPr>
          <w:sz w:val="20"/>
          <w:szCs w:val="20"/>
          <w:u w:val="single"/>
        </w:rPr>
        <w:t xml:space="preserve"> data, we have identified that there is a need to restructure our ELA instruction and interventions in order to meet our goals.  Florida Standards Assessment (FS</w:t>
      </w:r>
      <w:r w:rsidR="00BB0481" w:rsidRPr="00663D6A">
        <w:rPr>
          <w:sz w:val="20"/>
          <w:szCs w:val="20"/>
          <w:u w:val="single"/>
        </w:rPr>
        <w:t>A) data from 2017-2018</w:t>
      </w:r>
      <w:r w:rsidRPr="00663D6A">
        <w:rPr>
          <w:sz w:val="20"/>
          <w:szCs w:val="20"/>
          <w:u w:val="single"/>
        </w:rPr>
        <w:t xml:space="preserve"> indicated</w:t>
      </w:r>
      <w:r w:rsidR="00BB0481" w:rsidRPr="00663D6A">
        <w:rPr>
          <w:sz w:val="20"/>
          <w:szCs w:val="20"/>
          <w:u w:val="single"/>
        </w:rPr>
        <w:t xml:space="preserve"> that 70</w:t>
      </w:r>
      <w:r w:rsidRPr="00663D6A">
        <w:rPr>
          <w:sz w:val="20"/>
          <w:szCs w:val="20"/>
          <w:u w:val="single"/>
        </w:rPr>
        <w:t xml:space="preserve">% of our students were proficient in ELA.  </w:t>
      </w:r>
      <w:proofErr w:type="gramStart"/>
      <w:r w:rsidRPr="00663D6A">
        <w:rPr>
          <w:sz w:val="20"/>
          <w:szCs w:val="20"/>
          <w:u w:val="single"/>
        </w:rPr>
        <w:t xml:space="preserve">Our </w:t>
      </w:r>
      <w:proofErr w:type="spellStart"/>
      <w:r w:rsidR="00BB0481" w:rsidRPr="00663D6A">
        <w:rPr>
          <w:sz w:val="20"/>
          <w:szCs w:val="20"/>
          <w:u w:val="single"/>
        </w:rPr>
        <w:t>i</w:t>
      </w:r>
      <w:proofErr w:type="spellEnd"/>
      <w:proofErr w:type="gramEnd"/>
      <w:r w:rsidR="00BB0481" w:rsidRPr="00663D6A">
        <w:rPr>
          <w:sz w:val="20"/>
          <w:szCs w:val="20"/>
          <w:u w:val="single"/>
        </w:rPr>
        <w:t>-Ready</w:t>
      </w:r>
      <w:r w:rsidRPr="00663D6A">
        <w:rPr>
          <w:sz w:val="20"/>
          <w:szCs w:val="20"/>
          <w:u w:val="single"/>
        </w:rPr>
        <w:t xml:space="preserve"> ELA data indicate</w:t>
      </w:r>
      <w:r w:rsidR="00A43EDD">
        <w:rPr>
          <w:sz w:val="20"/>
          <w:szCs w:val="20"/>
          <w:u w:val="single"/>
        </w:rPr>
        <w:t>s that at this time we have 59</w:t>
      </w:r>
      <w:r w:rsidRPr="00663D6A">
        <w:rPr>
          <w:sz w:val="20"/>
          <w:szCs w:val="20"/>
          <w:u w:val="single"/>
        </w:rPr>
        <w:t>% of the s</w:t>
      </w:r>
      <w:r w:rsidR="00BB0481" w:rsidRPr="00663D6A">
        <w:rPr>
          <w:sz w:val="20"/>
          <w:szCs w:val="20"/>
          <w:u w:val="single"/>
        </w:rPr>
        <w:t>tudents scoring proficient or</w:t>
      </w:r>
      <w:r w:rsidRPr="00663D6A">
        <w:rPr>
          <w:sz w:val="20"/>
          <w:szCs w:val="20"/>
          <w:u w:val="single"/>
        </w:rPr>
        <w:t xml:space="preserve"> above. </w:t>
      </w:r>
      <w:r w:rsidR="00BB0481" w:rsidRPr="00663D6A">
        <w:rPr>
          <w:sz w:val="20"/>
          <w:szCs w:val="20"/>
          <w:u w:val="single"/>
        </w:rPr>
        <w:t xml:space="preserve"> Our SIP Goal is to </w:t>
      </w:r>
      <w:r w:rsidR="00AB5739" w:rsidRPr="00663D6A">
        <w:rPr>
          <w:sz w:val="20"/>
          <w:szCs w:val="20"/>
          <w:u w:val="single"/>
        </w:rPr>
        <w:t>increase learning gains of the students in the lowest quartile from 42% to 47% on the 2019 ELA FSA.   Our</w:t>
      </w:r>
      <w:r w:rsidR="00A43EDD">
        <w:rPr>
          <w:sz w:val="20"/>
          <w:szCs w:val="20"/>
          <w:u w:val="single"/>
        </w:rPr>
        <w:t xml:space="preserve"> current data indicates </w:t>
      </w:r>
      <w:proofErr w:type="gramStart"/>
      <w:r w:rsidR="00A43EDD">
        <w:rPr>
          <w:sz w:val="20"/>
          <w:szCs w:val="20"/>
          <w:u w:val="single"/>
        </w:rPr>
        <w:t>that  45</w:t>
      </w:r>
      <w:proofErr w:type="gramEnd"/>
      <w:r w:rsidR="00AB5739" w:rsidRPr="00663D6A">
        <w:rPr>
          <w:sz w:val="20"/>
          <w:szCs w:val="20"/>
          <w:u w:val="single"/>
        </w:rPr>
        <w:t xml:space="preserve">% of our lowest quartile students indicate to be making learning gains based on our </w:t>
      </w:r>
      <w:proofErr w:type="spellStart"/>
      <w:r w:rsidR="00AB5739" w:rsidRPr="00663D6A">
        <w:rPr>
          <w:sz w:val="20"/>
          <w:szCs w:val="20"/>
          <w:u w:val="single"/>
        </w:rPr>
        <w:t>i</w:t>
      </w:r>
      <w:proofErr w:type="spellEnd"/>
      <w:r w:rsidR="00AB5739" w:rsidRPr="00663D6A">
        <w:rPr>
          <w:sz w:val="20"/>
          <w:szCs w:val="20"/>
          <w:u w:val="single"/>
        </w:rPr>
        <w:t xml:space="preserve">-Ready Diagnostic Data.  </w:t>
      </w:r>
      <w:r w:rsidR="00867BC5" w:rsidRPr="00663D6A">
        <w:rPr>
          <w:sz w:val="20"/>
          <w:szCs w:val="20"/>
          <w:u w:val="single"/>
        </w:rPr>
        <w:t xml:space="preserve"> Our ELA teachers </w:t>
      </w:r>
      <w:r w:rsidR="00AB5739" w:rsidRPr="00663D6A">
        <w:rPr>
          <w:sz w:val="20"/>
          <w:szCs w:val="20"/>
          <w:u w:val="single"/>
        </w:rPr>
        <w:t>have attended small group guided reading staff development in order to assist them in differentiating instruction</w:t>
      </w:r>
      <w:r w:rsidR="00867BC5" w:rsidRPr="00663D6A">
        <w:rPr>
          <w:sz w:val="20"/>
          <w:szCs w:val="20"/>
          <w:u w:val="single"/>
        </w:rPr>
        <w:t xml:space="preserve">.  They will be using </w:t>
      </w:r>
      <w:proofErr w:type="spellStart"/>
      <w:r w:rsidR="00867BC5" w:rsidRPr="00663D6A">
        <w:rPr>
          <w:sz w:val="20"/>
          <w:szCs w:val="20"/>
          <w:u w:val="single"/>
        </w:rPr>
        <w:t>i</w:t>
      </w:r>
      <w:proofErr w:type="spellEnd"/>
      <w:r w:rsidR="00867BC5" w:rsidRPr="00663D6A">
        <w:rPr>
          <w:sz w:val="20"/>
          <w:szCs w:val="20"/>
          <w:u w:val="single"/>
        </w:rPr>
        <w:t xml:space="preserve">-Ready Standards Mastery Assessments to determine mastery of the standards that are addressed through their C.A.R.E. Cycles.  </w:t>
      </w:r>
      <w:r w:rsidRPr="00663D6A">
        <w:rPr>
          <w:sz w:val="20"/>
          <w:szCs w:val="20"/>
          <w:u w:val="single"/>
        </w:rPr>
        <w:t>In Math, 71% of</w:t>
      </w:r>
      <w:r w:rsidR="00AB5739" w:rsidRPr="00663D6A">
        <w:rPr>
          <w:sz w:val="20"/>
          <w:szCs w:val="20"/>
          <w:u w:val="single"/>
        </w:rPr>
        <w:t xml:space="preserve"> the students scored on the 2017-2018</w:t>
      </w:r>
      <w:r w:rsidRPr="00663D6A">
        <w:rPr>
          <w:sz w:val="20"/>
          <w:szCs w:val="20"/>
          <w:u w:val="single"/>
        </w:rPr>
        <w:t xml:space="preserve"> FSA p</w:t>
      </w:r>
      <w:r w:rsidR="002A7E09" w:rsidRPr="00663D6A">
        <w:rPr>
          <w:sz w:val="20"/>
          <w:szCs w:val="20"/>
          <w:u w:val="single"/>
        </w:rPr>
        <w:t>roficient</w:t>
      </w:r>
      <w:r w:rsidR="00A43EDD">
        <w:rPr>
          <w:sz w:val="20"/>
          <w:szCs w:val="20"/>
          <w:u w:val="single"/>
        </w:rPr>
        <w:t xml:space="preserve"> or above.  Forty-seven</w:t>
      </w:r>
      <w:r w:rsidR="002A7E09" w:rsidRPr="00663D6A">
        <w:rPr>
          <w:sz w:val="20"/>
          <w:szCs w:val="20"/>
          <w:u w:val="single"/>
          <w:shd w:val="clear" w:color="auto" w:fill="FFFFFF" w:themeFill="background1"/>
        </w:rPr>
        <w:t xml:space="preserve"> percent</w:t>
      </w:r>
      <w:r w:rsidRPr="00663D6A">
        <w:rPr>
          <w:sz w:val="20"/>
          <w:szCs w:val="20"/>
          <w:u w:val="single"/>
          <w:shd w:val="clear" w:color="auto" w:fill="FFFFFF" w:themeFill="background1"/>
        </w:rPr>
        <w:t xml:space="preserve"> </w:t>
      </w:r>
      <w:r w:rsidRPr="00663D6A">
        <w:rPr>
          <w:sz w:val="20"/>
          <w:szCs w:val="20"/>
          <w:u w:val="single"/>
        </w:rPr>
        <w:t xml:space="preserve">scored in the proficient range on the </w:t>
      </w:r>
      <w:r w:rsidR="00AB5739" w:rsidRPr="00663D6A">
        <w:rPr>
          <w:sz w:val="20"/>
          <w:szCs w:val="20"/>
          <w:u w:val="single"/>
        </w:rPr>
        <w:t xml:space="preserve">Math </w:t>
      </w:r>
      <w:proofErr w:type="spellStart"/>
      <w:r w:rsidR="00AB5739" w:rsidRPr="00663D6A">
        <w:rPr>
          <w:sz w:val="20"/>
          <w:szCs w:val="20"/>
          <w:u w:val="single"/>
        </w:rPr>
        <w:t>i</w:t>
      </w:r>
      <w:proofErr w:type="spellEnd"/>
      <w:r w:rsidR="00AB5739" w:rsidRPr="00663D6A">
        <w:rPr>
          <w:sz w:val="20"/>
          <w:szCs w:val="20"/>
          <w:u w:val="single"/>
        </w:rPr>
        <w:t>-Ready Diagnostic</w:t>
      </w:r>
      <w:r w:rsidRPr="00663D6A">
        <w:rPr>
          <w:sz w:val="20"/>
          <w:szCs w:val="20"/>
          <w:u w:val="single"/>
        </w:rPr>
        <w:t xml:space="preserve">.  </w:t>
      </w:r>
      <w:r w:rsidR="00A43EDD">
        <w:rPr>
          <w:sz w:val="20"/>
          <w:szCs w:val="20"/>
          <w:u w:val="single"/>
        </w:rPr>
        <w:t xml:space="preserve">Twelve percent in the lowest quartile have indicated learning gains based on </w:t>
      </w:r>
      <w:proofErr w:type="gramStart"/>
      <w:r w:rsidR="00A43EDD">
        <w:rPr>
          <w:sz w:val="20"/>
          <w:szCs w:val="20"/>
          <w:u w:val="single"/>
        </w:rPr>
        <w:t xml:space="preserve">the </w:t>
      </w:r>
      <w:proofErr w:type="spellStart"/>
      <w:r w:rsidR="00A43EDD">
        <w:rPr>
          <w:sz w:val="20"/>
          <w:szCs w:val="20"/>
          <w:u w:val="single"/>
        </w:rPr>
        <w:t>i</w:t>
      </w:r>
      <w:proofErr w:type="spellEnd"/>
      <w:proofErr w:type="gramEnd"/>
      <w:r w:rsidR="00A43EDD">
        <w:rPr>
          <w:sz w:val="20"/>
          <w:szCs w:val="20"/>
          <w:u w:val="single"/>
        </w:rPr>
        <w:t xml:space="preserve">-Ready Diagnostic.  Our goal is to increase the number of students making learning gains in the lowest quartile from 38 to 43%.  </w:t>
      </w:r>
      <w:r w:rsidRPr="00663D6A">
        <w:rPr>
          <w:sz w:val="20"/>
          <w:szCs w:val="20"/>
          <w:u w:val="single"/>
        </w:rPr>
        <w:t>After careful disaggregation of data, we learned that some grade levels needed additional support in maintaining</w:t>
      </w:r>
      <w:r w:rsidR="002A7E09" w:rsidRPr="00663D6A">
        <w:rPr>
          <w:sz w:val="20"/>
          <w:szCs w:val="20"/>
          <w:u w:val="single"/>
        </w:rPr>
        <w:t xml:space="preserve"> an instructional pace that would</w:t>
      </w:r>
      <w:r w:rsidRPr="00663D6A">
        <w:rPr>
          <w:sz w:val="20"/>
          <w:szCs w:val="20"/>
          <w:u w:val="single"/>
        </w:rPr>
        <w:t xml:space="preserve"> allow them to address the necessary standards before the FSA.  Our Math Support Teacher will </w:t>
      </w:r>
      <w:r w:rsidR="00867BC5" w:rsidRPr="00663D6A">
        <w:rPr>
          <w:sz w:val="20"/>
          <w:szCs w:val="20"/>
          <w:u w:val="single"/>
        </w:rPr>
        <w:t xml:space="preserve">be meeting with the teams to support and </w:t>
      </w:r>
      <w:r w:rsidR="00AB5739" w:rsidRPr="00663D6A">
        <w:rPr>
          <w:sz w:val="20"/>
          <w:szCs w:val="20"/>
          <w:u w:val="single"/>
        </w:rPr>
        <w:t xml:space="preserve">monitor the implementation of </w:t>
      </w:r>
      <w:r w:rsidRPr="00663D6A">
        <w:rPr>
          <w:sz w:val="20"/>
          <w:szCs w:val="20"/>
          <w:u w:val="single"/>
        </w:rPr>
        <w:t>an</w:t>
      </w:r>
      <w:r w:rsidR="00867BC5" w:rsidRPr="00663D6A">
        <w:rPr>
          <w:sz w:val="20"/>
          <w:szCs w:val="20"/>
          <w:u w:val="single"/>
        </w:rPr>
        <w:t xml:space="preserve"> instructional focus calendar as well as pushing in to assist with the students in the lowest quartile. </w:t>
      </w:r>
      <w:r w:rsidR="00AB5739" w:rsidRPr="00663D6A">
        <w:rPr>
          <w:sz w:val="20"/>
          <w:szCs w:val="20"/>
          <w:u w:val="single"/>
        </w:rPr>
        <w:t>Our math interventionist will also be working with students in the lowest quartile on a daily basis on deficiencies.  Math teachers attended the small group instruction math professional development to differentiate instruction.  In Science, our Science Statewide Assessment in</w:t>
      </w:r>
      <w:r w:rsidR="00867BC5" w:rsidRPr="00663D6A">
        <w:rPr>
          <w:sz w:val="20"/>
          <w:szCs w:val="20"/>
          <w:u w:val="single"/>
        </w:rPr>
        <w:t xml:space="preserve"> </w:t>
      </w:r>
      <w:r w:rsidR="00AB5739" w:rsidRPr="00663D6A">
        <w:rPr>
          <w:sz w:val="20"/>
          <w:szCs w:val="20"/>
          <w:u w:val="single"/>
        </w:rPr>
        <w:t>2017-2018 data indicated that 66</w:t>
      </w:r>
      <w:r w:rsidR="00867BC5" w:rsidRPr="00663D6A">
        <w:rPr>
          <w:sz w:val="20"/>
          <w:szCs w:val="20"/>
          <w:u w:val="single"/>
        </w:rPr>
        <w:t>% of th</w:t>
      </w:r>
      <w:r w:rsidR="00AB5739" w:rsidRPr="00663D6A">
        <w:rPr>
          <w:sz w:val="20"/>
          <w:szCs w:val="20"/>
          <w:u w:val="single"/>
        </w:rPr>
        <w:t>e students scored proficient or above</w:t>
      </w:r>
      <w:r w:rsidR="00A43EDD">
        <w:rPr>
          <w:sz w:val="20"/>
          <w:szCs w:val="20"/>
          <w:u w:val="single"/>
        </w:rPr>
        <w:t xml:space="preserve">.  Our midyear assessment indicates that 71% of the students scored proficient or above.  </w:t>
      </w:r>
      <w:r w:rsidR="00133A6C" w:rsidRPr="00663D6A">
        <w:rPr>
          <w:sz w:val="20"/>
          <w:szCs w:val="20"/>
          <w:u w:val="single"/>
        </w:rPr>
        <w:t xml:space="preserve"> </w:t>
      </w:r>
      <w:r w:rsidRPr="00663D6A">
        <w:rPr>
          <w:sz w:val="20"/>
          <w:szCs w:val="20"/>
          <w:u w:val="single"/>
        </w:rPr>
        <w:t xml:space="preserve">Additionally, collaborative data chats have been had with teachers in order to identify </w:t>
      </w:r>
      <w:r w:rsidR="00867BC5" w:rsidRPr="00663D6A">
        <w:rPr>
          <w:sz w:val="20"/>
          <w:szCs w:val="20"/>
          <w:u w:val="single"/>
        </w:rPr>
        <w:t xml:space="preserve">students </w:t>
      </w:r>
      <w:r w:rsidR="00AB5739" w:rsidRPr="00663D6A">
        <w:rPr>
          <w:sz w:val="20"/>
          <w:szCs w:val="20"/>
          <w:u w:val="single"/>
        </w:rPr>
        <w:t xml:space="preserve">that have made learning gains and those that have regressed.  </w:t>
      </w:r>
      <w:r w:rsidR="002F0473" w:rsidRPr="00663D6A">
        <w:rPr>
          <w:sz w:val="20"/>
          <w:szCs w:val="20"/>
          <w:u w:val="single"/>
        </w:rPr>
        <w:t>We have</w:t>
      </w:r>
      <w:r w:rsidR="00AB5739" w:rsidRPr="00663D6A">
        <w:rPr>
          <w:sz w:val="20"/>
          <w:szCs w:val="20"/>
          <w:u w:val="single"/>
        </w:rPr>
        <w:t xml:space="preserve"> determine</w:t>
      </w:r>
      <w:r w:rsidR="002F0473" w:rsidRPr="00663D6A">
        <w:rPr>
          <w:sz w:val="20"/>
          <w:szCs w:val="20"/>
          <w:u w:val="single"/>
        </w:rPr>
        <w:t>d</w:t>
      </w:r>
      <w:r w:rsidR="00AB5739" w:rsidRPr="00663D6A">
        <w:rPr>
          <w:sz w:val="20"/>
          <w:szCs w:val="20"/>
          <w:u w:val="single"/>
        </w:rPr>
        <w:t xml:space="preserve"> whether the interventions in place are making an impact, if they need to be adjusted and how instruction for</w:t>
      </w:r>
      <w:r w:rsidR="00A43EDD">
        <w:rPr>
          <w:sz w:val="20"/>
          <w:szCs w:val="20"/>
          <w:u w:val="single"/>
        </w:rPr>
        <w:t xml:space="preserve"> these students will be altered based on the current data</w:t>
      </w:r>
      <w:r w:rsidR="00AB5739" w:rsidRPr="00663D6A">
        <w:rPr>
          <w:sz w:val="20"/>
          <w:szCs w:val="20"/>
          <w:u w:val="single"/>
        </w:rPr>
        <w:t xml:space="preserve">.  </w:t>
      </w:r>
    </w:p>
    <w:p w:rsidR="00CF5756" w:rsidRPr="00663D6A" w:rsidRDefault="00CF5756" w:rsidP="00CF5756">
      <w:pPr>
        <w:rPr>
          <w:i/>
          <w:sz w:val="20"/>
          <w:szCs w:val="20"/>
        </w:rPr>
      </w:pPr>
    </w:p>
    <w:p w:rsidR="00CF5756" w:rsidRPr="00663D6A" w:rsidRDefault="00CF5756" w:rsidP="00CF5756">
      <w:pPr>
        <w:rPr>
          <w:b/>
          <w:sz w:val="24"/>
          <w:szCs w:val="24"/>
        </w:rPr>
      </w:pPr>
      <w:r w:rsidRPr="00663D6A">
        <w:rPr>
          <w:b/>
          <w:sz w:val="24"/>
          <w:szCs w:val="24"/>
        </w:rPr>
        <w:t xml:space="preserve">2.  Have alterable barriers been </w:t>
      </w:r>
      <w:r w:rsidRPr="00663D6A">
        <w:rPr>
          <w:b/>
          <w:bCs/>
          <w:iCs/>
          <w:sz w:val="24"/>
          <w:szCs w:val="24"/>
        </w:rPr>
        <w:t>eliminated</w:t>
      </w:r>
      <w:r w:rsidRPr="00663D6A">
        <w:rPr>
          <w:b/>
          <w:iCs/>
          <w:sz w:val="24"/>
          <w:szCs w:val="24"/>
        </w:rPr>
        <w:t xml:space="preserve"> </w:t>
      </w:r>
      <w:r w:rsidRPr="00663D6A">
        <w:rPr>
          <w:b/>
          <w:sz w:val="24"/>
          <w:szCs w:val="24"/>
        </w:rPr>
        <w:t>or</w:t>
      </w:r>
      <w:r w:rsidRPr="00663D6A">
        <w:rPr>
          <w:b/>
          <w:iCs/>
          <w:sz w:val="24"/>
          <w:szCs w:val="24"/>
        </w:rPr>
        <w:t xml:space="preserve"> </w:t>
      </w:r>
      <w:r w:rsidRPr="00663D6A">
        <w:rPr>
          <w:b/>
          <w:bCs/>
          <w:iCs/>
          <w:sz w:val="24"/>
          <w:szCs w:val="24"/>
        </w:rPr>
        <w:t>reduced</w:t>
      </w:r>
      <w:r w:rsidRPr="00663D6A">
        <w:rPr>
          <w:b/>
          <w:sz w:val="24"/>
          <w:szCs w:val="24"/>
        </w:rPr>
        <w:t>? (Alterable barriers are in-house infrastructure mechanisms such as scheduling, class structures, teacher attendance, student attendance, staff development plan, etc.)</w:t>
      </w:r>
    </w:p>
    <w:p w:rsidR="00CF5756" w:rsidRPr="00663D6A" w:rsidRDefault="00CF5756" w:rsidP="00CF5756">
      <w:pPr>
        <w:ind w:firstLine="720"/>
        <w:rPr>
          <w:i/>
          <w:sz w:val="20"/>
          <w:szCs w:val="20"/>
        </w:rPr>
      </w:pPr>
      <w:r w:rsidRPr="00663D6A">
        <w:rPr>
          <w:i/>
          <w:sz w:val="20"/>
          <w:szCs w:val="20"/>
        </w:rPr>
        <w:t xml:space="preserve">A.  What </w:t>
      </w:r>
      <w:r w:rsidRPr="00663D6A">
        <w:rPr>
          <w:bCs/>
          <w:i/>
          <w:iCs/>
          <w:sz w:val="20"/>
          <w:szCs w:val="20"/>
        </w:rPr>
        <w:t>evidence</w:t>
      </w:r>
      <w:r w:rsidRPr="00663D6A">
        <w:rPr>
          <w:i/>
          <w:sz w:val="20"/>
          <w:szCs w:val="20"/>
        </w:rPr>
        <w:t xml:space="preserve"> do you see that a </w:t>
      </w:r>
      <w:r w:rsidRPr="00663D6A">
        <w:rPr>
          <w:bCs/>
          <w:i/>
          <w:iCs/>
          <w:sz w:val="20"/>
          <w:szCs w:val="20"/>
        </w:rPr>
        <w:t>barrier</w:t>
      </w:r>
      <w:r w:rsidRPr="00663D6A">
        <w:rPr>
          <w:i/>
          <w:sz w:val="20"/>
          <w:szCs w:val="20"/>
        </w:rPr>
        <w:t xml:space="preserve"> has been </w:t>
      </w:r>
      <w:r w:rsidRPr="00663D6A">
        <w:rPr>
          <w:bCs/>
          <w:i/>
          <w:iCs/>
          <w:sz w:val="20"/>
          <w:szCs w:val="20"/>
        </w:rPr>
        <w:t>reduced</w:t>
      </w:r>
      <w:r w:rsidRPr="00663D6A">
        <w:rPr>
          <w:i/>
          <w:sz w:val="20"/>
          <w:szCs w:val="20"/>
        </w:rPr>
        <w:t xml:space="preserve"> or </w:t>
      </w:r>
      <w:r w:rsidRPr="00663D6A">
        <w:rPr>
          <w:bCs/>
          <w:i/>
          <w:iCs/>
          <w:sz w:val="20"/>
          <w:szCs w:val="20"/>
        </w:rPr>
        <w:t>eliminated</w:t>
      </w:r>
      <w:r w:rsidRPr="00663D6A">
        <w:rPr>
          <w:i/>
          <w:sz w:val="20"/>
          <w:szCs w:val="20"/>
        </w:rPr>
        <w:t>?</w:t>
      </w:r>
    </w:p>
    <w:p w:rsidR="00CF5756" w:rsidRPr="00663D6A" w:rsidRDefault="00CF5756" w:rsidP="00CF5756">
      <w:pPr>
        <w:ind w:firstLine="720"/>
        <w:rPr>
          <w:i/>
          <w:sz w:val="20"/>
          <w:szCs w:val="20"/>
        </w:rPr>
      </w:pPr>
      <w:r w:rsidRPr="00663D6A">
        <w:rPr>
          <w:i/>
          <w:sz w:val="20"/>
          <w:szCs w:val="20"/>
        </w:rPr>
        <w:t xml:space="preserve">B.  What </w:t>
      </w:r>
      <w:r w:rsidRPr="00663D6A">
        <w:rPr>
          <w:bCs/>
          <w:i/>
          <w:iCs/>
          <w:sz w:val="20"/>
          <w:szCs w:val="20"/>
        </w:rPr>
        <w:t>evidence</w:t>
      </w:r>
      <w:r w:rsidRPr="00663D6A">
        <w:rPr>
          <w:i/>
          <w:sz w:val="20"/>
          <w:szCs w:val="20"/>
        </w:rPr>
        <w:t xml:space="preserve"> do you have that the </w:t>
      </w:r>
      <w:r w:rsidRPr="00663D6A">
        <w:rPr>
          <w:bCs/>
          <w:i/>
          <w:iCs/>
          <w:sz w:val="20"/>
          <w:szCs w:val="20"/>
        </w:rPr>
        <w:t>barriers</w:t>
      </w:r>
      <w:r w:rsidRPr="00663D6A">
        <w:rPr>
          <w:i/>
          <w:sz w:val="20"/>
          <w:szCs w:val="20"/>
        </w:rPr>
        <w:t xml:space="preserve"> are </w:t>
      </w:r>
      <w:r w:rsidRPr="00663D6A">
        <w:rPr>
          <w:bCs/>
          <w:i/>
          <w:iCs/>
          <w:sz w:val="20"/>
          <w:szCs w:val="20"/>
        </w:rPr>
        <w:t>wide-reaching</w:t>
      </w:r>
      <w:r w:rsidRPr="00663D6A">
        <w:rPr>
          <w:i/>
          <w:sz w:val="20"/>
          <w:szCs w:val="20"/>
        </w:rPr>
        <w:t xml:space="preserve"> and will help you achieve your goal?</w:t>
      </w:r>
    </w:p>
    <w:p w:rsidR="00CF5756" w:rsidRPr="00663D6A" w:rsidRDefault="00CF5756" w:rsidP="00CF5756">
      <w:pPr>
        <w:ind w:firstLine="720"/>
        <w:rPr>
          <w:i/>
          <w:sz w:val="20"/>
          <w:szCs w:val="20"/>
        </w:rPr>
      </w:pPr>
      <w:r w:rsidRPr="00663D6A">
        <w:rPr>
          <w:i/>
          <w:sz w:val="20"/>
          <w:szCs w:val="20"/>
        </w:rPr>
        <w:t xml:space="preserve">C.  If progress towards eliminating the barrier is not sufficient, </w:t>
      </w:r>
      <w:r w:rsidRPr="00663D6A">
        <w:rPr>
          <w:bCs/>
          <w:i/>
          <w:iCs/>
          <w:sz w:val="20"/>
          <w:szCs w:val="20"/>
        </w:rPr>
        <w:t>where</w:t>
      </w:r>
      <w:r w:rsidRPr="00663D6A">
        <w:rPr>
          <w:i/>
          <w:sz w:val="20"/>
          <w:szCs w:val="20"/>
        </w:rPr>
        <w:t xml:space="preserve"> or </w:t>
      </w:r>
      <w:r w:rsidRPr="00663D6A">
        <w:rPr>
          <w:bCs/>
          <w:i/>
          <w:iCs/>
          <w:sz w:val="20"/>
          <w:szCs w:val="20"/>
        </w:rPr>
        <w:t>what is the breakdown</w:t>
      </w:r>
      <w:r w:rsidRPr="00663D6A">
        <w:rPr>
          <w:i/>
          <w:sz w:val="20"/>
          <w:szCs w:val="20"/>
        </w:rPr>
        <w:t xml:space="preserve">? </w:t>
      </w:r>
    </w:p>
    <w:p w:rsidR="00CF5756" w:rsidRPr="00663D6A" w:rsidRDefault="00CF5756" w:rsidP="00CF5756">
      <w:pPr>
        <w:ind w:firstLine="720"/>
        <w:rPr>
          <w:i/>
          <w:sz w:val="20"/>
          <w:szCs w:val="20"/>
        </w:rPr>
      </w:pPr>
      <w:r w:rsidRPr="00663D6A">
        <w:rPr>
          <w:i/>
          <w:sz w:val="20"/>
          <w:szCs w:val="20"/>
        </w:rPr>
        <w:t xml:space="preserve">D.  Did you identify </w:t>
      </w:r>
      <w:r w:rsidRPr="00663D6A">
        <w:rPr>
          <w:bCs/>
          <w:i/>
          <w:iCs/>
          <w:sz w:val="20"/>
          <w:szCs w:val="20"/>
        </w:rPr>
        <w:t xml:space="preserve">other barriers </w:t>
      </w:r>
      <w:r w:rsidRPr="00663D6A">
        <w:rPr>
          <w:i/>
          <w:sz w:val="20"/>
          <w:szCs w:val="20"/>
        </w:rPr>
        <w:t xml:space="preserve">that could serve as </w:t>
      </w:r>
      <w:r w:rsidRPr="00663D6A">
        <w:rPr>
          <w:bCs/>
          <w:i/>
          <w:iCs/>
          <w:sz w:val="20"/>
          <w:szCs w:val="20"/>
        </w:rPr>
        <w:t xml:space="preserve">effective re- entry points </w:t>
      </w:r>
      <w:r w:rsidRPr="00663D6A">
        <w:rPr>
          <w:i/>
          <w:sz w:val="20"/>
          <w:szCs w:val="20"/>
        </w:rPr>
        <w:t>into the plan?</w:t>
      </w:r>
    </w:p>
    <w:p w:rsidR="00867BC5" w:rsidRPr="00663D6A" w:rsidRDefault="00867BC5" w:rsidP="00CF5756">
      <w:pPr>
        <w:ind w:firstLine="720"/>
        <w:rPr>
          <w:bCs/>
          <w:i/>
          <w:iCs/>
          <w:sz w:val="20"/>
          <w:szCs w:val="20"/>
        </w:rPr>
      </w:pPr>
    </w:p>
    <w:p w:rsidR="00867BC5" w:rsidRPr="00663D6A" w:rsidRDefault="00867BC5" w:rsidP="00CF5756">
      <w:pPr>
        <w:rPr>
          <w:sz w:val="20"/>
          <w:szCs w:val="20"/>
          <w:u w:val="single"/>
        </w:rPr>
      </w:pPr>
      <w:r w:rsidRPr="00663D6A">
        <w:rPr>
          <w:sz w:val="20"/>
          <w:szCs w:val="20"/>
          <w:u w:val="single"/>
        </w:rPr>
        <w:t>Our master schedule provides teachers with uninterrupted i</w:t>
      </w:r>
      <w:r w:rsidR="00AB5739" w:rsidRPr="00663D6A">
        <w:rPr>
          <w:sz w:val="20"/>
          <w:szCs w:val="20"/>
          <w:u w:val="single"/>
        </w:rPr>
        <w:t xml:space="preserve">nstructional time.  In grades 3 and </w:t>
      </w:r>
      <w:r w:rsidRPr="00663D6A">
        <w:rPr>
          <w:sz w:val="20"/>
          <w:szCs w:val="20"/>
          <w:u w:val="single"/>
        </w:rPr>
        <w:t xml:space="preserve">5, teachers departmentalize, thereby allowing them to focus on specific subjects.  </w:t>
      </w:r>
      <w:r w:rsidR="002A7E09" w:rsidRPr="00663D6A">
        <w:rPr>
          <w:sz w:val="20"/>
          <w:szCs w:val="20"/>
          <w:u w:val="single"/>
        </w:rPr>
        <w:t>W</w:t>
      </w:r>
      <w:r w:rsidRPr="00663D6A">
        <w:rPr>
          <w:sz w:val="20"/>
          <w:szCs w:val="20"/>
          <w:u w:val="single"/>
        </w:rPr>
        <w:t>e have provided our teachers with numerous professional development opportunities this year in an effort</w:t>
      </w:r>
      <w:r w:rsidR="00355806" w:rsidRPr="00663D6A">
        <w:rPr>
          <w:sz w:val="20"/>
          <w:szCs w:val="20"/>
          <w:u w:val="single"/>
        </w:rPr>
        <w:t xml:space="preserve"> to reduce barriers.  ELA teachers</w:t>
      </w:r>
      <w:r w:rsidR="00AB5739" w:rsidRPr="00663D6A">
        <w:rPr>
          <w:sz w:val="20"/>
          <w:szCs w:val="20"/>
          <w:u w:val="single"/>
        </w:rPr>
        <w:t xml:space="preserve"> participated in the small group </w:t>
      </w:r>
      <w:r w:rsidR="00A43EDD">
        <w:rPr>
          <w:sz w:val="20"/>
          <w:szCs w:val="20"/>
          <w:u w:val="single"/>
        </w:rPr>
        <w:t xml:space="preserve">guided reading </w:t>
      </w:r>
      <w:r w:rsidR="00AB5739" w:rsidRPr="00663D6A">
        <w:rPr>
          <w:sz w:val="20"/>
          <w:szCs w:val="20"/>
          <w:u w:val="single"/>
        </w:rPr>
        <w:t>instruction professional development</w:t>
      </w:r>
      <w:r w:rsidR="00355806" w:rsidRPr="00663D6A">
        <w:rPr>
          <w:sz w:val="20"/>
          <w:szCs w:val="20"/>
          <w:u w:val="single"/>
        </w:rPr>
        <w:t>.  By attending this training, they have a better underst</w:t>
      </w:r>
      <w:r w:rsidR="00A43EDD">
        <w:rPr>
          <w:sz w:val="20"/>
          <w:szCs w:val="20"/>
          <w:u w:val="single"/>
        </w:rPr>
        <w:t>anding of how they could</w:t>
      </w:r>
      <w:r w:rsidR="00355806" w:rsidRPr="00663D6A">
        <w:rPr>
          <w:sz w:val="20"/>
          <w:szCs w:val="20"/>
          <w:u w:val="single"/>
        </w:rPr>
        <w:t xml:space="preserve"> </w:t>
      </w:r>
      <w:r w:rsidR="00AB5739" w:rsidRPr="00663D6A">
        <w:rPr>
          <w:sz w:val="20"/>
          <w:szCs w:val="20"/>
          <w:u w:val="single"/>
        </w:rPr>
        <w:t>utilize the Continuum of Literacy and BAS data to determine learning targets and group students based on common needs</w:t>
      </w:r>
      <w:r w:rsidR="00355806" w:rsidRPr="00663D6A">
        <w:rPr>
          <w:sz w:val="20"/>
          <w:szCs w:val="20"/>
          <w:u w:val="single"/>
        </w:rPr>
        <w:t xml:space="preserve">.  Our teachers have participated in professional development that focused on analyzing </w:t>
      </w:r>
      <w:proofErr w:type="gramStart"/>
      <w:r w:rsidR="00355806" w:rsidRPr="00663D6A">
        <w:rPr>
          <w:sz w:val="20"/>
          <w:szCs w:val="20"/>
          <w:u w:val="single"/>
        </w:rPr>
        <w:t xml:space="preserve">the </w:t>
      </w:r>
      <w:proofErr w:type="spellStart"/>
      <w:r w:rsidR="00355806" w:rsidRPr="00663D6A">
        <w:rPr>
          <w:sz w:val="20"/>
          <w:szCs w:val="20"/>
          <w:u w:val="single"/>
        </w:rPr>
        <w:t>i</w:t>
      </w:r>
      <w:proofErr w:type="spellEnd"/>
      <w:proofErr w:type="gramEnd"/>
      <w:r w:rsidR="00355806" w:rsidRPr="00663D6A">
        <w:rPr>
          <w:sz w:val="20"/>
          <w:szCs w:val="20"/>
          <w:u w:val="single"/>
        </w:rPr>
        <w:t>-Ready da</w:t>
      </w:r>
      <w:r w:rsidR="00AB5739" w:rsidRPr="00663D6A">
        <w:rPr>
          <w:sz w:val="20"/>
          <w:szCs w:val="20"/>
          <w:u w:val="single"/>
        </w:rPr>
        <w:t>ta and utilizing it to drive instruction.</w:t>
      </w:r>
      <w:r w:rsidR="00355806" w:rsidRPr="00663D6A">
        <w:rPr>
          <w:sz w:val="20"/>
          <w:szCs w:val="20"/>
          <w:u w:val="single"/>
        </w:rPr>
        <w:t xml:space="preserve">  Our Literacy</w:t>
      </w:r>
      <w:r w:rsidR="00AB5739" w:rsidRPr="00663D6A">
        <w:rPr>
          <w:sz w:val="20"/>
          <w:szCs w:val="20"/>
          <w:u w:val="single"/>
        </w:rPr>
        <w:t xml:space="preserve"> Coach will be meeting with teachers</w:t>
      </w:r>
      <w:r w:rsidR="00355806" w:rsidRPr="00663D6A">
        <w:rPr>
          <w:sz w:val="20"/>
          <w:szCs w:val="20"/>
          <w:u w:val="single"/>
        </w:rPr>
        <w:t xml:space="preserve"> to help them group students for instru</w:t>
      </w:r>
      <w:r w:rsidR="00AB5739" w:rsidRPr="00663D6A">
        <w:rPr>
          <w:sz w:val="20"/>
          <w:szCs w:val="20"/>
          <w:u w:val="single"/>
        </w:rPr>
        <w:t>ction and assist them in managing their groups during their literacy b</w:t>
      </w:r>
      <w:r w:rsidR="00355806" w:rsidRPr="00663D6A">
        <w:rPr>
          <w:sz w:val="20"/>
          <w:szCs w:val="20"/>
          <w:u w:val="single"/>
        </w:rPr>
        <w:t xml:space="preserve">lock.  </w:t>
      </w:r>
      <w:r w:rsidR="00126CC6" w:rsidRPr="00663D6A">
        <w:rPr>
          <w:sz w:val="20"/>
          <w:szCs w:val="20"/>
          <w:u w:val="single"/>
        </w:rPr>
        <w:t>One of the barriers that we came across was how to progress monitor our students in science.  Our science specials teacher has created a</w:t>
      </w:r>
      <w:r w:rsidR="00A43EDD">
        <w:rPr>
          <w:sz w:val="20"/>
          <w:szCs w:val="20"/>
          <w:u w:val="single"/>
        </w:rPr>
        <w:t>n online</w:t>
      </w:r>
      <w:r w:rsidR="00126CC6" w:rsidRPr="00663D6A">
        <w:rPr>
          <w:sz w:val="20"/>
          <w:szCs w:val="20"/>
          <w:u w:val="single"/>
        </w:rPr>
        <w:t xml:space="preserve"> review of the science standards for our students to use.  After addressing the s</w:t>
      </w:r>
      <w:r w:rsidR="00A43EDD">
        <w:rPr>
          <w:sz w:val="20"/>
          <w:szCs w:val="20"/>
          <w:u w:val="single"/>
        </w:rPr>
        <w:t>tandards, understanding of the content is monitored</w:t>
      </w:r>
      <w:r w:rsidR="00126CC6" w:rsidRPr="00663D6A">
        <w:rPr>
          <w:sz w:val="20"/>
          <w:szCs w:val="20"/>
          <w:u w:val="single"/>
        </w:rPr>
        <w:t xml:space="preserve">. </w:t>
      </w:r>
      <w:r w:rsidR="002A7E09" w:rsidRPr="00663D6A">
        <w:rPr>
          <w:sz w:val="20"/>
          <w:szCs w:val="20"/>
          <w:u w:val="single"/>
        </w:rPr>
        <w:t xml:space="preserve">  This online assessment automatically grades the test and provides the teacher and students with immediate feedback.</w:t>
      </w:r>
      <w:r w:rsidR="00126CC6" w:rsidRPr="00663D6A">
        <w:rPr>
          <w:sz w:val="20"/>
          <w:szCs w:val="20"/>
          <w:u w:val="single"/>
        </w:rPr>
        <w:t xml:space="preserve"> The data is analyzed by the science </w:t>
      </w:r>
      <w:r w:rsidR="00A43EDD">
        <w:rPr>
          <w:sz w:val="20"/>
          <w:szCs w:val="20"/>
          <w:u w:val="single"/>
        </w:rPr>
        <w:t>specials teacher and the classroom</w:t>
      </w:r>
      <w:r w:rsidR="00126CC6" w:rsidRPr="00663D6A">
        <w:rPr>
          <w:sz w:val="20"/>
          <w:szCs w:val="20"/>
          <w:u w:val="single"/>
        </w:rPr>
        <w:t xml:space="preserve"> teachers to </w:t>
      </w:r>
      <w:r w:rsidR="00AB5739" w:rsidRPr="00663D6A">
        <w:rPr>
          <w:sz w:val="20"/>
          <w:szCs w:val="20"/>
          <w:u w:val="single"/>
        </w:rPr>
        <w:t>determine mastery of standard</w:t>
      </w:r>
      <w:r w:rsidR="00A43EDD">
        <w:rPr>
          <w:sz w:val="20"/>
          <w:szCs w:val="20"/>
          <w:u w:val="single"/>
        </w:rPr>
        <w:t>s and the need to revisit standards previously taught</w:t>
      </w:r>
      <w:r w:rsidR="00AB5739" w:rsidRPr="00663D6A">
        <w:rPr>
          <w:sz w:val="20"/>
          <w:szCs w:val="20"/>
          <w:u w:val="single"/>
        </w:rPr>
        <w:t xml:space="preserve">.  Additionally, we have created an item analysis of the midyear science assessment in order to better identify the concepts the majority of the students need additional support in.  </w:t>
      </w:r>
    </w:p>
    <w:p w:rsidR="00867BC5" w:rsidRPr="00663D6A" w:rsidRDefault="00867BC5" w:rsidP="00CF5756">
      <w:pPr>
        <w:rPr>
          <w:sz w:val="20"/>
          <w:szCs w:val="20"/>
          <w:u w:val="single"/>
        </w:rPr>
      </w:pPr>
    </w:p>
    <w:p w:rsidR="00CF5756" w:rsidRPr="00663D6A" w:rsidRDefault="00CF5756" w:rsidP="00CF5756">
      <w:pPr>
        <w:rPr>
          <w:b/>
          <w:sz w:val="24"/>
          <w:szCs w:val="24"/>
        </w:rPr>
      </w:pPr>
      <w:r w:rsidRPr="00663D6A">
        <w:rPr>
          <w:b/>
          <w:sz w:val="24"/>
          <w:szCs w:val="24"/>
        </w:rPr>
        <w:t xml:space="preserve">3.  Are your strategies being </w:t>
      </w:r>
      <w:r w:rsidRPr="00663D6A">
        <w:rPr>
          <w:b/>
          <w:bCs/>
          <w:iCs/>
          <w:sz w:val="24"/>
          <w:szCs w:val="24"/>
        </w:rPr>
        <w:t>implemented with fidelity</w:t>
      </w:r>
      <w:r w:rsidRPr="00663D6A">
        <w:rPr>
          <w:b/>
          <w:sz w:val="24"/>
          <w:szCs w:val="24"/>
        </w:rPr>
        <w:t>?</w:t>
      </w:r>
    </w:p>
    <w:p w:rsidR="00CF5756" w:rsidRPr="00663D6A" w:rsidRDefault="00CF5756" w:rsidP="00CF5756">
      <w:pPr>
        <w:ind w:left="720"/>
        <w:rPr>
          <w:i/>
          <w:sz w:val="20"/>
          <w:szCs w:val="20"/>
        </w:rPr>
      </w:pPr>
      <w:r w:rsidRPr="00663D6A">
        <w:rPr>
          <w:i/>
          <w:sz w:val="20"/>
          <w:szCs w:val="20"/>
        </w:rPr>
        <w:lastRenderedPageBreak/>
        <w:t xml:space="preserve">A.  Were decisions to </w:t>
      </w:r>
      <w:r w:rsidRPr="00663D6A">
        <w:rPr>
          <w:bCs/>
          <w:i/>
          <w:iCs/>
          <w:sz w:val="20"/>
          <w:szCs w:val="20"/>
        </w:rPr>
        <w:t>continue</w:t>
      </w:r>
      <w:r w:rsidRPr="00663D6A">
        <w:rPr>
          <w:i/>
          <w:sz w:val="20"/>
          <w:szCs w:val="20"/>
        </w:rPr>
        <w:t xml:space="preserve">, </w:t>
      </w:r>
      <w:r w:rsidRPr="00663D6A">
        <w:rPr>
          <w:bCs/>
          <w:i/>
          <w:iCs/>
          <w:sz w:val="20"/>
          <w:szCs w:val="20"/>
        </w:rPr>
        <w:t>intensify</w:t>
      </w:r>
      <w:r w:rsidRPr="00663D6A">
        <w:rPr>
          <w:i/>
          <w:sz w:val="20"/>
          <w:szCs w:val="20"/>
        </w:rPr>
        <w:t xml:space="preserve">, </w:t>
      </w:r>
      <w:r w:rsidRPr="00663D6A">
        <w:rPr>
          <w:bCs/>
          <w:i/>
          <w:iCs/>
          <w:sz w:val="20"/>
          <w:szCs w:val="20"/>
        </w:rPr>
        <w:t>modify</w:t>
      </w:r>
      <w:r w:rsidRPr="00663D6A">
        <w:rPr>
          <w:i/>
          <w:sz w:val="20"/>
          <w:szCs w:val="20"/>
        </w:rPr>
        <w:t xml:space="preserve">, or </w:t>
      </w:r>
      <w:r w:rsidRPr="00663D6A">
        <w:rPr>
          <w:bCs/>
          <w:i/>
          <w:iCs/>
          <w:sz w:val="20"/>
          <w:szCs w:val="20"/>
        </w:rPr>
        <w:t xml:space="preserve">terminate strategies </w:t>
      </w:r>
      <w:r w:rsidRPr="00663D6A">
        <w:rPr>
          <w:i/>
          <w:sz w:val="20"/>
          <w:szCs w:val="20"/>
        </w:rPr>
        <w:t xml:space="preserve">or action steps based on </w:t>
      </w:r>
      <w:r w:rsidRPr="00663D6A">
        <w:rPr>
          <w:bCs/>
          <w:i/>
          <w:iCs/>
          <w:sz w:val="20"/>
          <w:szCs w:val="20"/>
        </w:rPr>
        <w:t>specific evidence</w:t>
      </w:r>
      <w:r w:rsidRPr="00663D6A">
        <w:rPr>
          <w:i/>
          <w:sz w:val="20"/>
          <w:szCs w:val="20"/>
        </w:rPr>
        <w:t>?</w:t>
      </w:r>
    </w:p>
    <w:p w:rsidR="00CF5756" w:rsidRPr="00663D6A" w:rsidRDefault="00AB5739" w:rsidP="00CF5756">
      <w:pPr>
        <w:rPr>
          <w:sz w:val="20"/>
          <w:szCs w:val="20"/>
          <w:u w:val="single"/>
        </w:rPr>
      </w:pPr>
      <w:r w:rsidRPr="00663D6A">
        <w:rPr>
          <w:sz w:val="20"/>
          <w:szCs w:val="20"/>
          <w:u w:val="single"/>
        </w:rPr>
        <w:t xml:space="preserve">Based on </w:t>
      </w:r>
      <w:proofErr w:type="gramStart"/>
      <w:r w:rsidRPr="00663D6A">
        <w:rPr>
          <w:sz w:val="20"/>
          <w:szCs w:val="20"/>
          <w:u w:val="single"/>
        </w:rPr>
        <w:t xml:space="preserve">our </w:t>
      </w:r>
      <w:proofErr w:type="spellStart"/>
      <w:r w:rsidRPr="00663D6A">
        <w:rPr>
          <w:sz w:val="20"/>
          <w:szCs w:val="20"/>
          <w:u w:val="single"/>
        </w:rPr>
        <w:t>i</w:t>
      </w:r>
      <w:proofErr w:type="spellEnd"/>
      <w:proofErr w:type="gramEnd"/>
      <w:r w:rsidRPr="00663D6A">
        <w:rPr>
          <w:sz w:val="20"/>
          <w:szCs w:val="20"/>
          <w:u w:val="single"/>
        </w:rPr>
        <w:t>-Ready Diagnostic d</w:t>
      </w:r>
      <w:r w:rsidR="00126CC6" w:rsidRPr="00663D6A">
        <w:rPr>
          <w:sz w:val="20"/>
          <w:szCs w:val="20"/>
          <w:u w:val="single"/>
        </w:rPr>
        <w:t>ata, we have concluded that there is a need to intensify our ELA instruction.  We will be</w:t>
      </w:r>
      <w:r w:rsidRPr="00663D6A">
        <w:rPr>
          <w:sz w:val="20"/>
          <w:szCs w:val="20"/>
          <w:u w:val="single"/>
        </w:rPr>
        <w:t xml:space="preserve"> closely looking at the domains the students did not perform well on, item analyze the Standards Mastery Assessments and conference with teachers and students to pinpoint our instructional strategies</w:t>
      </w:r>
      <w:r w:rsidR="00A43EDD">
        <w:rPr>
          <w:sz w:val="20"/>
          <w:szCs w:val="20"/>
          <w:u w:val="single"/>
        </w:rPr>
        <w:t xml:space="preserve"> will be held on a biweekly basis</w:t>
      </w:r>
      <w:r w:rsidRPr="00663D6A">
        <w:rPr>
          <w:sz w:val="20"/>
          <w:szCs w:val="20"/>
          <w:u w:val="single"/>
        </w:rPr>
        <w:t>.</w:t>
      </w:r>
      <w:r w:rsidR="00133A6C" w:rsidRPr="00663D6A">
        <w:rPr>
          <w:sz w:val="20"/>
          <w:szCs w:val="20"/>
          <w:u w:val="single"/>
        </w:rPr>
        <w:t xml:space="preserve"> </w:t>
      </w:r>
      <w:r w:rsidR="00E61844" w:rsidRPr="00663D6A">
        <w:rPr>
          <w:sz w:val="20"/>
          <w:szCs w:val="20"/>
          <w:u w:val="single"/>
        </w:rPr>
        <w:t xml:space="preserve">  Math instruction will also be intensified and modified in order to meet the needs of all students.  Biweekly data chats to discuss Standards Mastery results will also be held.  Small group instruction and intervention sessions need to be implemented with greater fidelity as well as the time students are on </w:t>
      </w:r>
      <w:proofErr w:type="spellStart"/>
      <w:r w:rsidR="00E61844" w:rsidRPr="00663D6A">
        <w:rPr>
          <w:sz w:val="20"/>
          <w:szCs w:val="20"/>
          <w:u w:val="single"/>
        </w:rPr>
        <w:t>i</w:t>
      </w:r>
      <w:proofErr w:type="spellEnd"/>
      <w:r w:rsidR="00E61844" w:rsidRPr="00663D6A">
        <w:rPr>
          <w:sz w:val="20"/>
          <w:szCs w:val="20"/>
          <w:u w:val="single"/>
        </w:rPr>
        <w:t xml:space="preserve">-Ready and their performance.  Students have been utilizing Science Works to review content and continual usage and assessments to determine which standards need additional focus will be held.   </w:t>
      </w:r>
      <w:r w:rsidR="00126CC6" w:rsidRPr="00663D6A">
        <w:rPr>
          <w:sz w:val="20"/>
          <w:szCs w:val="20"/>
          <w:u w:val="single"/>
        </w:rPr>
        <w:t xml:space="preserve">  </w:t>
      </w:r>
    </w:p>
    <w:p w:rsidR="00CF5756" w:rsidRPr="00663D6A" w:rsidRDefault="00CF5756" w:rsidP="00CF5756">
      <w:pPr>
        <w:rPr>
          <w:b/>
          <w:sz w:val="24"/>
          <w:szCs w:val="24"/>
          <w:u w:val="single"/>
        </w:rPr>
      </w:pPr>
    </w:p>
    <w:p w:rsidR="00CF5756" w:rsidRPr="00663D6A" w:rsidRDefault="00CF5756" w:rsidP="00CF5756">
      <w:pPr>
        <w:rPr>
          <w:b/>
          <w:sz w:val="24"/>
          <w:szCs w:val="24"/>
        </w:rPr>
      </w:pPr>
      <w:r w:rsidRPr="00663D6A">
        <w:rPr>
          <w:b/>
          <w:sz w:val="24"/>
          <w:szCs w:val="24"/>
        </w:rPr>
        <w:t xml:space="preserve">4.  What are your </w:t>
      </w:r>
      <w:r w:rsidRPr="00663D6A">
        <w:rPr>
          <w:b/>
          <w:bCs/>
          <w:iCs/>
          <w:sz w:val="24"/>
          <w:szCs w:val="24"/>
        </w:rPr>
        <w:t>benchmarks for success</w:t>
      </w:r>
      <w:r w:rsidRPr="00663D6A">
        <w:rPr>
          <w:b/>
          <w:sz w:val="24"/>
          <w:szCs w:val="24"/>
        </w:rPr>
        <w:t>?</w:t>
      </w:r>
    </w:p>
    <w:p w:rsidR="00CF5756" w:rsidRPr="00663D6A" w:rsidRDefault="00CF5756" w:rsidP="00CF5756">
      <w:pPr>
        <w:ind w:left="720"/>
        <w:rPr>
          <w:i/>
          <w:sz w:val="20"/>
          <w:szCs w:val="20"/>
        </w:rPr>
      </w:pPr>
      <w:r w:rsidRPr="00663D6A">
        <w:rPr>
          <w:i/>
          <w:sz w:val="20"/>
          <w:szCs w:val="20"/>
        </w:rPr>
        <w:t xml:space="preserve">A.  How will you progress towards your goal </w:t>
      </w:r>
      <w:r w:rsidRPr="00663D6A">
        <w:rPr>
          <w:bCs/>
          <w:i/>
          <w:iCs/>
          <w:sz w:val="20"/>
          <w:szCs w:val="20"/>
        </w:rPr>
        <w:t>impact student achievement</w:t>
      </w:r>
      <w:r w:rsidRPr="00663D6A">
        <w:rPr>
          <w:i/>
          <w:sz w:val="20"/>
          <w:szCs w:val="20"/>
        </w:rPr>
        <w:t>?</w:t>
      </w:r>
    </w:p>
    <w:p w:rsidR="00CF5756" w:rsidRPr="00663D6A" w:rsidRDefault="00CF5756" w:rsidP="00CF5756">
      <w:pPr>
        <w:ind w:left="720"/>
        <w:rPr>
          <w:i/>
          <w:sz w:val="20"/>
          <w:szCs w:val="20"/>
        </w:rPr>
      </w:pPr>
      <w:r w:rsidRPr="00663D6A">
        <w:rPr>
          <w:i/>
          <w:sz w:val="20"/>
          <w:szCs w:val="20"/>
        </w:rPr>
        <w:t xml:space="preserve">B.  What is your </w:t>
      </w:r>
      <w:r w:rsidRPr="00663D6A">
        <w:rPr>
          <w:bCs/>
          <w:i/>
          <w:iCs/>
          <w:sz w:val="20"/>
          <w:szCs w:val="20"/>
        </w:rPr>
        <w:t>desired state</w:t>
      </w:r>
      <w:r w:rsidRPr="00663D6A">
        <w:rPr>
          <w:i/>
          <w:sz w:val="20"/>
          <w:szCs w:val="20"/>
        </w:rPr>
        <w:t>?</w:t>
      </w:r>
    </w:p>
    <w:p w:rsidR="00CF5756" w:rsidRPr="00663D6A" w:rsidRDefault="00CF5756" w:rsidP="00CF5756">
      <w:pPr>
        <w:ind w:left="720"/>
        <w:rPr>
          <w:i/>
          <w:sz w:val="20"/>
          <w:szCs w:val="20"/>
        </w:rPr>
      </w:pPr>
      <w:r w:rsidRPr="00663D6A">
        <w:rPr>
          <w:i/>
          <w:sz w:val="20"/>
          <w:szCs w:val="20"/>
        </w:rPr>
        <w:t xml:space="preserve">C.  What </w:t>
      </w:r>
      <w:r w:rsidRPr="00663D6A">
        <w:rPr>
          <w:bCs/>
          <w:i/>
          <w:iCs/>
          <w:sz w:val="20"/>
          <w:szCs w:val="20"/>
        </w:rPr>
        <w:t>gaps</w:t>
      </w:r>
      <w:r w:rsidRPr="00663D6A">
        <w:rPr>
          <w:i/>
          <w:sz w:val="20"/>
          <w:szCs w:val="20"/>
        </w:rPr>
        <w:t xml:space="preserve"> exist between </w:t>
      </w:r>
      <w:r w:rsidRPr="00663D6A">
        <w:rPr>
          <w:bCs/>
          <w:i/>
          <w:iCs/>
          <w:sz w:val="20"/>
          <w:szCs w:val="20"/>
        </w:rPr>
        <w:t xml:space="preserve">your current state </w:t>
      </w:r>
      <w:r w:rsidRPr="00663D6A">
        <w:rPr>
          <w:i/>
          <w:sz w:val="20"/>
          <w:szCs w:val="20"/>
        </w:rPr>
        <w:t xml:space="preserve">and your </w:t>
      </w:r>
      <w:r w:rsidRPr="00663D6A">
        <w:rPr>
          <w:bCs/>
          <w:i/>
          <w:iCs/>
          <w:sz w:val="20"/>
          <w:szCs w:val="20"/>
        </w:rPr>
        <w:t>desired state</w:t>
      </w:r>
      <w:r w:rsidRPr="00663D6A">
        <w:rPr>
          <w:i/>
          <w:sz w:val="20"/>
          <w:szCs w:val="20"/>
        </w:rPr>
        <w:t xml:space="preserve">? </w:t>
      </w:r>
    </w:p>
    <w:p w:rsidR="00CF5756" w:rsidRPr="00663D6A" w:rsidRDefault="00126CC6" w:rsidP="00CF5756">
      <w:pPr>
        <w:rPr>
          <w:i/>
          <w:sz w:val="20"/>
          <w:szCs w:val="20"/>
        </w:rPr>
      </w:pPr>
      <w:r w:rsidRPr="00663D6A">
        <w:rPr>
          <w:sz w:val="20"/>
          <w:szCs w:val="20"/>
          <w:u w:val="single"/>
        </w:rPr>
        <w:t>Progressing towards our goal will increase the number of students that are proficient</w:t>
      </w:r>
      <w:r w:rsidR="00C20171" w:rsidRPr="00663D6A">
        <w:rPr>
          <w:sz w:val="20"/>
          <w:szCs w:val="20"/>
          <w:u w:val="single"/>
        </w:rPr>
        <w:t xml:space="preserve"> in reading, math and science and prepared for college and/or career</w:t>
      </w:r>
      <w:r w:rsidR="00E61844" w:rsidRPr="00663D6A">
        <w:rPr>
          <w:sz w:val="20"/>
          <w:szCs w:val="20"/>
          <w:u w:val="single"/>
        </w:rPr>
        <w:t>.  Our desired state includes increasing the amount of students in the lowest quartile</w:t>
      </w:r>
      <w:r w:rsidR="00C20171" w:rsidRPr="00663D6A">
        <w:rPr>
          <w:sz w:val="20"/>
          <w:szCs w:val="20"/>
          <w:u w:val="single"/>
        </w:rPr>
        <w:t xml:space="preserve"> that are making learni</w:t>
      </w:r>
      <w:r w:rsidR="00A43EDD">
        <w:rPr>
          <w:sz w:val="20"/>
          <w:szCs w:val="20"/>
          <w:u w:val="single"/>
        </w:rPr>
        <w:t>ng gains</w:t>
      </w:r>
      <w:r w:rsidR="00C20171" w:rsidRPr="00663D6A">
        <w:rPr>
          <w:sz w:val="20"/>
          <w:szCs w:val="20"/>
          <w:u w:val="single"/>
        </w:rPr>
        <w:t xml:space="preserve">.  Our desired state is to have 47% of the students in the lowest quartile in ELA make learning gains and 43% in math.   </w:t>
      </w:r>
      <w:r w:rsidR="00E61844" w:rsidRPr="00663D6A">
        <w:rPr>
          <w:sz w:val="20"/>
          <w:szCs w:val="20"/>
          <w:u w:val="single"/>
        </w:rPr>
        <w:t xml:space="preserve"> </w:t>
      </w:r>
      <w:r w:rsidR="00C20171" w:rsidRPr="00663D6A">
        <w:rPr>
          <w:sz w:val="20"/>
          <w:szCs w:val="20"/>
          <w:u w:val="single"/>
        </w:rPr>
        <w:t xml:space="preserve">Gaps:  </w:t>
      </w:r>
      <w:r w:rsidR="00990EA5">
        <w:rPr>
          <w:sz w:val="20"/>
          <w:szCs w:val="20"/>
          <w:u w:val="single"/>
        </w:rPr>
        <w:t xml:space="preserve">Based on </w:t>
      </w:r>
      <w:proofErr w:type="gramStart"/>
      <w:r w:rsidR="00990EA5">
        <w:rPr>
          <w:sz w:val="20"/>
          <w:szCs w:val="20"/>
          <w:u w:val="single"/>
        </w:rPr>
        <w:t xml:space="preserve">our </w:t>
      </w:r>
      <w:proofErr w:type="spellStart"/>
      <w:r w:rsidR="00990EA5">
        <w:rPr>
          <w:sz w:val="20"/>
          <w:szCs w:val="20"/>
          <w:u w:val="single"/>
        </w:rPr>
        <w:t>i</w:t>
      </w:r>
      <w:proofErr w:type="spellEnd"/>
      <w:proofErr w:type="gramEnd"/>
      <w:r w:rsidR="00990EA5">
        <w:rPr>
          <w:sz w:val="20"/>
          <w:szCs w:val="20"/>
          <w:u w:val="single"/>
        </w:rPr>
        <w:t xml:space="preserve">-Ready Diagnostic data, our lowest quartile is not making the necessary gains in math.  Only 12% are indicating learning gains.  Thereby, we will continue to closely monitor their performance and restructure our small group instructional time to better define the needs or those students.  </w:t>
      </w:r>
      <w:bookmarkStart w:id="0" w:name="_GoBack"/>
      <w:bookmarkEnd w:id="0"/>
    </w:p>
    <w:p w:rsidR="00AF677F" w:rsidRPr="00663D6A" w:rsidRDefault="00AF677F"/>
    <w:sectPr w:rsidR="00AF677F" w:rsidRPr="00663D6A" w:rsidSect="00F75E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56"/>
    <w:rsid w:val="00126CC6"/>
    <w:rsid w:val="00133A6C"/>
    <w:rsid w:val="002A7E09"/>
    <w:rsid w:val="002F0473"/>
    <w:rsid w:val="00355806"/>
    <w:rsid w:val="00487B50"/>
    <w:rsid w:val="00663D6A"/>
    <w:rsid w:val="00867BC5"/>
    <w:rsid w:val="00990EA5"/>
    <w:rsid w:val="00A43EDD"/>
    <w:rsid w:val="00AB5739"/>
    <w:rsid w:val="00AF654B"/>
    <w:rsid w:val="00AF677F"/>
    <w:rsid w:val="00BB0481"/>
    <w:rsid w:val="00C03FF1"/>
    <w:rsid w:val="00C20171"/>
    <w:rsid w:val="00CF5756"/>
    <w:rsid w:val="00E61844"/>
    <w:rsid w:val="00F7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CB175-6766-46D4-9DF4-215CF7EB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7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29796">
      <w:bodyDiv w:val="1"/>
      <w:marLeft w:val="0"/>
      <w:marRight w:val="0"/>
      <w:marTop w:val="0"/>
      <w:marBottom w:val="0"/>
      <w:divBdr>
        <w:top w:val="none" w:sz="0" w:space="0" w:color="auto"/>
        <w:left w:val="none" w:sz="0" w:space="0" w:color="auto"/>
        <w:bottom w:val="none" w:sz="0" w:space="0" w:color="auto"/>
        <w:right w:val="none" w:sz="0" w:space="0" w:color="auto"/>
      </w:divBdr>
    </w:div>
    <w:div w:id="12788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 Boruch</dc:creator>
  <cp:keywords/>
  <dc:description/>
  <cp:lastModifiedBy>Teresita Miranda</cp:lastModifiedBy>
  <cp:revision>4</cp:revision>
  <cp:lastPrinted>2017-12-01T17:59:00Z</cp:lastPrinted>
  <dcterms:created xsi:type="dcterms:W3CDTF">2019-01-28T00:53:00Z</dcterms:created>
  <dcterms:modified xsi:type="dcterms:W3CDTF">2019-02-01T12:51:00Z</dcterms:modified>
</cp:coreProperties>
</file>