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3B93336D" w:rsidR="004319DF" w:rsidRDefault="004319DF" w:rsidP="00661F77">
      <w:pPr>
        <w:jc w:val="center"/>
        <w:rPr>
          <w:rFonts w:ascii="Arial Black" w:hAnsi="Arial Black"/>
          <w:sz w:val="32"/>
          <w:szCs w:val="32"/>
        </w:rPr>
      </w:pPr>
      <w:r w:rsidRPr="00BF177B">
        <w:rPr>
          <w:rFonts w:ascii="Arial Black" w:hAnsi="Arial Black"/>
          <w:sz w:val="32"/>
          <w:szCs w:val="32"/>
        </w:rPr>
        <w:t>SAC Agenda</w:t>
      </w:r>
    </w:p>
    <w:p w14:paraId="49B0775F" w14:textId="152A16E1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 </w:t>
      </w:r>
      <w:r w:rsidR="007F7965">
        <w:rPr>
          <w:rFonts w:ascii="Arial Black" w:hAnsi="Arial Black"/>
          <w:sz w:val="32"/>
          <w:szCs w:val="32"/>
        </w:rPr>
        <w:t>April 25, 2018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22392A5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7F7965">
        <w:rPr>
          <w:sz w:val="28"/>
          <w:szCs w:val="28"/>
        </w:rPr>
        <w:t>February meeting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696454CB" w:rsidR="00E734BB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School wide Positive Behavior Plan</w:t>
      </w:r>
    </w:p>
    <w:p w14:paraId="4AEE6CB8" w14:textId="77777777" w:rsidR="00A1458F" w:rsidRPr="00A1458F" w:rsidRDefault="00A1458F" w:rsidP="00A1458F">
      <w:pPr>
        <w:rPr>
          <w:sz w:val="28"/>
          <w:szCs w:val="28"/>
        </w:rPr>
      </w:pPr>
    </w:p>
    <w:p w14:paraId="1928BD2F" w14:textId="06167FC0" w:rsidR="00A1458F" w:rsidRDefault="00A1458F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School Improvement Plan</w:t>
      </w:r>
      <w:bookmarkStart w:id="0" w:name="_GoBack"/>
      <w:bookmarkEnd w:id="0"/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P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0B3CC70A" w14:textId="35AC8E72" w:rsidR="00021044" w:rsidRPr="00021044" w:rsidRDefault="00021044" w:rsidP="00363455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>SAF:</w:t>
      </w:r>
    </w:p>
    <w:sectPr w:rsidR="00021044" w:rsidRPr="00021044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3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1458F"/>
    <w:rsid w:val="00A22D52"/>
    <w:rsid w:val="00A46D3F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2018-04-25T11:32:00Z</dcterms:created>
  <dcterms:modified xsi:type="dcterms:W3CDTF">2018-04-25T11:32:00Z</dcterms:modified>
</cp:coreProperties>
</file>