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8192"/>
        <w:gridCol w:w="2608"/>
      </w:tblGrid>
      <w:tr w:rsidR="00B83A82" w:rsidRPr="00782D4F" w14:paraId="094688D4" w14:textId="77777777" w:rsidTr="00F02B76">
        <w:trPr>
          <w:trHeight w:hRule="exact" w:val="14310"/>
          <w:jc w:val="center"/>
        </w:trPr>
        <w:tc>
          <w:tcPr>
            <w:tcW w:w="8192" w:type="dxa"/>
          </w:tcPr>
          <w:p w14:paraId="4C057C64" w14:textId="77777777" w:rsidR="00B83A82" w:rsidRPr="00782D4F" w:rsidRDefault="003307CB">
            <w:pPr>
              <w:spacing w:after="80"/>
            </w:pPr>
            <w:r>
              <w:rPr>
                <w:noProof/>
              </w:rPr>
              <w:drawing>
                <wp:inline distT="0" distB="0" distL="0" distR="0" wp14:anchorId="7901D983" wp14:editId="57027033">
                  <wp:extent cx="4950372" cy="4360130"/>
                  <wp:effectExtent l="0" t="0" r="3175" b="2540"/>
                  <wp:docPr id="2" name="Picture 2" descr="http://gtes.pasco.k12.fl.us/wp-content/uploads/gtes/2013/03/sa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tes.pasco.k12.fl.us/wp-content/uploads/gtes/2013/03/sa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3482" cy="438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81D74E" w14:textId="77777777" w:rsidR="00B83A82" w:rsidRDefault="003307CB" w:rsidP="003307CB">
            <w:pPr>
              <w:pStyle w:val="Heading1"/>
              <w:jc w:val="center"/>
              <w:outlineLvl w:val="0"/>
            </w:pPr>
            <w:r>
              <w:t>Stranahan SAC</w:t>
            </w:r>
          </w:p>
          <w:p w14:paraId="552D900B" w14:textId="77777777" w:rsidR="003307CB" w:rsidRPr="003307CB" w:rsidRDefault="003307CB" w:rsidP="00911E2E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555555"/>
                <w:sz w:val="32"/>
                <w:szCs w:val="32"/>
              </w:rPr>
            </w:pPr>
            <w:r w:rsidRPr="003307CB">
              <w:rPr>
                <w:rFonts w:ascii="Arial,Times New Roman" w:eastAsia="Arial,Times New Roman" w:hAnsi="Arial,Times New Roman" w:cs="Arial,Times New Roman"/>
                <w:color w:val="555555"/>
                <w:sz w:val="32"/>
                <w:szCs w:val="32"/>
              </w:rPr>
              <w:t>School Advisory Councils (SAC) sets up priorities and student performance standards that serve as guiding principles for schools. A School Advisory Council looks at aspects of their school as suggested by the priorities and develops a written School Improvement Plan as part of the school and District's continuous growth model.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0"/>
              <w:gridCol w:w="5961"/>
            </w:tblGrid>
            <w:tr w:rsidR="003307CB" w14:paraId="4723444C" w14:textId="77777777" w:rsidTr="00416226">
              <w:trPr>
                <w:trHeight w:val="1558"/>
              </w:trPr>
              <w:tc>
                <w:tcPr>
                  <w:tcW w:w="2160" w:type="dxa"/>
                  <w:tcBorders>
                    <w:bottom w:val="dashed" w:sz="4" w:space="0" w:color="auto"/>
                  </w:tcBorders>
                  <w:vAlign w:val="center"/>
                </w:tcPr>
                <w:p w14:paraId="4FFBE57D" w14:textId="77777777" w:rsidR="003307CB" w:rsidRPr="003307CB" w:rsidRDefault="003307CB" w:rsidP="003307CB">
                  <w:pPr>
                    <w:rPr>
                      <w:sz w:val="40"/>
                      <w:szCs w:val="40"/>
                    </w:rPr>
                  </w:pPr>
                  <w:r w:rsidRPr="003307CB">
                    <w:rPr>
                      <w:sz w:val="40"/>
                      <w:szCs w:val="40"/>
                    </w:rPr>
                    <w:t xml:space="preserve">LOCATION: </w:t>
                  </w:r>
                </w:p>
              </w:tc>
              <w:tc>
                <w:tcPr>
                  <w:tcW w:w="5961" w:type="dxa"/>
                  <w:tcBorders>
                    <w:bottom w:val="dashed" w:sz="4" w:space="0" w:color="auto"/>
                  </w:tcBorders>
                </w:tcPr>
                <w:p w14:paraId="0D9FD10B" w14:textId="77777777" w:rsidR="003307CB" w:rsidRPr="003307CB" w:rsidRDefault="003307CB" w:rsidP="003307CB">
                  <w:pPr>
                    <w:rPr>
                      <w:sz w:val="36"/>
                      <w:szCs w:val="36"/>
                    </w:rPr>
                  </w:pPr>
                  <w:r w:rsidRPr="003307CB">
                    <w:rPr>
                      <w:sz w:val="36"/>
                      <w:szCs w:val="36"/>
                    </w:rPr>
                    <w:t>Stranahan High School Media Center</w:t>
                  </w:r>
                  <w:r w:rsidRPr="003307CB">
                    <w:rPr>
                      <w:sz w:val="36"/>
                      <w:szCs w:val="36"/>
                    </w:rPr>
                    <w:br/>
                  </w:r>
                  <w:r w:rsidRPr="003307CB">
                    <w:rPr>
                      <w:b w:val="0"/>
                      <w:sz w:val="36"/>
                      <w:szCs w:val="36"/>
                    </w:rPr>
                    <w:t>1800 SW 5</w:t>
                  </w:r>
                  <w:r w:rsidRPr="003307CB">
                    <w:rPr>
                      <w:b w:val="0"/>
                      <w:sz w:val="36"/>
                      <w:szCs w:val="36"/>
                      <w:vertAlign w:val="superscript"/>
                    </w:rPr>
                    <w:t>th</w:t>
                  </w:r>
                  <w:r w:rsidRPr="003307CB">
                    <w:rPr>
                      <w:b w:val="0"/>
                      <w:sz w:val="36"/>
                      <w:szCs w:val="36"/>
                    </w:rPr>
                    <w:t xml:space="preserve"> Place Ft. Lauderdale, FL 33312</w:t>
                  </w:r>
                </w:p>
              </w:tc>
            </w:tr>
            <w:tr w:rsidR="003307CB" w14:paraId="2B020E16" w14:textId="77777777" w:rsidTr="00416226">
              <w:trPr>
                <w:trHeight w:val="1318"/>
              </w:trPr>
              <w:tc>
                <w:tcPr>
                  <w:tcW w:w="2160" w:type="dxa"/>
                  <w:tcBorders>
                    <w:top w:val="dashed" w:sz="4" w:space="0" w:color="auto"/>
                  </w:tcBorders>
                  <w:vAlign w:val="center"/>
                </w:tcPr>
                <w:p w14:paraId="2F000561" w14:textId="77777777" w:rsidR="003307CB" w:rsidRPr="003307CB" w:rsidRDefault="003307CB" w:rsidP="00F02B76">
                  <w:pPr>
                    <w:jc w:val="center"/>
                    <w:rPr>
                      <w:sz w:val="40"/>
                      <w:szCs w:val="40"/>
                    </w:rPr>
                  </w:pPr>
                  <w:r w:rsidRPr="003307CB">
                    <w:rPr>
                      <w:sz w:val="40"/>
                      <w:szCs w:val="40"/>
                    </w:rPr>
                    <w:t>TIME:</w:t>
                  </w:r>
                </w:p>
              </w:tc>
              <w:tc>
                <w:tcPr>
                  <w:tcW w:w="5961" w:type="dxa"/>
                  <w:tcBorders>
                    <w:top w:val="dashed" w:sz="4" w:space="0" w:color="auto"/>
                  </w:tcBorders>
                </w:tcPr>
                <w:p w14:paraId="5D1524AC" w14:textId="77777777" w:rsidR="003307CB" w:rsidRDefault="003307CB" w:rsidP="003307CB">
                  <w:pPr>
                    <w:rPr>
                      <w:b w:val="0"/>
                      <w:sz w:val="36"/>
                      <w:szCs w:val="36"/>
                    </w:rPr>
                  </w:pPr>
                  <w:r w:rsidRPr="003307CB">
                    <w:rPr>
                      <w:sz w:val="36"/>
                      <w:szCs w:val="36"/>
                    </w:rPr>
                    <w:t>5:30 P.M.</w:t>
                  </w:r>
                  <w:r w:rsidRPr="003307CB">
                    <w:rPr>
                      <w:sz w:val="36"/>
                      <w:szCs w:val="36"/>
                    </w:rPr>
                    <w:br/>
                  </w:r>
                  <w:r w:rsidRPr="003307CB">
                    <w:rPr>
                      <w:b w:val="0"/>
                      <w:sz w:val="36"/>
                      <w:szCs w:val="36"/>
                    </w:rPr>
                    <w:t>2</w:t>
                  </w:r>
                  <w:r w:rsidRPr="003307CB">
                    <w:rPr>
                      <w:b w:val="0"/>
                      <w:sz w:val="36"/>
                      <w:szCs w:val="36"/>
                      <w:vertAlign w:val="superscript"/>
                    </w:rPr>
                    <w:t>nd</w:t>
                  </w:r>
                  <w:r w:rsidRPr="003307CB">
                    <w:rPr>
                      <w:b w:val="0"/>
                      <w:sz w:val="36"/>
                      <w:szCs w:val="36"/>
                    </w:rPr>
                    <w:t xml:space="preserve"> Wednesday of each month</w:t>
                  </w:r>
                </w:p>
                <w:p w14:paraId="2EDB380D" w14:textId="11798668" w:rsidR="00416226" w:rsidRPr="003307CB" w:rsidRDefault="0077633B" w:rsidP="003307CB">
                  <w:pPr>
                    <w:rPr>
                      <w:sz w:val="36"/>
                      <w:szCs w:val="36"/>
                    </w:rPr>
                  </w:pPr>
                  <w:r>
                    <w:rPr>
                      <w:b w:val="0"/>
                      <w:sz w:val="36"/>
                      <w:szCs w:val="36"/>
                    </w:rPr>
                    <w:t>SAF/</w:t>
                  </w:r>
                  <w:bookmarkStart w:id="0" w:name="_GoBack"/>
                  <w:bookmarkEnd w:id="0"/>
                  <w:r w:rsidR="00416226">
                    <w:rPr>
                      <w:b w:val="0"/>
                      <w:sz w:val="36"/>
                      <w:szCs w:val="36"/>
                    </w:rPr>
                    <w:t>PTSA Meeting begins at 6:30</w:t>
                  </w:r>
                </w:p>
              </w:tc>
            </w:tr>
          </w:tbl>
          <w:p w14:paraId="08E320C9" w14:textId="77777777" w:rsidR="003307CB" w:rsidRPr="003307CB" w:rsidRDefault="003307CB" w:rsidP="003307CB"/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eGrid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Side layout"/>
            </w:tblPr>
            <w:tblGrid>
              <w:gridCol w:w="2318"/>
            </w:tblGrid>
            <w:tr w:rsidR="00F02B76" w:rsidRPr="00782D4F" w14:paraId="5F0A7595" w14:textId="77777777" w:rsidTr="00F02B76">
              <w:trPr>
                <w:trHeight w:hRule="exact" w:val="1260"/>
              </w:trPr>
              <w:tc>
                <w:tcPr>
                  <w:tcW w:w="2318" w:type="dxa"/>
                  <w:vAlign w:val="center"/>
                </w:tcPr>
                <w:p w14:paraId="0C6D7ABE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36"/>
                      <w:szCs w:val="36"/>
                    </w:rPr>
                  </w:pPr>
                  <w:r w:rsidRPr="00F02B76">
                    <w:rPr>
                      <w:sz w:val="36"/>
                      <w:szCs w:val="36"/>
                    </w:rPr>
                    <w:t>2017-2018 SAC Meetin</w:t>
                  </w:r>
                  <w:r>
                    <w:rPr>
                      <w:sz w:val="36"/>
                      <w:szCs w:val="36"/>
                    </w:rPr>
                    <w:t>g</w:t>
                  </w:r>
                  <w:r w:rsidRPr="00F02B76">
                    <w:rPr>
                      <w:sz w:val="36"/>
                      <w:szCs w:val="36"/>
                    </w:rPr>
                    <w:t xml:space="preserve"> Dates</w:t>
                  </w:r>
                </w:p>
              </w:tc>
            </w:tr>
            <w:tr w:rsidR="00F02B76" w:rsidRPr="00782D4F" w14:paraId="6C06F849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F3C6BF9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October 11, 2017</w:t>
                  </w:r>
                </w:p>
              </w:tc>
            </w:tr>
            <w:tr w:rsidR="00F02B76" w:rsidRPr="00782D4F" w14:paraId="7C7C1070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26FF7A3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November 8, 2017</w:t>
                  </w:r>
                </w:p>
              </w:tc>
            </w:tr>
            <w:tr w:rsidR="00F02B76" w:rsidRPr="00782D4F" w14:paraId="23F7EB06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E8F8BED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December 13, 2017</w:t>
                  </w:r>
                </w:p>
              </w:tc>
            </w:tr>
            <w:tr w:rsidR="00F02B76" w:rsidRPr="00782D4F" w14:paraId="1453F8C2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9001C8B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January 10, 2018</w:t>
                  </w:r>
                </w:p>
              </w:tc>
            </w:tr>
            <w:tr w:rsidR="00F02B76" w:rsidRPr="00782D4F" w14:paraId="2BB547E1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47AF27B" w14:textId="6C92F6DB" w:rsidR="00F02B76" w:rsidRPr="00F02B76" w:rsidRDefault="0041622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February 21</w:t>
                  </w:r>
                  <w:r w:rsidR="00F02B76" w:rsidRPr="00F02B76">
                    <w:rPr>
                      <w:sz w:val="28"/>
                      <w:szCs w:val="28"/>
                    </w:rPr>
                    <w:t>, 2018</w:t>
                  </w:r>
                </w:p>
              </w:tc>
            </w:tr>
            <w:tr w:rsidR="00F02B76" w:rsidRPr="00782D4F" w14:paraId="01C408EE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4934B7E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March 14, 2018</w:t>
                  </w:r>
                </w:p>
              </w:tc>
            </w:tr>
            <w:tr w:rsidR="00F02B76" w:rsidRPr="00782D4F" w14:paraId="3B663C43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8973201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April 11, 2018</w:t>
                  </w:r>
                </w:p>
              </w:tc>
            </w:tr>
            <w:tr w:rsidR="00F02B76" w:rsidRPr="00782D4F" w14:paraId="3ABC3BA6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C22B666" w14:textId="77777777" w:rsidR="00F02B76" w:rsidRPr="00F02B76" w:rsidRDefault="00F02B76" w:rsidP="00F02B76">
                  <w:pPr>
                    <w:spacing w:after="80"/>
                    <w:jc w:val="center"/>
                    <w:rPr>
                      <w:sz w:val="28"/>
                      <w:szCs w:val="28"/>
                    </w:rPr>
                  </w:pPr>
                  <w:r w:rsidRPr="00F02B76">
                    <w:rPr>
                      <w:sz w:val="28"/>
                      <w:szCs w:val="28"/>
                    </w:rPr>
                    <w:t>May 9, 2018</w:t>
                  </w:r>
                </w:p>
              </w:tc>
            </w:tr>
            <w:tr w:rsidR="00F02B76" w:rsidRPr="00782D4F" w14:paraId="2C269D54" w14:textId="77777777" w:rsidTr="00F02B76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2492BEA" w14:textId="77777777" w:rsidR="00F02B76" w:rsidRPr="00F02B76" w:rsidRDefault="00F02B76" w:rsidP="00F02B76">
                  <w:pPr>
                    <w:spacing w:after="80"/>
                    <w:rPr>
                      <w:b w:val="0"/>
                      <w:i/>
                    </w:rPr>
                  </w:pPr>
                  <w:r w:rsidRPr="00F02B76">
                    <w:rPr>
                      <w:b w:val="0"/>
                      <w:i/>
                    </w:rPr>
                    <w:t>All meeting dates are subject to change</w:t>
                  </w:r>
                </w:p>
              </w:tc>
            </w:tr>
          </w:tbl>
          <w:p w14:paraId="606E79E1" w14:textId="77777777" w:rsidR="00B83A82" w:rsidRPr="00782D4F" w:rsidRDefault="00F02B76">
            <w:pPr>
              <w:spacing w:after="8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69D677" wp14:editId="575704DF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7475220</wp:posOffset>
                  </wp:positionV>
                  <wp:extent cx="1504731" cy="1504731"/>
                  <wp:effectExtent l="0" t="0" r="635" b="63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10a5415c3c0ed0ae81527bf11e6cf85[2]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731" cy="1504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FBE98E" w14:textId="77777777" w:rsidR="00B83A82" w:rsidRPr="00782D4F" w:rsidRDefault="00B83A82" w:rsidP="00F02B76"/>
    <w:sectPr w:rsidR="00B83A82" w:rsidRPr="00782D4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82"/>
    <w:rsid w:val="00142A2E"/>
    <w:rsid w:val="003307CB"/>
    <w:rsid w:val="00416226"/>
    <w:rsid w:val="0077633B"/>
    <w:rsid w:val="00782D4F"/>
    <w:rsid w:val="007E7758"/>
    <w:rsid w:val="00864BA1"/>
    <w:rsid w:val="00911E2E"/>
    <w:rsid w:val="00B83A82"/>
    <w:rsid w:val="00D632BB"/>
    <w:rsid w:val="00F0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2AC1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FF0000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D4F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D4F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2D4F"/>
    <w:rPr>
      <w:rFonts w:asciiTheme="majorHAnsi" w:eastAsiaTheme="majorEastAsia" w:hAnsiTheme="majorHAnsi" w:cstheme="majorBidi"/>
      <w:b/>
      <w:color w:val="505050" w:themeColor="text2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82D4F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L. Bass</dc:creator>
  <cp:keywords/>
  <dc:description/>
  <cp:lastModifiedBy>Jessica L. Bass</cp:lastModifiedBy>
  <cp:revision>6</cp:revision>
  <dcterms:created xsi:type="dcterms:W3CDTF">2017-08-16T14:46:00Z</dcterms:created>
  <dcterms:modified xsi:type="dcterms:W3CDTF">2017-10-23T19:55:00Z</dcterms:modified>
</cp:coreProperties>
</file>