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C" w:rsidRPr="004C5462" w:rsidRDefault="008C5B4C" w:rsidP="008C5B4C">
      <w:pPr>
        <w:jc w:val="center"/>
        <w:rPr>
          <w:rStyle w:val="Emphasis"/>
          <w:sz w:val="44"/>
          <w:szCs w:val="44"/>
        </w:rPr>
      </w:pPr>
      <w:r w:rsidRPr="004C5462">
        <w:rPr>
          <w:rFonts w:ascii="Comic Sans MS" w:hAnsi="Comic Sans MS" w:cs="Arial"/>
          <w:b/>
          <w:i/>
          <w:sz w:val="44"/>
          <w:szCs w:val="44"/>
        </w:rPr>
        <w:t>“</w:t>
      </w:r>
      <w:r w:rsidR="00E14008" w:rsidRPr="004C5462">
        <w:rPr>
          <w:rFonts w:ascii="Comic Sans MS" w:hAnsi="Comic Sans MS" w:cs="Arial"/>
          <w:b/>
          <w:i/>
          <w:sz w:val="44"/>
          <w:szCs w:val="44"/>
        </w:rPr>
        <w:t xml:space="preserve">Up In </w:t>
      </w:r>
      <w:proofErr w:type="gramStart"/>
      <w:r w:rsidR="00E14008" w:rsidRPr="004C5462">
        <w:rPr>
          <w:rFonts w:ascii="Comic Sans MS" w:hAnsi="Comic Sans MS" w:cs="Arial"/>
          <w:b/>
          <w:i/>
          <w:sz w:val="44"/>
          <w:szCs w:val="44"/>
        </w:rPr>
        <w:t>The</w:t>
      </w:r>
      <w:proofErr w:type="gramEnd"/>
      <w:r w:rsidR="00E14008" w:rsidRPr="004C5462">
        <w:rPr>
          <w:rFonts w:ascii="Comic Sans MS" w:hAnsi="Comic Sans MS" w:cs="Arial"/>
          <w:b/>
          <w:i/>
          <w:sz w:val="44"/>
          <w:szCs w:val="44"/>
        </w:rPr>
        <w:t xml:space="preserve"> Air</w:t>
      </w:r>
      <w:r w:rsidRPr="004C5462">
        <w:rPr>
          <w:rFonts w:ascii="Comic Sans MS" w:hAnsi="Comic Sans MS" w:cs="Arial"/>
          <w:b/>
          <w:i/>
          <w:sz w:val="44"/>
          <w:szCs w:val="44"/>
        </w:rPr>
        <w:t>”</w:t>
      </w:r>
    </w:p>
    <w:p w:rsidR="00632C5A" w:rsidRDefault="00E14008" w:rsidP="00632C5A">
      <w:pPr>
        <w:jc w:val="center"/>
        <w:rPr>
          <w:rFonts w:cs="Arial"/>
          <w:b/>
          <w:sz w:val="36"/>
          <w:szCs w:val="36"/>
          <w:lang w:val="fr-FR"/>
        </w:rPr>
      </w:pPr>
      <w:r>
        <w:rPr>
          <w:rFonts w:cs="Arial"/>
          <w:b/>
          <w:sz w:val="36"/>
          <w:szCs w:val="36"/>
          <w:lang w:val="fr-FR"/>
        </w:rPr>
        <w:t xml:space="preserve">C.A.R.E. </w:t>
      </w:r>
      <w:r w:rsidR="00632C5A">
        <w:rPr>
          <w:rFonts w:cs="Arial"/>
          <w:b/>
          <w:sz w:val="36"/>
          <w:szCs w:val="36"/>
          <w:lang w:val="fr-FR"/>
        </w:rPr>
        <w:t>Action Plan</w:t>
      </w:r>
    </w:p>
    <w:p w:rsidR="00E14008" w:rsidRPr="004C5462" w:rsidRDefault="0058096B" w:rsidP="00632C5A">
      <w:pPr>
        <w:jc w:val="center"/>
        <w:rPr>
          <w:rFonts w:cs="Arial"/>
          <w:b/>
          <w:sz w:val="32"/>
          <w:szCs w:val="32"/>
          <w:lang w:val="fr-FR"/>
        </w:rPr>
      </w:pPr>
      <w:r>
        <w:rPr>
          <w:rFonts w:cs="Arial"/>
          <w:b/>
          <w:sz w:val="32"/>
          <w:szCs w:val="32"/>
          <w:lang w:val="fr-FR"/>
        </w:rPr>
        <w:t xml:space="preserve">Mini PLCs </w:t>
      </w:r>
      <w:bookmarkStart w:id="0" w:name="_GoBack"/>
      <w:bookmarkEnd w:id="0"/>
    </w:p>
    <w:p w:rsidR="00545695" w:rsidRPr="003E4190" w:rsidRDefault="00545695" w:rsidP="00545695">
      <w:pPr>
        <w:spacing w:before="120" w:after="120"/>
        <w:rPr>
          <w:rFonts w:cs="Arial"/>
        </w:rPr>
      </w:pPr>
    </w:p>
    <w:p w:rsidR="00545695" w:rsidRPr="00182FCF" w:rsidRDefault="00E14008" w:rsidP="00C02214">
      <w:pPr>
        <w:tabs>
          <w:tab w:val="left" w:pos="1980"/>
        </w:tabs>
        <w:spacing w:before="120"/>
        <w:rPr>
          <w:rFonts w:cs="Arial"/>
          <w:sz w:val="22"/>
          <w:szCs w:val="22"/>
        </w:rPr>
      </w:pPr>
      <w:r w:rsidRPr="00E14008">
        <w:rPr>
          <w:rFonts w:cs="Arial"/>
          <w:b/>
          <w:sz w:val="32"/>
          <w:szCs w:val="32"/>
          <w:u w:val="single"/>
        </w:rPr>
        <w:t>C</w:t>
      </w:r>
      <w:r>
        <w:rPr>
          <w:rFonts w:cs="Arial"/>
          <w:b/>
          <w:sz w:val="22"/>
          <w:szCs w:val="22"/>
        </w:rPr>
        <w:t>urriculum</w:t>
      </w:r>
      <w:r w:rsidR="00545695" w:rsidRPr="0032182F">
        <w:rPr>
          <w:rFonts w:cs="Arial"/>
          <w:b/>
          <w:sz w:val="22"/>
          <w:szCs w:val="22"/>
        </w:rPr>
        <w:t>:</w:t>
      </w:r>
      <w:r w:rsidR="009D0457">
        <w:rPr>
          <w:rFonts w:cs="Arial"/>
          <w:b/>
          <w:sz w:val="22"/>
          <w:szCs w:val="22"/>
        </w:rPr>
        <w:t xml:space="preserve">  </w:t>
      </w:r>
      <w:r w:rsidR="00990E89">
        <w:rPr>
          <w:rFonts w:cs="Arial"/>
          <w:b/>
          <w:sz w:val="22"/>
          <w:szCs w:val="22"/>
        </w:rPr>
        <w:t xml:space="preserve">                         </w:t>
      </w:r>
      <w:r w:rsidR="00182FCF">
        <w:rPr>
          <w:rFonts w:cs="Arial"/>
          <w:b/>
          <w:sz w:val="22"/>
          <w:szCs w:val="22"/>
        </w:rPr>
        <w:t xml:space="preserve"> </w:t>
      </w:r>
      <w:proofErr w:type="spellStart"/>
      <w:r w:rsidR="00A32064">
        <w:rPr>
          <w:rFonts w:cs="Arial"/>
          <w:sz w:val="22"/>
          <w:szCs w:val="22"/>
        </w:rPr>
        <w:t>Alg</w:t>
      </w:r>
      <w:proofErr w:type="spellEnd"/>
      <w:r w:rsidR="00182FCF">
        <w:rPr>
          <w:rFonts w:cs="Arial"/>
          <w:sz w:val="22"/>
          <w:szCs w:val="22"/>
        </w:rPr>
        <w:t xml:space="preserve"> </w:t>
      </w:r>
      <w:r w:rsidR="009B36F0">
        <w:rPr>
          <w:rFonts w:cs="Arial"/>
          <w:sz w:val="22"/>
          <w:szCs w:val="22"/>
        </w:rPr>
        <w:t xml:space="preserve">1 </w:t>
      </w:r>
      <w:r w:rsidR="00182FCF">
        <w:rPr>
          <w:rFonts w:cs="Arial"/>
          <w:sz w:val="22"/>
          <w:szCs w:val="22"/>
        </w:rPr>
        <w:t>Regular/</w:t>
      </w:r>
      <w:proofErr w:type="spellStart"/>
      <w:r w:rsidR="00A32064">
        <w:rPr>
          <w:rFonts w:cs="Arial"/>
          <w:sz w:val="22"/>
          <w:szCs w:val="22"/>
        </w:rPr>
        <w:t>Alg</w:t>
      </w:r>
      <w:proofErr w:type="spellEnd"/>
      <w:r w:rsidR="009B36F0">
        <w:rPr>
          <w:rFonts w:cs="Arial"/>
          <w:sz w:val="22"/>
          <w:szCs w:val="22"/>
        </w:rPr>
        <w:t xml:space="preserve"> 1 </w:t>
      </w:r>
      <w:r w:rsidR="00182FCF">
        <w:rPr>
          <w:rFonts w:cs="Arial"/>
          <w:sz w:val="22"/>
          <w:szCs w:val="22"/>
        </w:rPr>
        <w:t>Honors</w:t>
      </w:r>
      <w:r w:rsidR="00A32064">
        <w:rPr>
          <w:rFonts w:cs="Arial"/>
          <w:sz w:val="22"/>
          <w:szCs w:val="22"/>
        </w:rPr>
        <w:t>/</w:t>
      </w:r>
      <w:proofErr w:type="spellStart"/>
      <w:r w:rsidR="00A32064">
        <w:rPr>
          <w:rFonts w:cs="Arial"/>
          <w:sz w:val="22"/>
          <w:szCs w:val="22"/>
        </w:rPr>
        <w:t>Alg</w:t>
      </w:r>
      <w:proofErr w:type="spellEnd"/>
      <w:r w:rsidR="00A32064">
        <w:rPr>
          <w:rFonts w:cs="Arial"/>
          <w:sz w:val="22"/>
          <w:szCs w:val="22"/>
        </w:rPr>
        <w:t xml:space="preserve"> 1B/</w:t>
      </w:r>
      <w:proofErr w:type="spellStart"/>
      <w:r w:rsidR="00A32064">
        <w:rPr>
          <w:rFonts w:cs="Arial"/>
          <w:sz w:val="22"/>
          <w:szCs w:val="22"/>
        </w:rPr>
        <w:t>Inf</w:t>
      </w:r>
      <w:proofErr w:type="spellEnd"/>
      <w:r w:rsidR="00990E89">
        <w:rPr>
          <w:rFonts w:cs="Arial"/>
          <w:sz w:val="22"/>
          <w:szCs w:val="22"/>
        </w:rPr>
        <w:t xml:space="preserve"> </w:t>
      </w:r>
      <w:proofErr w:type="spellStart"/>
      <w:r w:rsidR="00990E89">
        <w:rPr>
          <w:rFonts w:cs="Arial"/>
          <w:sz w:val="22"/>
          <w:szCs w:val="22"/>
        </w:rPr>
        <w:t>Geom</w:t>
      </w:r>
      <w:proofErr w:type="spellEnd"/>
      <w:r w:rsidR="00990E89">
        <w:rPr>
          <w:rFonts w:cs="Arial"/>
          <w:sz w:val="22"/>
          <w:szCs w:val="22"/>
        </w:rPr>
        <w:t xml:space="preserve"> and</w:t>
      </w:r>
      <w:r w:rsidR="009B36F0">
        <w:rPr>
          <w:rFonts w:cs="Arial"/>
          <w:sz w:val="22"/>
          <w:szCs w:val="22"/>
        </w:rPr>
        <w:t xml:space="preserve"> EOC Review</w:t>
      </w:r>
      <w:r w:rsidR="0058096B">
        <w:rPr>
          <w:rFonts w:cs="Arial"/>
          <w:sz w:val="22"/>
          <w:szCs w:val="22"/>
        </w:rPr>
        <w:t xml:space="preserve"> – October 14, 2015</w:t>
      </w:r>
    </w:p>
    <w:p w:rsidR="00545695" w:rsidRDefault="004C5462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13429" wp14:editId="3B9ADB9E">
                <wp:simplePos x="0" y="0"/>
                <wp:positionH relativeFrom="column">
                  <wp:posOffset>1818005</wp:posOffset>
                </wp:positionH>
                <wp:positionV relativeFrom="paragraph">
                  <wp:posOffset>20955</wp:posOffset>
                </wp:positionV>
                <wp:extent cx="4901565" cy="19050"/>
                <wp:effectExtent l="0" t="0" r="1333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15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15pt;margin-top:1.65pt;width:385.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"/>
            </w:pict>
          </mc:Fallback>
        </mc:AlternateContent>
      </w:r>
      <w:r w:rsidR="00C97725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18537" wp14:editId="0390678D">
                <wp:simplePos x="0" y="0"/>
                <wp:positionH relativeFrom="column">
                  <wp:posOffset>1371600</wp:posOffset>
                </wp:positionH>
                <wp:positionV relativeFrom="paragraph">
                  <wp:posOffset>224790</wp:posOffset>
                </wp:positionV>
                <wp:extent cx="59721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8pt;margin-top:17.7pt;width:4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N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"/>
            </w:pict>
          </mc:Fallback>
        </mc:AlternateContent>
      </w:r>
      <w:r w:rsidR="00E14008">
        <w:rPr>
          <w:rFonts w:cs="Arial"/>
          <w:b/>
          <w:sz w:val="22"/>
          <w:szCs w:val="22"/>
        </w:rPr>
        <w:t>Mini PLC</w:t>
      </w:r>
      <w:r w:rsidR="00632C5A">
        <w:rPr>
          <w:rFonts w:cs="Arial"/>
          <w:b/>
          <w:sz w:val="22"/>
          <w:szCs w:val="22"/>
        </w:rPr>
        <w:t xml:space="preserve"> Members</w:t>
      </w:r>
      <w:r w:rsidR="00545695" w:rsidRPr="0032182F">
        <w:rPr>
          <w:rFonts w:cs="Arial"/>
          <w:b/>
          <w:sz w:val="22"/>
          <w:szCs w:val="22"/>
        </w:rPr>
        <w:t>:</w:t>
      </w:r>
      <w:r w:rsidR="00182FCF">
        <w:rPr>
          <w:rFonts w:cs="Arial"/>
          <w:sz w:val="22"/>
          <w:szCs w:val="22"/>
        </w:rPr>
        <w:t xml:space="preserve">   </w:t>
      </w:r>
      <w:r w:rsidR="005E0290">
        <w:rPr>
          <w:rFonts w:cs="Arial"/>
          <w:sz w:val="22"/>
          <w:szCs w:val="22"/>
        </w:rPr>
        <w:t>R. Bailey,</w:t>
      </w:r>
      <w:r w:rsidR="00A32064">
        <w:rPr>
          <w:rFonts w:cs="Arial"/>
          <w:sz w:val="22"/>
          <w:szCs w:val="22"/>
        </w:rPr>
        <w:t xml:space="preserve"> </w:t>
      </w:r>
      <w:r w:rsidR="005B1F2F">
        <w:rPr>
          <w:rFonts w:cs="Arial"/>
          <w:sz w:val="22"/>
          <w:szCs w:val="22"/>
        </w:rPr>
        <w:t xml:space="preserve">S. Gresham, S. Tucker, </w:t>
      </w:r>
      <w:r w:rsidR="0058096B">
        <w:rPr>
          <w:rFonts w:cs="Arial"/>
          <w:sz w:val="22"/>
          <w:szCs w:val="22"/>
        </w:rPr>
        <w:t>J. Williams</w:t>
      </w:r>
      <w:r w:rsidR="00D671C8">
        <w:rPr>
          <w:rFonts w:cs="Arial"/>
          <w:sz w:val="22"/>
          <w:szCs w:val="22"/>
        </w:rPr>
        <w:t xml:space="preserve">, </w:t>
      </w:r>
      <w:proofErr w:type="gramStart"/>
      <w:r w:rsidR="00D671C8">
        <w:rPr>
          <w:rFonts w:cs="Arial"/>
          <w:sz w:val="22"/>
          <w:szCs w:val="22"/>
        </w:rPr>
        <w:t>A</w:t>
      </w:r>
      <w:proofErr w:type="gramEnd"/>
      <w:r w:rsidR="00D671C8">
        <w:rPr>
          <w:rFonts w:cs="Arial"/>
          <w:sz w:val="22"/>
          <w:szCs w:val="22"/>
        </w:rPr>
        <w:t xml:space="preserve"> Thurston (Administrator)</w:t>
      </w:r>
    </w:p>
    <w:p w:rsidR="00E14008" w:rsidRDefault="00E14008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  <w:r w:rsidRPr="00E14008">
        <w:rPr>
          <w:rFonts w:cs="Arial"/>
          <w:b/>
          <w:sz w:val="22"/>
          <w:szCs w:val="22"/>
        </w:rPr>
        <w:t>Teacher Leader</w:t>
      </w:r>
      <w:r>
        <w:rPr>
          <w:rFonts w:cs="Arial"/>
          <w:sz w:val="22"/>
          <w:szCs w:val="22"/>
        </w:rPr>
        <w:t xml:space="preserve"> </w:t>
      </w:r>
      <w:r w:rsidR="00D671C8">
        <w:rPr>
          <w:rFonts w:cs="Arial"/>
          <w:sz w:val="22"/>
          <w:szCs w:val="22"/>
          <w:u w:val="single"/>
        </w:rPr>
        <w:t xml:space="preserve">____ </w:t>
      </w:r>
      <w:r w:rsidR="005B1F2F">
        <w:rPr>
          <w:rFonts w:cs="Arial"/>
          <w:sz w:val="22"/>
          <w:szCs w:val="22"/>
          <w:u w:val="single"/>
        </w:rPr>
        <w:t xml:space="preserve">S. </w:t>
      </w:r>
      <w:r w:rsidR="005E0290">
        <w:rPr>
          <w:rFonts w:cs="Arial"/>
          <w:sz w:val="22"/>
          <w:szCs w:val="22"/>
          <w:u w:val="single"/>
        </w:rPr>
        <w:t>Gresham</w:t>
      </w:r>
      <w:r>
        <w:rPr>
          <w:rFonts w:cs="Arial"/>
          <w:sz w:val="22"/>
          <w:szCs w:val="22"/>
        </w:rPr>
        <w:t>_________________</w:t>
      </w:r>
    </w:p>
    <w:p w:rsidR="00545695" w:rsidRDefault="00545695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tbl>
      <w:tblPr>
        <w:tblW w:w="12766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1966"/>
        <w:gridCol w:w="1992"/>
        <w:gridCol w:w="2888"/>
        <w:gridCol w:w="2463"/>
        <w:gridCol w:w="1860"/>
        <w:gridCol w:w="1597"/>
      </w:tblGrid>
      <w:tr w:rsidR="00410495" w:rsidRPr="00BE1667" w:rsidTr="005C444A">
        <w:trPr>
          <w:cantSplit/>
          <w:trHeight w:hRule="exact" w:val="1494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C444A" w:rsidRPr="005C444A" w:rsidRDefault="005C444A" w:rsidP="005C444A">
            <w:pPr>
              <w:pStyle w:val="StyleTableHeader10pt"/>
              <w:spacing w:before="20" w:after="60"/>
              <w:rPr>
                <w:rFonts w:cs="Arial"/>
                <w:sz w:val="36"/>
                <w:szCs w:val="36"/>
              </w:rPr>
            </w:pPr>
            <w:r w:rsidRPr="005C444A">
              <w:rPr>
                <w:rFonts w:cs="Arial"/>
                <w:sz w:val="36"/>
                <w:szCs w:val="36"/>
              </w:rPr>
              <w:t>C</w:t>
            </w:r>
          </w:p>
          <w:p w:rsidR="001B4325" w:rsidRPr="007D2BB9" w:rsidRDefault="00E14008" w:rsidP="005C444A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What </w:t>
            </w:r>
            <w:r w:rsidR="005C444A">
              <w:rPr>
                <w:rFonts w:cs="Arial"/>
              </w:rPr>
              <w:t>Standards have you taught thus far?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5C444A" w:rsidRPr="005C444A" w:rsidRDefault="005C444A" w:rsidP="001B4325">
            <w:pPr>
              <w:pStyle w:val="StyleTableHeader10pt"/>
              <w:spacing w:before="20" w:after="60"/>
              <w:rPr>
                <w:rFonts w:cs="Arial"/>
                <w:sz w:val="32"/>
                <w:szCs w:val="32"/>
              </w:rPr>
            </w:pPr>
            <w:r w:rsidRPr="005C444A">
              <w:rPr>
                <w:rFonts w:cs="Arial"/>
                <w:sz w:val="32"/>
                <w:szCs w:val="32"/>
              </w:rPr>
              <w:t>A</w:t>
            </w:r>
          </w:p>
          <w:p w:rsidR="001B4325" w:rsidRPr="007D2BB9" w:rsidRDefault="005C444A" w:rsidP="001B4325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What Assessments have you used to show mastery?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4325" w:rsidRPr="007D2BB9" w:rsidRDefault="005C444A" w:rsidP="001B4325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How did you determine mastery and what does your current data show?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1B4325" w:rsidRPr="007D2BB9" w:rsidRDefault="005C444A" w:rsidP="005C444A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What Best Practices were presented today?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C444A" w:rsidRPr="005C444A" w:rsidRDefault="005C444A" w:rsidP="005C444A">
            <w:pPr>
              <w:pStyle w:val="StyleTableHeader10pt"/>
              <w:spacing w:before="20" w:after="60"/>
              <w:rPr>
                <w:rFonts w:cs="Arial"/>
                <w:sz w:val="32"/>
                <w:szCs w:val="32"/>
              </w:rPr>
            </w:pPr>
            <w:r w:rsidRPr="005C444A">
              <w:rPr>
                <w:rFonts w:cs="Arial"/>
                <w:sz w:val="32"/>
                <w:szCs w:val="32"/>
              </w:rPr>
              <w:t>R</w:t>
            </w:r>
          </w:p>
          <w:p w:rsidR="001B4325" w:rsidRDefault="005C444A" w:rsidP="001B4325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What is your plan for remediation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C444A" w:rsidRPr="005C444A" w:rsidRDefault="005C444A" w:rsidP="001B4325">
            <w:pPr>
              <w:pStyle w:val="StyleTableHeader10pt"/>
              <w:spacing w:before="20" w:after="60"/>
              <w:rPr>
                <w:rFonts w:cs="Arial"/>
                <w:sz w:val="32"/>
                <w:szCs w:val="32"/>
              </w:rPr>
            </w:pPr>
            <w:r w:rsidRPr="005C444A">
              <w:rPr>
                <w:rFonts w:cs="Arial"/>
                <w:sz w:val="32"/>
                <w:szCs w:val="32"/>
              </w:rPr>
              <w:t>E</w:t>
            </w:r>
          </w:p>
          <w:p w:rsidR="001B4325" w:rsidRDefault="005C444A" w:rsidP="001B4325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How will you Enrich those how have mastered the standards?</w:t>
            </w:r>
          </w:p>
        </w:tc>
      </w:tr>
      <w:tr w:rsidR="00944347" w:rsidRPr="00E8096E" w:rsidTr="005C444A">
        <w:trPr>
          <w:cantSplit/>
          <w:trHeight w:val="248"/>
        </w:trPr>
        <w:tc>
          <w:tcPr>
            <w:tcW w:w="1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E0290" w:rsidRDefault="00A32064" w:rsidP="007D15B4">
            <w:pPr>
              <w:rPr>
                <w:rFonts w:cs="Arial"/>
              </w:rPr>
            </w:pPr>
            <w:r>
              <w:rPr>
                <w:rFonts w:cs="Arial"/>
              </w:rPr>
              <w:t>N-RN 1.1, N-RN 1.2, N-</w:t>
            </w:r>
            <w:r w:rsidR="005E0290">
              <w:rPr>
                <w:rFonts w:cs="Arial"/>
              </w:rPr>
              <w:t xml:space="preserve">RN 2.3, </w:t>
            </w:r>
          </w:p>
          <w:p w:rsidR="00182FCF" w:rsidRPr="00E8096E" w:rsidRDefault="005E0290" w:rsidP="007D15B4">
            <w:pPr>
              <w:rPr>
                <w:rFonts w:cs="Arial"/>
              </w:rPr>
            </w:pPr>
            <w:r>
              <w:rPr>
                <w:rFonts w:cs="Arial"/>
              </w:rPr>
              <w:t>A-REI 1.1, A-REI 2.3, A-SSE 1.1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4325" w:rsidRPr="00E8096E" w:rsidRDefault="00182FCF" w:rsidP="007D15B4">
            <w:pPr>
              <w:rPr>
                <w:rFonts w:cs="Arial"/>
              </w:rPr>
            </w:pPr>
            <w:r>
              <w:rPr>
                <w:rFonts w:cs="Arial"/>
              </w:rPr>
              <w:t xml:space="preserve">We administered the District </w:t>
            </w:r>
            <w:r w:rsidR="00A466D4">
              <w:rPr>
                <w:rFonts w:cs="Arial"/>
              </w:rPr>
              <w:t xml:space="preserve">Assessment #1 </w:t>
            </w:r>
            <w:r w:rsidR="00A32064">
              <w:rPr>
                <w:rFonts w:cs="Arial"/>
              </w:rPr>
              <w:t xml:space="preserve">for </w:t>
            </w:r>
            <w:proofErr w:type="spellStart"/>
            <w:r w:rsidR="00A32064">
              <w:rPr>
                <w:rFonts w:cs="Arial"/>
              </w:rPr>
              <w:t>Alg</w:t>
            </w:r>
            <w:proofErr w:type="spellEnd"/>
            <w:r w:rsidR="00A32064">
              <w:rPr>
                <w:rFonts w:cs="Arial"/>
              </w:rPr>
              <w:t xml:space="preserve"> 1 Regular and </w:t>
            </w:r>
            <w:proofErr w:type="spellStart"/>
            <w:r w:rsidR="00A32064">
              <w:rPr>
                <w:rFonts w:cs="Arial"/>
              </w:rPr>
              <w:t>Alg</w:t>
            </w:r>
            <w:proofErr w:type="spellEnd"/>
            <w:r w:rsidR="00A32064">
              <w:rPr>
                <w:rFonts w:cs="Arial"/>
              </w:rPr>
              <w:t xml:space="preserve"> 1 Honors.</w:t>
            </w:r>
          </w:p>
        </w:tc>
        <w:tc>
          <w:tcPr>
            <w:tcW w:w="288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1B4325" w:rsidRPr="00E8096E" w:rsidRDefault="00182FCF" w:rsidP="007D15B4">
            <w:pPr>
              <w:rPr>
                <w:rFonts w:cs="Arial"/>
              </w:rPr>
            </w:pPr>
            <w:r>
              <w:rPr>
                <w:rFonts w:cs="Arial"/>
              </w:rPr>
              <w:t xml:space="preserve">The passing average </w:t>
            </w:r>
            <w:r w:rsidR="00D7458C">
              <w:rPr>
                <w:rFonts w:cs="Arial"/>
              </w:rPr>
              <w:t>wa</w:t>
            </w:r>
            <w:r w:rsidR="005E0290">
              <w:rPr>
                <w:rFonts w:cs="Arial"/>
              </w:rPr>
              <w:t>s 33%</w:t>
            </w:r>
            <w:r>
              <w:rPr>
                <w:rFonts w:cs="Arial"/>
              </w:rPr>
              <w:t xml:space="preserve">.  This data is not representative of </w:t>
            </w:r>
            <w:r w:rsidR="00350596">
              <w:rPr>
                <w:rFonts w:cs="Arial"/>
              </w:rPr>
              <w:t xml:space="preserve">our </w:t>
            </w:r>
            <w:r>
              <w:rPr>
                <w:rFonts w:cs="Arial"/>
              </w:rPr>
              <w:t>student performance since the district assessment did not align with the school IFC.  Our next assessment will be cre</w:t>
            </w:r>
            <w:r w:rsidR="00F86E86">
              <w:rPr>
                <w:rFonts w:cs="Arial"/>
              </w:rPr>
              <w:t>ated by the team teachers with</w:t>
            </w:r>
            <w:r w:rsidR="009A73D3">
              <w:rPr>
                <w:rFonts w:cs="Arial"/>
              </w:rPr>
              <w:t xml:space="preserve"> a goal of 70% mastery.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F86E86" w:rsidRDefault="00F86E86" w:rsidP="007D15B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Bellringers</w:t>
            </w:r>
            <w:proofErr w:type="spellEnd"/>
          </w:p>
          <w:p w:rsidR="00410495" w:rsidRDefault="00F86E86" w:rsidP="007D15B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Notetaking</w:t>
            </w:r>
            <w:proofErr w:type="spellEnd"/>
          </w:p>
          <w:p w:rsidR="00F86E86" w:rsidRDefault="00F86E86" w:rsidP="007D15B4">
            <w:pPr>
              <w:rPr>
                <w:rFonts w:cs="Arial"/>
              </w:rPr>
            </w:pPr>
            <w:r>
              <w:rPr>
                <w:rFonts w:cs="Arial"/>
              </w:rPr>
              <w:t>Cooperative Learning</w:t>
            </w:r>
          </w:p>
          <w:p w:rsidR="00F86E86" w:rsidRDefault="00F86E86" w:rsidP="007D15B4">
            <w:pPr>
              <w:rPr>
                <w:rFonts w:cs="Arial"/>
              </w:rPr>
            </w:pPr>
            <w:r>
              <w:rPr>
                <w:rFonts w:cs="Arial"/>
              </w:rPr>
              <w:t>Word Problems</w:t>
            </w:r>
          </w:p>
          <w:p w:rsidR="00F86E86" w:rsidRDefault="00F86E86" w:rsidP="007D15B4">
            <w:pPr>
              <w:rPr>
                <w:rFonts w:cs="Arial"/>
              </w:rPr>
            </w:pPr>
            <w:r>
              <w:rPr>
                <w:rFonts w:cs="Arial"/>
              </w:rPr>
              <w:t>Peer Teaching</w:t>
            </w:r>
          </w:p>
          <w:p w:rsidR="00F86E86" w:rsidRDefault="00F86E86" w:rsidP="007D15B4">
            <w:pPr>
              <w:rPr>
                <w:rFonts w:cs="Arial"/>
              </w:rPr>
            </w:pPr>
            <w:r>
              <w:rPr>
                <w:rFonts w:cs="Arial"/>
              </w:rPr>
              <w:t>Review Activities</w:t>
            </w:r>
          </w:p>
          <w:p w:rsidR="00F86E86" w:rsidRDefault="00F86E86" w:rsidP="007D15B4">
            <w:pPr>
              <w:rPr>
                <w:rFonts w:cs="Arial"/>
              </w:rPr>
            </w:pPr>
            <w:r>
              <w:rPr>
                <w:rFonts w:cs="Arial"/>
              </w:rPr>
              <w:t>Check for Understanding</w:t>
            </w:r>
          </w:p>
          <w:p w:rsidR="00F86E86" w:rsidRPr="00E8096E" w:rsidRDefault="00F86E86" w:rsidP="007D15B4">
            <w:pPr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50596" w:rsidRDefault="005E0290" w:rsidP="007D15B4">
            <w:pPr>
              <w:rPr>
                <w:rFonts w:cs="Arial"/>
              </w:rPr>
            </w:pPr>
            <w:r>
              <w:rPr>
                <w:rFonts w:cs="Arial"/>
              </w:rPr>
              <w:t>Games and Competitions</w:t>
            </w:r>
          </w:p>
          <w:p w:rsidR="005E0290" w:rsidRDefault="005E0290" w:rsidP="007D15B4">
            <w:pPr>
              <w:rPr>
                <w:rFonts w:cs="Arial"/>
              </w:rPr>
            </w:pPr>
          </w:p>
          <w:p w:rsidR="005E0290" w:rsidRDefault="005E0290" w:rsidP="007D15B4">
            <w:pPr>
              <w:rPr>
                <w:rFonts w:cs="Arial"/>
              </w:rPr>
            </w:pPr>
            <w:r>
              <w:rPr>
                <w:rFonts w:cs="Arial"/>
              </w:rPr>
              <w:t xml:space="preserve">Manipulative </w:t>
            </w:r>
            <w:proofErr w:type="spellStart"/>
            <w:r>
              <w:rPr>
                <w:rFonts w:cs="Arial"/>
              </w:rPr>
              <w:t>Activites</w:t>
            </w:r>
            <w:proofErr w:type="spellEnd"/>
          </w:p>
          <w:p w:rsidR="005E0290" w:rsidRDefault="005E0290" w:rsidP="007D15B4">
            <w:pPr>
              <w:rPr>
                <w:rFonts w:cs="Arial"/>
              </w:rPr>
            </w:pPr>
          </w:p>
          <w:p w:rsidR="005E0290" w:rsidRDefault="005E0290" w:rsidP="007D15B4">
            <w:pPr>
              <w:rPr>
                <w:rFonts w:cs="Arial"/>
              </w:rPr>
            </w:pPr>
            <w:r>
              <w:rPr>
                <w:rFonts w:cs="Arial"/>
              </w:rPr>
              <w:t>Student Response Technology – Active Votes</w:t>
            </w:r>
          </w:p>
          <w:p w:rsidR="00F86E86" w:rsidRDefault="00F86E86" w:rsidP="007D15B4">
            <w:pPr>
              <w:rPr>
                <w:rFonts w:cs="Arial"/>
              </w:rPr>
            </w:pPr>
          </w:p>
          <w:p w:rsidR="00F86E86" w:rsidRPr="00E8096E" w:rsidRDefault="00F86E86" w:rsidP="007D15B4">
            <w:pPr>
              <w:rPr>
                <w:rFonts w:cs="Arial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50596" w:rsidRDefault="00350596" w:rsidP="00F86E86">
            <w:pPr>
              <w:rPr>
                <w:rFonts w:cs="Arial"/>
              </w:rPr>
            </w:pPr>
            <w:r>
              <w:rPr>
                <w:rFonts w:cs="Arial"/>
              </w:rPr>
              <w:t>Socarative.com for online enrichment</w:t>
            </w:r>
          </w:p>
          <w:p w:rsidR="00A32064" w:rsidRDefault="00A32064" w:rsidP="00F86E86">
            <w:pPr>
              <w:rPr>
                <w:rFonts w:cs="Arial"/>
              </w:rPr>
            </w:pPr>
          </w:p>
          <w:p w:rsidR="00A32064" w:rsidRDefault="00A32064" w:rsidP="00F86E86">
            <w:pPr>
              <w:rPr>
                <w:rFonts w:cs="Arial"/>
              </w:rPr>
            </w:pPr>
            <w:r>
              <w:rPr>
                <w:rFonts w:cs="Arial"/>
              </w:rPr>
              <w:t>Student created problems</w:t>
            </w:r>
          </w:p>
          <w:p w:rsidR="00A32064" w:rsidRDefault="00A32064" w:rsidP="00F86E86">
            <w:pPr>
              <w:rPr>
                <w:rFonts w:cs="Arial"/>
              </w:rPr>
            </w:pPr>
          </w:p>
          <w:p w:rsidR="00A32064" w:rsidRDefault="00A32064" w:rsidP="00F86E86">
            <w:pPr>
              <w:rPr>
                <w:rFonts w:cs="Arial"/>
              </w:rPr>
            </w:pPr>
            <w:r>
              <w:rPr>
                <w:rFonts w:cs="Arial"/>
              </w:rPr>
              <w:t>Word problems with Real World Applications</w:t>
            </w:r>
          </w:p>
          <w:p w:rsidR="00350596" w:rsidRPr="00E8096E" w:rsidRDefault="00350596" w:rsidP="00F86E86">
            <w:pPr>
              <w:rPr>
                <w:rFonts w:cs="Arial"/>
              </w:rPr>
            </w:pPr>
          </w:p>
        </w:tc>
      </w:tr>
    </w:tbl>
    <w:p w:rsidR="009E111E" w:rsidRDefault="009E111E" w:rsidP="00990E89">
      <w:pPr>
        <w:tabs>
          <w:tab w:val="left" w:pos="2093"/>
          <w:tab w:val="left" w:pos="3053"/>
          <w:tab w:val="left" w:pos="4013"/>
          <w:tab w:val="left" w:pos="4973"/>
          <w:tab w:val="left" w:pos="5933"/>
        </w:tabs>
        <w:rPr>
          <w:rFonts w:cs="Arial"/>
        </w:rPr>
      </w:pPr>
      <w:bookmarkStart w:id="1" w:name="_Matrix_Table"/>
      <w:bookmarkEnd w:id="1"/>
    </w:p>
    <w:sectPr w:rsidR="009E111E" w:rsidSect="001B4325">
      <w:pgSz w:w="15840" w:h="12240" w:orient="landscape" w:code="1"/>
      <w:pgMar w:top="1800" w:right="1440" w:bottom="180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DA" w:rsidRDefault="00F223DA">
      <w:r>
        <w:separator/>
      </w:r>
    </w:p>
  </w:endnote>
  <w:endnote w:type="continuationSeparator" w:id="0">
    <w:p w:rsidR="00F223DA" w:rsidRDefault="00F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DA" w:rsidRDefault="00F223DA">
      <w:r>
        <w:separator/>
      </w:r>
    </w:p>
  </w:footnote>
  <w:footnote w:type="continuationSeparator" w:id="0">
    <w:p w:rsidR="00F223DA" w:rsidRDefault="00F2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ED268B"/>
    <w:multiLevelType w:val="hybridMultilevel"/>
    <w:tmpl w:val="3CD2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9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15169"/>
    <w:multiLevelType w:val="hybridMultilevel"/>
    <w:tmpl w:val="F1829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5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7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8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10"/>
  </w:num>
  <w:num w:numId="5">
    <w:abstractNumId w:val="3"/>
  </w:num>
  <w:num w:numId="6">
    <w:abstractNumId w:val="21"/>
  </w:num>
  <w:num w:numId="7">
    <w:abstractNumId w:val="24"/>
  </w:num>
  <w:num w:numId="8">
    <w:abstractNumId w:val="19"/>
  </w:num>
  <w:num w:numId="9">
    <w:abstractNumId w:val="6"/>
  </w:num>
  <w:num w:numId="10">
    <w:abstractNumId w:val="2"/>
  </w:num>
  <w:num w:numId="11">
    <w:abstractNumId w:val="31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26"/>
  </w:num>
  <w:num w:numId="17">
    <w:abstractNumId w:val="14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4"/>
  </w:num>
  <w:num w:numId="21">
    <w:abstractNumId w:val="36"/>
  </w:num>
  <w:num w:numId="22">
    <w:abstractNumId w:val="38"/>
  </w:num>
  <w:num w:numId="23">
    <w:abstractNumId w:val="17"/>
  </w:num>
  <w:num w:numId="24">
    <w:abstractNumId w:val="37"/>
  </w:num>
  <w:num w:numId="25">
    <w:abstractNumId w:val="12"/>
  </w:num>
  <w:num w:numId="26">
    <w:abstractNumId w:val="4"/>
  </w:num>
  <w:num w:numId="27">
    <w:abstractNumId w:val="35"/>
  </w:num>
  <w:num w:numId="28">
    <w:abstractNumId w:val="25"/>
  </w:num>
  <w:num w:numId="29">
    <w:abstractNumId w:val="8"/>
  </w:num>
  <w:num w:numId="30">
    <w:abstractNumId w:val="29"/>
  </w:num>
  <w:num w:numId="31">
    <w:abstractNumId w:val="27"/>
  </w:num>
  <w:num w:numId="32">
    <w:abstractNumId w:val="11"/>
  </w:num>
  <w:num w:numId="33">
    <w:abstractNumId w:val="30"/>
  </w:num>
  <w:num w:numId="34">
    <w:abstractNumId w:val="32"/>
  </w:num>
  <w:num w:numId="35">
    <w:abstractNumId w:val="5"/>
  </w:num>
  <w:num w:numId="36">
    <w:abstractNumId w:val="15"/>
  </w:num>
  <w:num w:numId="37">
    <w:abstractNumId w:val="33"/>
  </w:num>
  <w:num w:numId="38">
    <w:abstractNumId w:val="13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C"/>
    <w:rsid w:val="00005747"/>
    <w:rsid w:val="000079D3"/>
    <w:rsid w:val="0001756F"/>
    <w:rsid w:val="0003155D"/>
    <w:rsid w:val="00033DBD"/>
    <w:rsid w:val="00044851"/>
    <w:rsid w:val="0005440A"/>
    <w:rsid w:val="00055283"/>
    <w:rsid w:val="00067585"/>
    <w:rsid w:val="000722CE"/>
    <w:rsid w:val="000747F6"/>
    <w:rsid w:val="00080913"/>
    <w:rsid w:val="00093E8C"/>
    <w:rsid w:val="000A1A14"/>
    <w:rsid w:val="000A757A"/>
    <w:rsid w:val="000B1121"/>
    <w:rsid w:val="000B2A3C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39E5"/>
    <w:rsid w:val="0013642E"/>
    <w:rsid w:val="00137857"/>
    <w:rsid w:val="001408AB"/>
    <w:rsid w:val="001569E8"/>
    <w:rsid w:val="00162C18"/>
    <w:rsid w:val="0016553B"/>
    <w:rsid w:val="00166623"/>
    <w:rsid w:val="00182FCF"/>
    <w:rsid w:val="00192910"/>
    <w:rsid w:val="001A4E9B"/>
    <w:rsid w:val="001A5D96"/>
    <w:rsid w:val="001B4325"/>
    <w:rsid w:val="001C129C"/>
    <w:rsid w:val="001C4105"/>
    <w:rsid w:val="001C4D72"/>
    <w:rsid w:val="001D14A0"/>
    <w:rsid w:val="001D18C1"/>
    <w:rsid w:val="001D1D6C"/>
    <w:rsid w:val="001D6B66"/>
    <w:rsid w:val="001E30C0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C70"/>
    <w:rsid w:val="00283F64"/>
    <w:rsid w:val="00291318"/>
    <w:rsid w:val="00294E7F"/>
    <w:rsid w:val="0029501B"/>
    <w:rsid w:val="0029783A"/>
    <w:rsid w:val="002A7F9C"/>
    <w:rsid w:val="002B418B"/>
    <w:rsid w:val="002B4DB7"/>
    <w:rsid w:val="002C1D78"/>
    <w:rsid w:val="002C38C7"/>
    <w:rsid w:val="002C5FF1"/>
    <w:rsid w:val="002D5294"/>
    <w:rsid w:val="002D5392"/>
    <w:rsid w:val="002E1C3B"/>
    <w:rsid w:val="002F1099"/>
    <w:rsid w:val="002F5BFE"/>
    <w:rsid w:val="00306E75"/>
    <w:rsid w:val="00320FA2"/>
    <w:rsid w:val="003258A5"/>
    <w:rsid w:val="00330146"/>
    <w:rsid w:val="00341A61"/>
    <w:rsid w:val="00343F53"/>
    <w:rsid w:val="00350596"/>
    <w:rsid w:val="00356B53"/>
    <w:rsid w:val="0036089C"/>
    <w:rsid w:val="003803CC"/>
    <w:rsid w:val="00383E33"/>
    <w:rsid w:val="00384C17"/>
    <w:rsid w:val="00386837"/>
    <w:rsid w:val="00397775"/>
    <w:rsid w:val="003A1498"/>
    <w:rsid w:val="003A1636"/>
    <w:rsid w:val="003A46A6"/>
    <w:rsid w:val="003B6ED0"/>
    <w:rsid w:val="003B72EC"/>
    <w:rsid w:val="003D0432"/>
    <w:rsid w:val="003D5EDE"/>
    <w:rsid w:val="00405A68"/>
    <w:rsid w:val="004077EA"/>
    <w:rsid w:val="00410495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70F3F"/>
    <w:rsid w:val="00486067"/>
    <w:rsid w:val="0048664F"/>
    <w:rsid w:val="00490341"/>
    <w:rsid w:val="004954FF"/>
    <w:rsid w:val="004A7483"/>
    <w:rsid w:val="004C2641"/>
    <w:rsid w:val="004C4A05"/>
    <w:rsid w:val="004C5462"/>
    <w:rsid w:val="004E3826"/>
    <w:rsid w:val="004F6761"/>
    <w:rsid w:val="00512774"/>
    <w:rsid w:val="00512BA1"/>
    <w:rsid w:val="005272F4"/>
    <w:rsid w:val="005406B8"/>
    <w:rsid w:val="00540ADB"/>
    <w:rsid w:val="00545695"/>
    <w:rsid w:val="00546091"/>
    <w:rsid w:val="00551B4C"/>
    <w:rsid w:val="005578BD"/>
    <w:rsid w:val="00575EE7"/>
    <w:rsid w:val="00576FB1"/>
    <w:rsid w:val="0058096B"/>
    <w:rsid w:val="00581FC5"/>
    <w:rsid w:val="00587751"/>
    <w:rsid w:val="005A7534"/>
    <w:rsid w:val="005B1F2F"/>
    <w:rsid w:val="005C444A"/>
    <w:rsid w:val="005E0290"/>
    <w:rsid w:val="005E459F"/>
    <w:rsid w:val="005F7092"/>
    <w:rsid w:val="00606E33"/>
    <w:rsid w:val="006240A1"/>
    <w:rsid w:val="00632C5A"/>
    <w:rsid w:val="00661A33"/>
    <w:rsid w:val="00666076"/>
    <w:rsid w:val="00671B9E"/>
    <w:rsid w:val="006767A9"/>
    <w:rsid w:val="00685D0B"/>
    <w:rsid w:val="0069049A"/>
    <w:rsid w:val="00691C59"/>
    <w:rsid w:val="006D53EE"/>
    <w:rsid w:val="006E2FB7"/>
    <w:rsid w:val="006F5CD0"/>
    <w:rsid w:val="00721A2C"/>
    <w:rsid w:val="00723EAB"/>
    <w:rsid w:val="007400EE"/>
    <w:rsid w:val="007404EF"/>
    <w:rsid w:val="0074794B"/>
    <w:rsid w:val="00750A10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33F2B"/>
    <w:rsid w:val="008416B4"/>
    <w:rsid w:val="00842713"/>
    <w:rsid w:val="008465A8"/>
    <w:rsid w:val="00851071"/>
    <w:rsid w:val="00853703"/>
    <w:rsid w:val="00853D10"/>
    <w:rsid w:val="008769EF"/>
    <w:rsid w:val="008775EA"/>
    <w:rsid w:val="008802FE"/>
    <w:rsid w:val="00880935"/>
    <w:rsid w:val="00883299"/>
    <w:rsid w:val="0088693C"/>
    <w:rsid w:val="008A23C9"/>
    <w:rsid w:val="008A6712"/>
    <w:rsid w:val="008A73E6"/>
    <w:rsid w:val="008B1F5B"/>
    <w:rsid w:val="008C5B4C"/>
    <w:rsid w:val="008C5BFE"/>
    <w:rsid w:val="008D0D32"/>
    <w:rsid w:val="008D3F12"/>
    <w:rsid w:val="008D52F3"/>
    <w:rsid w:val="008D7731"/>
    <w:rsid w:val="008E1BD5"/>
    <w:rsid w:val="008E60A4"/>
    <w:rsid w:val="008E7A27"/>
    <w:rsid w:val="008F1C31"/>
    <w:rsid w:val="008F448A"/>
    <w:rsid w:val="00901624"/>
    <w:rsid w:val="00902E07"/>
    <w:rsid w:val="00915408"/>
    <w:rsid w:val="00921287"/>
    <w:rsid w:val="0092191C"/>
    <w:rsid w:val="00922F6C"/>
    <w:rsid w:val="009321B8"/>
    <w:rsid w:val="00944347"/>
    <w:rsid w:val="00960EE0"/>
    <w:rsid w:val="00964A79"/>
    <w:rsid w:val="009761E2"/>
    <w:rsid w:val="009767AE"/>
    <w:rsid w:val="00990E89"/>
    <w:rsid w:val="009935CB"/>
    <w:rsid w:val="009A2B15"/>
    <w:rsid w:val="009A5661"/>
    <w:rsid w:val="009A73D3"/>
    <w:rsid w:val="009B36F0"/>
    <w:rsid w:val="009B3DEE"/>
    <w:rsid w:val="009D0457"/>
    <w:rsid w:val="009D255E"/>
    <w:rsid w:val="009E0B38"/>
    <w:rsid w:val="009E111E"/>
    <w:rsid w:val="009E1B49"/>
    <w:rsid w:val="009F3A04"/>
    <w:rsid w:val="00A17E8B"/>
    <w:rsid w:val="00A23EC9"/>
    <w:rsid w:val="00A249E7"/>
    <w:rsid w:val="00A31CBF"/>
    <w:rsid w:val="00A32064"/>
    <w:rsid w:val="00A37345"/>
    <w:rsid w:val="00A40EAC"/>
    <w:rsid w:val="00A440A0"/>
    <w:rsid w:val="00A466D4"/>
    <w:rsid w:val="00A46894"/>
    <w:rsid w:val="00A5497F"/>
    <w:rsid w:val="00A5561A"/>
    <w:rsid w:val="00A61657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AD276C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92205"/>
    <w:rsid w:val="00B939FB"/>
    <w:rsid w:val="00BC0C6D"/>
    <w:rsid w:val="00BC3454"/>
    <w:rsid w:val="00BD6872"/>
    <w:rsid w:val="00BE1667"/>
    <w:rsid w:val="00BE34BB"/>
    <w:rsid w:val="00BF0219"/>
    <w:rsid w:val="00BF7E92"/>
    <w:rsid w:val="00C02214"/>
    <w:rsid w:val="00C11104"/>
    <w:rsid w:val="00C22A9A"/>
    <w:rsid w:val="00C26249"/>
    <w:rsid w:val="00C27667"/>
    <w:rsid w:val="00C36493"/>
    <w:rsid w:val="00C366EB"/>
    <w:rsid w:val="00C5754E"/>
    <w:rsid w:val="00C62AFB"/>
    <w:rsid w:val="00C76BAB"/>
    <w:rsid w:val="00C805B3"/>
    <w:rsid w:val="00C834F0"/>
    <w:rsid w:val="00C87707"/>
    <w:rsid w:val="00C96814"/>
    <w:rsid w:val="00C97725"/>
    <w:rsid w:val="00CA0F5A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44DBF"/>
    <w:rsid w:val="00D5125D"/>
    <w:rsid w:val="00D515FE"/>
    <w:rsid w:val="00D671C8"/>
    <w:rsid w:val="00D7046C"/>
    <w:rsid w:val="00D7458C"/>
    <w:rsid w:val="00D7541E"/>
    <w:rsid w:val="00D9612F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14008"/>
    <w:rsid w:val="00E30AC2"/>
    <w:rsid w:val="00E37DB8"/>
    <w:rsid w:val="00E42224"/>
    <w:rsid w:val="00E46837"/>
    <w:rsid w:val="00E530C8"/>
    <w:rsid w:val="00E56F46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2A5A"/>
    <w:rsid w:val="00F005B0"/>
    <w:rsid w:val="00F00E45"/>
    <w:rsid w:val="00F012F3"/>
    <w:rsid w:val="00F01BDA"/>
    <w:rsid w:val="00F05634"/>
    <w:rsid w:val="00F1152B"/>
    <w:rsid w:val="00F149DC"/>
    <w:rsid w:val="00F223DA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86E86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41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41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01041\AppData\Roaming\Microsoft\Templates\Project%20roles%20and%20responsibilities%20matrix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matrix(2)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J. Owens</dc:creator>
  <cp:lastModifiedBy>Alice M. Terry-Thurston</cp:lastModifiedBy>
  <cp:revision>2</cp:revision>
  <cp:lastPrinted>2014-10-13T13:36:00Z</cp:lastPrinted>
  <dcterms:created xsi:type="dcterms:W3CDTF">2016-03-03T15:07:00Z</dcterms:created>
  <dcterms:modified xsi:type="dcterms:W3CDTF">2016-03-03T15:07:00Z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