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29017" w14:textId="77777777" w:rsidR="00D85BDA" w:rsidRPr="005D2303" w:rsidRDefault="00D85BDA" w:rsidP="00D85BDA">
      <w:pPr>
        <w:rPr>
          <w:rFonts w:ascii="Calibri" w:hAnsi="Calibri"/>
        </w:rPr>
      </w:pPr>
      <w:r w:rsidRPr="005D2303">
        <w:rPr>
          <w:rFonts w:ascii="Calibri" w:hAnsi="Calibri"/>
          <w:b/>
        </w:rPr>
        <w:t xml:space="preserve">Create a Lesson Plan to teach Rules for EACH Location </w:t>
      </w:r>
      <w:r w:rsidRPr="005D2303">
        <w:rPr>
          <w:rFonts w:ascii="Calibri" w:hAnsi="Calibri"/>
        </w:rPr>
        <w:t>(3 separate Lesson Plans):</w:t>
      </w:r>
    </w:p>
    <w:p w14:paraId="082EA81D" w14:textId="77777777" w:rsidR="00D85BDA" w:rsidRPr="005D2303" w:rsidRDefault="00D85BDA" w:rsidP="00D85BDA">
      <w:pPr>
        <w:pStyle w:val="Subtitle"/>
        <w:rPr>
          <w:rFonts w:ascii="Calibri" w:hAnsi="Calibri" w:cs="Arial"/>
          <w:b w:val="0"/>
        </w:rPr>
      </w:pPr>
      <w:r w:rsidRPr="005D2303">
        <w:rPr>
          <w:rFonts w:ascii="Calibri" w:hAnsi="Calibri" w:cs="Arial"/>
          <w:b w:val="0"/>
        </w:rPr>
        <w:t>(See Attachment in Brainshark for Rules Lesson Plan SAMPLE)</w:t>
      </w:r>
    </w:p>
    <w:p w14:paraId="00F40747" w14:textId="77777777" w:rsidR="00D85BDA" w:rsidRPr="005D2303" w:rsidRDefault="00D85BDA" w:rsidP="00D85BDA">
      <w:pPr>
        <w:pStyle w:val="Subtitle"/>
        <w:jc w:val="center"/>
        <w:rPr>
          <w:rFonts w:ascii="Calibri" w:eastAsia="ＭＳ 明朝" w:hAnsi="Calibri"/>
          <w:bCs w:val="0"/>
        </w:rPr>
      </w:pPr>
    </w:p>
    <w:p w14:paraId="2CC7DEC0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0AB928D2" w14:textId="77777777" w:rsidR="00D85BDA" w:rsidRDefault="00D85BDA" w:rsidP="00D85BDA">
      <w:pPr>
        <w:pStyle w:val="Subtitle"/>
        <w:jc w:val="center"/>
        <w:rPr>
          <w:rFonts w:ascii="Calibri" w:hAnsi="Calibri" w:cs="Arial"/>
        </w:rPr>
      </w:pPr>
    </w:p>
    <w:p w14:paraId="7C5FC0B0" w14:textId="77777777" w:rsidR="00D85BDA" w:rsidRPr="005D2303" w:rsidRDefault="00D85BDA" w:rsidP="00D85BDA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85BDA" w14:paraId="665EC004" w14:textId="77777777" w:rsidTr="00A11C74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00701192" w14:textId="4BD1226B" w:rsidR="00D85BDA" w:rsidRDefault="00D85BDA" w:rsidP="00527167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</w:t>
            </w:r>
            <w:r w:rsidR="00EE4F7B">
              <w:rPr>
                <w:rFonts w:ascii="Calibri" w:hAnsi="Calibri" w:cs="Arial"/>
              </w:rPr>
              <w:t xml:space="preserve"> 1</w:t>
            </w:r>
            <w:r>
              <w:rPr>
                <w:rFonts w:ascii="Calibri" w:hAnsi="Calibri" w:cs="Arial"/>
              </w:rPr>
              <w:t>:</w:t>
            </w:r>
            <w:r w:rsidR="00CA0605">
              <w:rPr>
                <w:rFonts w:ascii="Calibri" w:hAnsi="Calibri" w:cs="Arial"/>
              </w:rPr>
              <w:t xml:space="preserve"> Hallway</w:t>
            </w:r>
          </w:p>
        </w:tc>
      </w:tr>
    </w:tbl>
    <w:p w14:paraId="5BF93936" w14:textId="77777777" w:rsidR="00D85BDA" w:rsidRPr="00F24444" w:rsidRDefault="00D85BDA" w:rsidP="00D85BDA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1"/>
        <w:gridCol w:w="3627"/>
        <w:gridCol w:w="3558"/>
      </w:tblGrid>
      <w:tr w:rsidR="00D85BDA" w:rsidRPr="00F24444" w14:paraId="3DD75ACD" w14:textId="77777777" w:rsidTr="00F11842">
        <w:trPr>
          <w:trHeight w:val="386"/>
        </w:trPr>
        <w:tc>
          <w:tcPr>
            <w:tcW w:w="3831" w:type="dxa"/>
            <w:shd w:val="clear" w:color="auto" w:fill="EAF1DD" w:themeFill="accent3" w:themeFillTint="33"/>
            <w:vAlign w:val="center"/>
          </w:tcPr>
          <w:p w14:paraId="0314B72B" w14:textId="77777777" w:rsidR="00D85BDA" w:rsidRPr="00F24444" w:rsidRDefault="00D85BDA" w:rsidP="003D2FB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4CC3AB56" w14:textId="6EFEF73D" w:rsidR="00D85BDA" w:rsidRPr="00F24444" w:rsidRDefault="005766C0" w:rsidP="005766C0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(paste from </w:t>
            </w:r>
            <w:r w:rsidR="00527167">
              <w:rPr>
                <w:rFonts w:ascii="Calibri" w:hAnsi="Calibri" w:cs="Arial"/>
                <w:b w:val="0"/>
              </w:rPr>
              <w:t>Expectation/Rules Chart</w:t>
            </w:r>
            <w:r>
              <w:rPr>
                <w:rFonts w:ascii="Calibri" w:hAnsi="Calibri" w:cs="Arial"/>
                <w:b w:val="0"/>
              </w:rPr>
              <w:t xml:space="preserve"> all rules under this location</w:t>
            </w:r>
            <w:r w:rsidR="00527167">
              <w:rPr>
                <w:rFonts w:ascii="Calibri" w:hAnsi="Calibri" w:cs="Arial"/>
                <w:b w:val="0"/>
              </w:rPr>
              <w:t>)</w:t>
            </w:r>
          </w:p>
        </w:tc>
        <w:tc>
          <w:tcPr>
            <w:tcW w:w="3627" w:type="dxa"/>
            <w:shd w:val="clear" w:color="auto" w:fill="EAF1DD" w:themeFill="accent3" w:themeFillTint="33"/>
            <w:vAlign w:val="center"/>
          </w:tcPr>
          <w:p w14:paraId="0990DD5C" w14:textId="77777777" w:rsidR="00D85BDA" w:rsidRPr="00F24444" w:rsidRDefault="00D85BDA" w:rsidP="003D2FB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3558" w:type="dxa"/>
            <w:shd w:val="clear" w:color="auto" w:fill="EAF1DD" w:themeFill="accent3" w:themeFillTint="33"/>
            <w:vAlign w:val="center"/>
          </w:tcPr>
          <w:p w14:paraId="1588D81C" w14:textId="77777777" w:rsidR="00D85BDA" w:rsidRPr="00F24444" w:rsidRDefault="00D85BDA" w:rsidP="003D2FB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D85BDA" w:rsidRPr="00F24444" w14:paraId="5FB59533" w14:textId="77777777" w:rsidTr="00F11842">
        <w:trPr>
          <w:trHeight w:val="386"/>
        </w:trPr>
        <w:tc>
          <w:tcPr>
            <w:tcW w:w="3831" w:type="dxa"/>
            <w:shd w:val="clear" w:color="auto" w:fill="DBE5F1"/>
            <w:vAlign w:val="center"/>
          </w:tcPr>
          <w:p w14:paraId="09C33FE5" w14:textId="77777777" w:rsidR="00D85BDA" w:rsidRPr="00F24444" w:rsidRDefault="00D85BDA" w:rsidP="003D2FB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3627" w:type="dxa"/>
            <w:shd w:val="clear" w:color="auto" w:fill="DBE5F1"/>
            <w:vAlign w:val="center"/>
          </w:tcPr>
          <w:p w14:paraId="2276EA5E" w14:textId="77777777" w:rsidR="00D85BDA" w:rsidRPr="00F24444" w:rsidRDefault="00D85BDA" w:rsidP="003D2FB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3558" w:type="dxa"/>
            <w:shd w:val="clear" w:color="auto" w:fill="DBE5F1"/>
            <w:vAlign w:val="center"/>
          </w:tcPr>
          <w:p w14:paraId="4709D823" w14:textId="77777777" w:rsidR="00D85BDA" w:rsidRPr="00F24444" w:rsidRDefault="00D85BDA" w:rsidP="003D2FBA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D85BDA" w:rsidRPr="00F24444" w14:paraId="25E344AB" w14:textId="77777777" w:rsidTr="00F11842">
        <w:tc>
          <w:tcPr>
            <w:tcW w:w="3831" w:type="dxa"/>
            <w:shd w:val="clear" w:color="auto" w:fill="auto"/>
            <w:vAlign w:val="center"/>
          </w:tcPr>
          <w:p w14:paraId="5429A13D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5C1B8796" w14:textId="31223644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Keep Moving</w:t>
            </w:r>
          </w:p>
        </w:tc>
        <w:tc>
          <w:tcPr>
            <w:tcW w:w="3627" w:type="dxa"/>
            <w:shd w:val="clear" w:color="auto" w:fill="auto"/>
          </w:tcPr>
          <w:p w14:paraId="4B6CBFB3" w14:textId="77777777" w:rsidR="00D85BDA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272D6AF2" w14:textId="2603174A" w:rsidR="00CA0605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Move swiftly to scheduled location</w:t>
            </w:r>
          </w:p>
        </w:tc>
        <w:tc>
          <w:tcPr>
            <w:tcW w:w="3558" w:type="dxa"/>
            <w:shd w:val="clear" w:color="auto" w:fill="auto"/>
          </w:tcPr>
          <w:p w14:paraId="637E40E6" w14:textId="77777777" w:rsidR="00D85BDA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46C9D82" w14:textId="7D8CB3A2" w:rsidR="00CA0605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Stopping to talk with friends</w:t>
            </w:r>
          </w:p>
        </w:tc>
      </w:tr>
      <w:tr w:rsidR="00D85BDA" w:rsidRPr="00F24444" w14:paraId="4B14CD54" w14:textId="77777777" w:rsidTr="00F11842">
        <w:tc>
          <w:tcPr>
            <w:tcW w:w="3831" w:type="dxa"/>
            <w:shd w:val="clear" w:color="auto" w:fill="auto"/>
            <w:vAlign w:val="center"/>
          </w:tcPr>
          <w:p w14:paraId="1ACE0FB1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E3CBC49" w14:textId="0888AEEA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Walk shortest distance to next class</w:t>
            </w:r>
          </w:p>
        </w:tc>
        <w:tc>
          <w:tcPr>
            <w:tcW w:w="3627" w:type="dxa"/>
            <w:shd w:val="clear" w:color="auto" w:fill="auto"/>
          </w:tcPr>
          <w:p w14:paraId="5FA127FB" w14:textId="77777777" w:rsidR="00D85BDA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2B102532" w14:textId="4487A791" w:rsidR="00CA0605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Select the shortest route to class</w:t>
            </w:r>
          </w:p>
        </w:tc>
        <w:tc>
          <w:tcPr>
            <w:tcW w:w="3558" w:type="dxa"/>
            <w:shd w:val="clear" w:color="auto" w:fill="auto"/>
          </w:tcPr>
          <w:p w14:paraId="19D44644" w14:textId="77777777" w:rsidR="00D85BDA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256FBF90" w14:textId="7F984E47" w:rsidR="00CA0605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Taking extended routes to various locations</w:t>
            </w:r>
          </w:p>
        </w:tc>
      </w:tr>
      <w:tr w:rsidR="00D85BDA" w:rsidRPr="00F24444" w14:paraId="28EC9989" w14:textId="77777777" w:rsidTr="00F11842">
        <w:tc>
          <w:tcPr>
            <w:tcW w:w="3831" w:type="dxa"/>
            <w:shd w:val="clear" w:color="auto" w:fill="auto"/>
            <w:vAlign w:val="center"/>
          </w:tcPr>
          <w:p w14:paraId="7815FD6F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7EA87711" w14:textId="7EAB032C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Keep hands, feet and objects to yourself</w:t>
            </w:r>
          </w:p>
        </w:tc>
        <w:tc>
          <w:tcPr>
            <w:tcW w:w="3627" w:type="dxa"/>
            <w:shd w:val="clear" w:color="auto" w:fill="auto"/>
          </w:tcPr>
          <w:p w14:paraId="23344849" w14:textId="77777777" w:rsidR="00D85BDA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1FECCF2C" w14:textId="27C5CD7F" w:rsidR="00CA0605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Hands by side</w:t>
            </w:r>
          </w:p>
        </w:tc>
        <w:tc>
          <w:tcPr>
            <w:tcW w:w="3558" w:type="dxa"/>
            <w:shd w:val="clear" w:color="auto" w:fill="auto"/>
          </w:tcPr>
          <w:p w14:paraId="491D86D3" w14:textId="77777777" w:rsidR="00CA0605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AD49889" w14:textId="1100071C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Touching other students or school property</w:t>
            </w:r>
          </w:p>
        </w:tc>
      </w:tr>
      <w:tr w:rsidR="00D85BDA" w:rsidRPr="00F24444" w14:paraId="3CD67785" w14:textId="77777777" w:rsidTr="00F11842">
        <w:tc>
          <w:tcPr>
            <w:tcW w:w="3831" w:type="dxa"/>
            <w:shd w:val="clear" w:color="auto" w:fill="auto"/>
            <w:vAlign w:val="center"/>
          </w:tcPr>
          <w:p w14:paraId="17CAE77A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E1EEA77" w14:textId="01A5A9B9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Use a tone of decency</w:t>
            </w:r>
          </w:p>
        </w:tc>
        <w:tc>
          <w:tcPr>
            <w:tcW w:w="3627" w:type="dxa"/>
            <w:shd w:val="clear" w:color="auto" w:fill="auto"/>
          </w:tcPr>
          <w:p w14:paraId="6315CB71" w14:textId="6A6944B8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Maintain a level 2 voice and school appropriate vocabulary</w:t>
            </w:r>
          </w:p>
        </w:tc>
        <w:tc>
          <w:tcPr>
            <w:tcW w:w="3558" w:type="dxa"/>
            <w:shd w:val="clear" w:color="auto" w:fill="auto"/>
          </w:tcPr>
          <w:p w14:paraId="562AA3B0" w14:textId="0CCA3BB3" w:rsidR="00D85BDA" w:rsidRPr="00F24444" w:rsidRDefault="00CA0605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Yelling and using profane language; using insulting words</w:t>
            </w:r>
          </w:p>
        </w:tc>
      </w:tr>
      <w:tr w:rsidR="00D85BDA" w:rsidRPr="00F24444" w14:paraId="4CEA06E4" w14:textId="77777777" w:rsidTr="00F11842">
        <w:tc>
          <w:tcPr>
            <w:tcW w:w="3831" w:type="dxa"/>
            <w:shd w:val="clear" w:color="auto" w:fill="auto"/>
            <w:vAlign w:val="center"/>
          </w:tcPr>
          <w:p w14:paraId="0AB40854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7B03E48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3627" w:type="dxa"/>
            <w:shd w:val="clear" w:color="auto" w:fill="auto"/>
          </w:tcPr>
          <w:p w14:paraId="7F5219BB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3558" w:type="dxa"/>
            <w:shd w:val="clear" w:color="auto" w:fill="auto"/>
          </w:tcPr>
          <w:p w14:paraId="0BB22960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D85BDA" w:rsidRPr="00F24444" w14:paraId="189E0BB4" w14:textId="77777777" w:rsidTr="00F11842">
        <w:trPr>
          <w:trHeight w:val="207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49172973" w14:textId="7C480466" w:rsidR="00D85BDA" w:rsidRPr="00F24444" w:rsidRDefault="00D85BDA" w:rsidP="003D2FB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 w:rsidR="00164C9C">
              <w:rPr>
                <w:rFonts w:ascii="Calibri" w:hAnsi="Calibri"/>
                <w:b w:val="0"/>
                <w:sz w:val="24"/>
                <w:szCs w:val="24"/>
              </w:rPr>
              <w:t xml:space="preserve">2-3 resources with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D85BDA" w:rsidRPr="00F24444" w14:paraId="232362D3" w14:textId="77777777" w:rsidTr="00F11842">
        <w:trPr>
          <w:trHeight w:val="206"/>
        </w:trPr>
        <w:tc>
          <w:tcPr>
            <w:tcW w:w="11016" w:type="dxa"/>
            <w:gridSpan w:val="3"/>
            <w:shd w:val="clear" w:color="auto" w:fill="auto"/>
          </w:tcPr>
          <w:p w14:paraId="0233B397" w14:textId="3D65FC44" w:rsidR="00D85BDA" w:rsidRDefault="00CA0605" w:rsidP="003D2FBA">
            <w:r>
              <w:t>Campus Maps</w:t>
            </w:r>
          </w:p>
          <w:p w14:paraId="4560FCD9" w14:textId="57B18259" w:rsidR="00CA0605" w:rsidRDefault="003D2FBA" w:rsidP="003D2FBA">
            <w:r>
              <w:t>Broward Code of Conduct Video and Interactive Guide</w:t>
            </w:r>
          </w:p>
          <w:p w14:paraId="1C275274" w14:textId="77777777" w:rsidR="003D2FBA" w:rsidRDefault="003D2FBA" w:rsidP="003D2FBA">
            <w:r>
              <w:t>Broward County Character Education Curriculum</w:t>
            </w:r>
          </w:p>
          <w:p w14:paraId="0C8B9E6A" w14:textId="6348F696" w:rsidR="003D2FBA" w:rsidRDefault="003D2FBA" w:rsidP="003D2FBA">
            <w:r>
              <w:t>Stacy Campbell Positive Behavior Intervention Specialist</w:t>
            </w:r>
          </w:p>
          <w:p w14:paraId="4FE27316" w14:textId="77777777" w:rsidR="003D2FBA" w:rsidRPr="00F24444" w:rsidRDefault="003D2FBA" w:rsidP="003D2FBA"/>
          <w:p w14:paraId="147D4801" w14:textId="77777777" w:rsidR="00D85BDA" w:rsidRDefault="00D85BDA" w:rsidP="003D2FBA"/>
          <w:p w14:paraId="253FFEEC" w14:textId="77777777" w:rsidR="00D85BDA" w:rsidRPr="00F24444" w:rsidRDefault="00D85BDA" w:rsidP="003D2FBA"/>
        </w:tc>
      </w:tr>
      <w:tr w:rsidR="00D85BDA" w:rsidRPr="00F24444" w14:paraId="67E30153" w14:textId="77777777" w:rsidTr="00F11842">
        <w:tc>
          <w:tcPr>
            <w:tcW w:w="11016" w:type="dxa"/>
            <w:gridSpan w:val="3"/>
            <w:shd w:val="clear" w:color="auto" w:fill="EAF1DD" w:themeFill="accent3" w:themeFillTint="33"/>
          </w:tcPr>
          <w:p w14:paraId="1F93103F" w14:textId="71DDA966" w:rsidR="00D85BDA" w:rsidRPr="00F24444" w:rsidRDefault="00D85BDA" w:rsidP="003D2FB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</w:t>
            </w:r>
            <w:r w:rsidR="00164C9C">
              <w:rPr>
                <w:rFonts w:ascii="Calibri" w:hAnsi="Calibri"/>
                <w:b w:val="0"/>
                <w:sz w:val="24"/>
              </w:rPr>
              <w:t xml:space="preserve">3-5 sentences. </w:t>
            </w:r>
            <w:r w:rsidRPr="00F24444">
              <w:rPr>
                <w:rFonts w:ascii="Calibri" w:hAnsi="Calibri"/>
                <w:b w:val="0"/>
                <w:sz w:val="24"/>
              </w:rPr>
              <w:t>Include lesson format, activities, and details</w:t>
            </w:r>
            <w:r w:rsidR="005766C0"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D85BDA" w:rsidRPr="00F24444" w14:paraId="573DB1EA" w14:textId="77777777" w:rsidTr="00F11842">
        <w:tc>
          <w:tcPr>
            <w:tcW w:w="11016" w:type="dxa"/>
            <w:gridSpan w:val="3"/>
            <w:shd w:val="clear" w:color="auto" w:fill="auto"/>
          </w:tcPr>
          <w:p w14:paraId="0AB6AF16" w14:textId="4738B839" w:rsidR="00D85BDA" w:rsidRDefault="003D2FBA" w:rsidP="003D2FBA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By September 1</w:t>
            </w:r>
            <w:r w:rsidRPr="003D2FBA"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all students will do a practice run through social studies classes of walking their schedules </w:t>
            </w:r>
            <w:r w:rsidR="00B34C8F">
              <w:rPr>
                <w:rFonts w:ascii="Calibri" w:hAnsi="Calibri"/>
                <w:b w:val="0"/>
                <w:sz w:val="24"/>
                <w:szCs w:val="24"/>
              </w:rPr>
              <w:t>in order to determine the most direct routes to their classes.</w:t>
            </w:r>
          </w:p>
          <w:p w14:paraId="660046E2" w14:textId="0D831B04" w:rsidR="00B34C8F" w:rsidRPr="00B34C8F" w:rsidRDefault="00B34C8F" w:rsidP="00B34C8F">
            <w:r>
              <w:t>Students will j</w:t>
            </w:r>
            <w:r w:rsidR="00163258">
              <w:t>ournal the approximate time it takes to make each transition to class on time.</w:t>
            </w:r>
          </w:p>
          <w:p w14:paraId="1D67A1FB" w14:textId="77777777" w:rsidR="00D85BDA" w:rsidRPr="00F24444" w:rsidRDefault="00D85BDA" w:rsidP="003D2FBA"/>
          <w:p w14:paraId="2BBDDC7F" w14:textId="77777777" w:rsidR="00D85BDA" w:rsidRPr="00F24444" w:rsidRDefault="00D85BDA" w:rsidP="003D2FBA"/>
          <w:p w14:paraId="2DC0C476" w14:textId="77777777" w:rsidR="00D85BDA" w:rsidRPr="00F24444" w:rsidRDefault="00D85BDA" w:rsidP="003D2FBA"/>
        </w:tc>
      </w:tr>
      <w:tr w:rsidR="00D85BDA" w:rsidRPr="00F24444" w14:paraId="360EC7BC" w14:textId="77777777" w:rsidTr="00F11842">
        <w:tc>
          <w:tcPr>
            <w:tcW w:w="11016" w:type="dxa"/>
            <w:gridSpan w:val="3"/>
            <w:shd w:val="clear" w:color="auto" w:fill="EAF1DD" w:themeFill="accent3" w:themeFillTint="33"/>
          </w:tcPr>
          <w:p w14:paraId="74DF500C" w14:textId="020FFF80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 w:rsidR="005A0F8B">
              <w:rPr>
                <w:rFonts w:ascii="Calibri" w:hAnsi="Calibri" w:cs="Arial"/>
                <w:b w:val="0"/>
              </w:rPr>
              <w:t>Dates  &amp; Times (a</w:t>
            </w:r>
            <w:r>
              <w:rPr>
                <w:rFonts w:ascii="Calibri" w:hAnsi="Calibri" w:cs="Arial"/>
                <w:b w:val="0"/>
              </w:rPr>
              <w:t>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D85BDA" w:rsidRPr="00F24444" w14:paraId="348C15B2" w14:textId="77777777" w:rsidTr="00F11842">
        <w:tc>
          <w:tcPr>
            <w:tcW w:w="11016" w:type="dxa"/>
            <w:gridSpan w:val="3"/>
            <w:shd w:val="clear" w:color="auto" w:fill="auto"/>
          </w:tcPr>
          <w:p w14:paraId="70113602" w14:textId="245AA709" w:rsidR="00D85BDA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</w:t>
            </w:r>
            <w:r w:rsidR="00F11842">
              <w:rPr>
                <w:rFonts w:ascii="Calibri" w:hAnsi="Calibri" w:cs="Arial"/>
                <w:b w:val="0"/>
              </w:rPr>
              <w:t xml:space="preserve">  Welcome Week:  Aug. 22 – 24 (Social Studies Classes)</w:t>
            </w:r>
          </w:p>
          <w:p w14:paraId="5F51EC33" w14:textId="5B1654D4" w:rsidR="00D85BDA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</w:t>
            </w:r>
            <w:r w:rsidR="00F11842">
              <w:rPr>
                <w:rFonts w:ascii="Calibri" w:hAnsi="Calibri" w:cs="Arial"/>
                <w:b w:val="0"/>
              </w:rPr>
              <w:t xml:space="preserve">  Welcome Week:  </w:t>
            </w:r>
            <w:r w:rsidR="00F11842">
              <w:rPr>
                <w:rFonts w:ascii="Calibri" w:hAnsi="Calibri" w:cs="Arial"/>
                <w:b w:val="0"/>
              </w:rPr>
              <w:t xml:space="preserve">Aug. 22 </w:t>
            </w:r>
            <w:r w:rsidR="00F11842">
              <w:rPr>
                <w:rFonts w:ascii="Calibri" w:hAnsi="Calibri" w:cs="Arial"/>
                <w:b w:val="0"/>
              </w:rPr>
              <w:t>–</w:t>
            </w:r>
            <w:r w:rsidR="00F11842">
              <w:rPr>
                <w:rFonts w:ascii="Calibri" w:hAnsi="Calibri" w:cs="Arial"/>
                <w:b w:val="0"/>
              </w:rPr>
              <w:t xml:space="preserve"> 24</w:t>
            </w:r>
            <w:r w:rsidR="00F11842">
              <w:rPr>
                <w:rFonts w:ascii="Calibri" w:hAnsi="Calibri" w:cs="Arial"/>
                <w:b w:val="0"/>
              </w:rPr>
              <w:t xml:space="preserve"> </w:t>
            </w:r>
            <w:r w:rsidR="00F11842">
              <w:rPr>
                <w:rFonts w:ascii="Calibri" w:hAnsi="Calibri" w:cs="Arial"/>
                <w:b w:val="0"/>
              </w:rPr>
              <w:t>(Social Studies Classes)</w:t>
            </w:r>
          </w:p>
          <w:p w14:paraId="64DF5BEF" w14:textId="024D2C5A" w:rsidR="00D85BDA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</w:t>
            </w:r>
            <w:r w:rsidR="00F11842">
              <w:rPr>
                <w:rFonts w:ascii="Calibri" w:hAnsi="Calibri" w:cs="Arial"/>
                <w:b w:val="0"/>
              </w:rPr>
              <w:t xml:space="preserve">  Welcome Week: </w:t>
            </w:r>
            <w:r w:rsidR="00F11842">
              <w:rPr>
                <w:rFonts w:ascii="Calibri" w:hAnsi="Calibri" w:cs="Arial"/>
                <w:b w:val="0"/>
              </w:rPr>
              <w:t xml:space="preserve"> Aug. 22 </w:t>
            </w:r>
            <w:r w:rsidR="00F11842">
              <w:rPr>
                <w:rFonts w:ascii="Calibri" w:hAnsi="Calibri" w:cs="Arial"/>
                <w:b w:val="0"/>
              </w:rPr>
              <w:t>–</w:t>
            </w:r>
            <w:r w:rsidR="00F11842">
              <w:rPr>
                <w:rFonts w:ascii="Calibri" w:hAnsi="Calibri" w:cs="Arial"/>
                <w:b w:val="0"/>
              </w:rPr>
              <w:t xml:space="preserve"> 24</w:t>
            </w:r>
            <w:r w:rsidR="00F11842">
              <w:rPr>
                <w:rFonts w:ascii="Calibri" w:hAnsi="Calibri" w:cs="Arial"/>
                <w:b w:val="0"/>
              </w:rPr>
              <w:t xml:space="preserve"> </w:t>
            </w:r>
            <w:r w:rsidR="00F11842">
              <w:rPr>
                <w:rFonts w:ascii="Calibri" w:hAnsi="Calibri" w:cs="Arial"/>
                <w:b w:val="0"/>
              </w:rPr>
              <w:t>(Social Studies Classes)</w:t>
            </w:r>
          </w:p>
          <w:p w14:paraId="67D6BFE1" w14:textId="4A3F35A4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</w:t>
            </w:r>
            <w:r w:rsidR="00F11842">
              <w:rPr>
                <w:rFonts w:ascii="Calibri" w:hAnsi="Calibri" w:cs="Arial"/>
                <w:b w:val="0"/>
              </w:rPr>
              <w:t xml:space="preserve">  Welcome Week: </w:t>
            </w:r>
            <w:r w:rsidR="00F11842">
              <w:rPr>
                <w:rFonts w:ascii="Calibri" w:hAnsi="Calibri" w:cs="Arial"/>
                <w:b w:val="0"/>
              </w:rPr>
              <w:t xml:space="preserve">  Aug. 22 </w:t>
            </w:r>
            <w:r w:rsidR="00F11842">
              <w:rPr>
                <w:rFonts w:ascii="Calibri" w:hAnsi="Calibri" w:cs="Arial"/>
                <w:b w:val="0"/>
              </w:rPr>
              <w:t>–</w:t>
            </w:r>
            <w:r w:rsidR="00F11842">
              <w:rPr>
                <w:rFonts w:ascii="Calibri" w:hAnsi="Calibri" w:cs="Arial"/>
                <w:b w:val="0"/>
              </w:rPr>
              <w:t xml:space="preserve"> 24</w:t>
            </w:r>
            <w:r w:rsidR="00F11842">
              <w:rPr>
                <w:rFonts w:ascii="Calibri" w:hAnsi="Calibri" w:cs="Arial"/>
                <w:b w:val="0"/>
              </w:rPr>
              <w:t xml:space="preserve"> </w:t>
            </w:r>
            <w:r w:rsidR="00F11842">
              <w:rPr>
                <w:rFonts w:ascii="Calibri" w:hAnsi="Calibri" w:cs="Arial"/>
                <w:b w:val="0"/>
              </w:rPr>
              <w:t>(Social Studies Classes)</w:t>
            </w:r>
          </w:p>
        </w:tc>
      </w:tr>
      <w:tr w:rsidR="00D85BDA" w:rsidRPr="00F24444" w14:paraId="2F47ACC0" w14:textId="77777777" w:rsidTr="00F11842">
        <w:trPr>
          <w:trHeight w:val="143"/>
        </w:trPr>
        <w:tc>
          <w:tcPr>
            <w:tcW w:w="11016" w:type="dxa"/>
            <w:gridSpan w:val="3"/>
            <w:shd w:val="clear" w:color="auto" w:fill="EAF1DD" w:themeFill="accent3" w:themeFillTint="33"/>
          </w:tcPr>
          <w:p w14:paraId="7D292A46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D85BDA" w:rsidRPr="00F24444" w14:paraId="09F800B6" w14:textId="77777777" w:rsidTr="00F11842">
        <w:trPr>
          <w:trHeight w:val="143"/>
        </w:trPr>
        <w:tc>
          <w:tcPr>
            <w:tcW w:w="11016" w:type="dxa"/>
            <w:gridSpan w:val="3"/>
            <w:shd w:val="clear" w:color="auto" w:fill="auto"/>
          </w:tcPr>
          <w:p w14:paraId="6BBB1C30" w14:textId="46880BD7" w:rsidR="00D85BDA" w:rsidRDefault="001448E9" w:rsidP="003D2FBA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Social Studies Teacher</w:t>
            </w:r>
          </w:p>
          <w:p w14:paraId="0435407F" w14:textId="77777777" w:rsidR="00D85BDA" w:rsidRPr="00F24444" w:rsidRDefault="00D85BDA" w:rsidP="003D2FBA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5D44749E" w14:textId="77777777" w:rsidR="00F11842" w:rsidRDefault="00F11842" w:rsidP="00F11842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lastRenderedPageBreak/>
        <w:t>Rules Lesson Plan</w:t>
      </w:r>
    </w:p>
    <w:p w14:paraId="263AC1F1" w14:textId="77777777" w:rsidR="00F11842" w:rsidRDefault="00F11842" w:rsidP="00F11842">
      <w:pPr>
        <w:pStyle w:val="Subtitle"/>
        <w:jc w:val="center"/>
        <w:rPr>
          <w:rFonts w:ascii="Calibri" w:hAnsi="Calibri" w:cs="Arial"/>
        </w:rPr>
      </w:pPr>
    </w:p>
    <w:p w14:paraId="372F0DA6" w14:textId="77777777" w:rsidR="00F11842" w:rsidRPr="005D2303" w:rsidRDefault="00F11842" w:rsidP="00F11842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11842" w14:paraId="51B4293B" w14:textId="77777777" w:rsidTr="001440FD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232B5DA4" w14:textId="77777777" w:rsidR="00F11842" w:rsidRDefault="00F11842" w:rsidP="001440FD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2: Cafeteria</w:t>
            </w:r>
          </w:p>
        </w:tc>
      </w:tr>
    </w:tbl>
    <w:p w14:paraId="079E8F4F" w14:textId="77777777" w:rsidR="00F11842" w:rsidRPr="00F24444" w:rsidRDefault="00F11842" w:rsidP="00F11842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3630"/>
        <w:gridCol w:w="3552"/>
      </w:tblGrid>
      <w:tr w:rsidR="00F11842" w:rsidRPr="00F24444" w14:paraId="7DF62D82" w14:textId="77777777" w:rsidTr="001440FD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68EC7920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52EFC001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(paste from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52A5B81C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3A94EA88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F11842" w:rsidRPr="00F24444" w14:paraId="486FFCCB" w14:textId="77777777" w:rsidTr="001440FD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683CC6B7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7EA0494C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6628DB3F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F11842" w:rsidRPr="00F24444" w14:paraId="222B6E6B" w14:textId="77777777" w:rsidTr="001440FD">
        <w:tc>
          <w:tcPr>
            <w:tcW w:w="4746" w:type="dxa"/>
            <w:shd w:val="clear" w:color="auto" w:fill="auto"/>
            <w:vAlign w:val="center"/>
          </w:tcPr>
          <w:p w14:paraId="0B41C9B9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</w:p>
          <w:p w14:paraId="75E466BE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Arrive to lunch on time</w:t>
            </w:r>
          </w:p>
        </w:tc>
        <w:tc>
          <w:tcPr>
            <w:tcW w:w="4746" w:type="dxa"/>
            <w:shd w:val="clear" w:color="auto" w:fill="auto"/>
          </w:tcPr>
          <w:p w14:paraId="56466B20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Move swiftly to scheduled location</w:t>
            </w:r>
          </w:p>
        </w:tc>
        <w:tc>
          <w:tcPr>
            <w:tcW w:w="4746" w:type="dxa"/>
            <w:shd w:val="clear" w:color="auto" w:fill="auto"/>
          </w:tcPr>
          <w:p w14:paraId="66889E3D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Stopping to talk with friends</w:t>
            </w:r>
          </w:p>
        </w:tc>
      </w:tr>
      <w:tr w:rsidR="00F11842" w:rsidRPr="00F24444" w14:paraId="247DDD00" w14:textId="77777777" w:rsidTr="001440FD">
        <w:tc>
          <w:tcPr>
            <w:tcW w:w="4746" w:type="dxa"/>
            <w:shd w:val="clear" w:color="auto" w:fill="auto"/>
            <w:vAlign w:val="center"/>
          </w:tcPr>
          <w:p w14:paraId="7737B3B1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2EF58FAD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Follow directions from cafeteria supervisor and staff</w:t>
            </w:r>
          </w:p>
        </w:tc>
        <w:tc>
          <w:tcPr>
            <w:tcW w:w="4746" w:type="dxa"/>
            <w:shd w:val="clear" w:color="auto" w:fill="auto"/>
          </w:tcPr>
          <w:p w14:paraId="1D95BBC9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Select the shortest route back to class</w:t>
            </w:r>
          </w:p>
        </w:tc>
        <w:tc>
          <w:tcPr>
            <w:tcW w:w="4746" w:type="dxa"/>
            <w:shd w:val="clear" w:color="auto" w:fill="auto"/>
          </w:tcPr>
          <w:p w14:paraId="1451E2FE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Taking extended routes to various locations</w:t>
            </w:r>
          </w:p>
        </w:tc>
      </w:tr>
      <w:tr w:rsidR="00F11842" w:rsidRPr="00F24444" w14:paraId="393CA2B1" w14:textId="77777777" w:rsidTr="001440FD">
        <w:tc>
          <w:tcPr>
            <w:tcW w:w="4746" w:type="dxa"/>
            <w:shd w:val="clear" w:color="auto" w:fill="auto"/>
            <w:vAlign w:val="center"/>
          </w:tcPr>
          <w:p w14:paraId="0B9421B8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4CDE45B7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Throw all trash in garbage bins</w:t>
            </w:r>
          </w:p>
        </w:tc>
        <w:tc>
          <w:tcPr>
            <w:tcW w:w="4746" w:type="dxa"/>
            <w:shd w:val="clear" w:color="auto" w:fill="auto"/>
          </w:tcPr>
          <w:p w14:paraId="06256E54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Hands by side</w:t>
            </w:r>
          </w:p>
        </w:tc>
        <w:tc>
          <w:tcPr>
            <w:tcW w:w="4746" w:type="dxa"/>
            <w:shd w:val="clear" w:color="auto" w:fill="auto"/>
          </w:tcPr>
          <w:p w14:paraId="65062EC2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Touching other students or school property</w:t>
            </w:r>
          </w:p>
        </w:tc>
      </w:tr>
      <w:tr w:rsidR="00F11842" w:rsidRPr="00F24444" w14:paraId="2FBF0487" w14:textId="77777777" w:rsidTr="001440FD">
        <w:tc>
          <w:tcPr>
            <w:tcW w:w="4746" w:type="dxa"/>
            <w:shd w:val="clear" w:color="auto" w:fill="auto"/>
            <w:vAlign w:val="center"/>
          </w:tcPr>
          <w:p w14:paraId="663A2E73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6114DCEC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Use a tone of decency when speaking to students and staff members</w:t>
            </w:r>
          </w:p>
        </w:tc>
        <w:tc>
          <w:tcPr>
            <w:tcW w:w="4746" w:type="dxa"/>
            <w:shd w:val="clear" w:color="auto" w:fill="auto"/>
          </w:tcPr>
          <w:p w14:paraId="786C4031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Maintain level 2 voice and use school appropriate words</w:t>
            </w:r>
          </w:p>
        </w:tc>
        <w:tc>
          <w:tcPr>
            <w:tcW w:w="4746" w:type="dxa"/>
            <w:shd w:val="clear" w:color="auto" w:fill="auto"/>
          </w:tcPr>
          <w:p w14:paraId="6BE79EAB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Using insulting or profane language</w:t>
            </w:r>
          </w:p>
        </w:tc>
      </w:tr>
      <w:tr w:rsidR="00F11842" w:rsidRPr="00F24444" w14:paraId="764E5575" w14:textId="77777777" w:rsidTr="001440FD">
        <w:tc>
          <w:tcPr>
            <w:tcW w:w="4746" w:type="dxa"/>
            <w:shd w:val="clear" w:color="auto" w:fill="auto"/>
            <w:vAlign w:val="center"/>
          </w:tcPr>
          <w:p w14:paraId="4E1D7301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AD1BD89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3B61183F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6EBFCCF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F11842" w:rsidRPr="00F24444" w14:paraId="1DABD95E" w14:textId="77777777" w:rsidTr="001440FD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3631558D" w14:textId="77777777" w:rsidR="00F11842" w:rsidRPr="00F24444" w:rsidRDefault="00F11842" w:rsidP="001440F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F11842" w:rsidRPr="00F24444" w14:paraId="0E29F27C" w14:textId="77777777" w:rsidTr="001440FD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64BEA823" w14:textId="77777777" w:rsidR="00F11842" w:rsidRDefault="00F11842" w:rsidP="001440FD">
            <w:r>
              <w:t>Campus Maps</w:t>
            </w:r>
          </w:p>
          <w:p w14:paraId="01454160" w14:textId="77777777" w:rsidR="00F11842" w:rsidRDefault="00F11842" w:rsidP="001440FD">
            <w:r>
              <w:t>Broward County Code of Conduct and Interactive Guide</w:t>
            </w:r>
          </w:p>
          <w:p w14:paraId="58E9C09D" w14:textId="77777777" w:rsidR="00F11842" w:rsidRDefault="00F11842" w:rsidP="001440FD">
            <w:r>
              <w:t>Broward County Character Education Curriculum</w:t>
            </w:r>
          </w:p>
          <w:p w14:paraId="1A8F1E7B" w14:textId="77777777" w:rsidR="00F11842" w:rsidRDefault="00F11842" w:rsidP="001440FD">
            <w:r>
              <w:t>Stacy Campbell Positive Behavior Intervention Specialist</w:t>
            </w:r>
          </w:p>
          <w:p w14:paraId="7F9112A5" w14:textId="77777777" w:rsidR="00F11842" w:rsidRDefault="00F11842" w:rsidP="001440FD"/>
          <w:p w14:paraId="7B854C75" w14:textId="77777777" w:rsidR="00F11842" w:rsidRPr="00F24444" w:rsidRDefault="00F11842" w:rsidP="001440FD"/>
          <w:p w14:paraId="43D322E8" w14:textId="77777777" w:rsidR="00F11842" w:rsidRDefault="00F11842" w:rsidP="001440FD"/>
          <w:p w14:paraId="15EF089B" w14:textId="77777777" w:rsidR="00F11842" w:rsidRPr="00F24444" w:rsidRDefault="00F11842" w:rsidP="001440FD"/>
        </w:tc>
      </w:tr>
      <w:tr w:rsidR="00F11842" w:rsidRPr="00F24444" w14:paraId="40D238D1" w14:textId="77777777" w:rsidTr="001440FD">
        <w:tc>
          <w:tcPr>
            <w:tcW w:w="14238" w:type="dxa"/>
            <w:gridSpan w:val="3"/>
            <w:shd w:val="clear" w:color="auto" w:fill="EAF1DD" w:themeFill="accent3" w:themeFillTint="33"/>
          </w:tcPr>
          <w:p w14:paraId="7A484028" w14:textId="77777777" w:rsidR="00F11842" w:rsidRPr="00F24444" w:rsidRDefault="00F11842" w:rsidP="001440F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F11842" w:rsidRPr="00F24444" w14:paraId="4E4B7371" w14:textId="77777777" w:rsidTr="001440FD">
        <w:tc>
          <w:tcPr>
            <w:tcW w:w="14238" w:type="dxa"/>
            <w:gridSpan w:val="3"/>
            <w:shd w:val="clear" w:color="auto" w:fill="auto"/>
          </w:tcPr>
          <w:p w14:paraId="5BB29541" w14:textId="3762C66E" w:rsidR="00F11842" w:rsidRPr="00F11842" w:rsidRDefault="00F11842" w:rsidP="00F11842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Grade level administrators will orientate and model desirable cafeteria behavior in a positive format.  Within the classroom setting, students will create examples and non-examples of desirable cafeteria behaviors and discuss collaboratively in class.</w:t>
            </w:r>
          </w:p>
          <w:p w14:paraId="6D14B407" w14:textId="77777777" w:rsidR="00F11842" w:rsidRPr="00F24444" w:rsidRDefault="00F11842" w:rsidP="001440FD"/>
        </w:tc>
      </w:tr>
      <w:tr w:rsidR="00F11842" w:rsidRPr="00F24444" w14:paraId="5CB7D9C6" w14:textId="77777777" w:rsidTr="001440FD">
        <w:tc>
          <w:tcPr>
            <w:tcW w:w="14238" w:type="dxa"/>
            <w:gridSpan w:val="3"/>
            <w:shd w:val="clear" w:color="auto" w:fill="EAF1DD" w:themeFill="accent3" w:themeFillTint="33"/>
          </w:tcPr>
          <w:p w14:paraId="3F989C7A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   </w:t>
            </w: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F11842" w:rsidRPr="00F24444" w14:paraId="0DB46F77" w14:textId="77777777" w:rsidTr="001440FD">
        <w:tc>
          <w:tcPr>
            <w:tcW w:w="14238" w:type="dxa"/>
            <w:gridSpan w:val="3"/>
            <w:shd w:val="clear" w:color="auto" w:fill="auto"/>
          </w:tcPr>
          <w:p w14:paraId="244536CE" w14:textId="77777777" w:rsidR="00F11842" w:rsidRDefault="00F11842" w:rsidP="00F1184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  Welcome Week:  Aug. 22 – 24 (Social Studies Classes)</w:t>
            </w:r>
          </w:p>
          <w:p w14:paraId="0E542FDE" w14:textId="77777777" w:rsidR="00F11842" w:rsidRDefault="00F11842" w:rsidP="00F1184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  Welcome Week:  Aug. 22 – 24 (Social Studies Classes)</w:t>
            </w:r>
          </w:p>
          <w:p w14:paraId="4EBCFF82" w14:textId="77777777" w:rsidR="00F11842" w:rsidRDefault="00F11842" w:rsidP="00F1184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  Welcome Week:  Aug. 22 – 24 (Social Studies Classes)</w:t>
            </w:r>
          </w:p>
          <w:p w14:paraId="7B58835D" w14:textId="43A31058" w:rsidR="00F11842" w:rsidRPr="00F24444" w:rsidRDefault="00F11842" w:rsidP="00F11842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  Welcome Week:   Aug. 22 – 24 (Social Studies Classes)</w:t>
            </w:r>
          </w:p>
        </w:tc>
      </w:tr>
      <w:tr w:rsidR="00F11842" w:rsidRPr="00F24444" w14:paraId="45A350B9" w14:textId="77777777" w:rsidTr="001440FD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5E24D244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F11842" w:rsidRPr="00F24444" w14:paraId="56C77FF9" w14:textId="77777777" w:rsidTr="001440FD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255C90C4" w14:textId="63634419" w:rsidR="00F11842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Social Studies Teachers</w:t>
            </w:r>
          </w:p>
          <w:p w14:paraId="6B2A7496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3E85596F" w14:textId="77777777" w:rsidR="00F11842" w:rsidRDefault="00F11842" w:rsidP="00F11842"/>
    <w:p w14:paraId="1CC4D955" w14:textId="77777777" w:rsidR="00F11842" w:rsidRDefault="00F11842" w:rsidP="00F11842"/>
    <w:p w14:paraId="0A3FFEEB" w14:textId="77777777" w:rsidR="001E6BA9" w:rsidRDefault="001E6BA9"/>
    <w:p w14:paraId="4707C07B" w14:textId="77777777" w:rsidR="00F11842" w:rsidRDefault="00F11842" w:rsidP="00F11842">
      <w:pPr>
        <w:pStyle w:val="Subtitle"/>
        <w:jc w:val="center"/>
        <w:rPr>
          <w:rFonts w:ascii="Calibri" w:hAnsi="Calibri" w:cs="Arial"/>
        </w:rPr>
      </w:pPr>
      <w:r w:rsidRPr="005D2303">
        <w:rPr>
          <w:rFonts w:ascii="Calibri" w:hAnsi="Calibri" w:cs="Arial"/>
        </w:rPr>
        <w:t>Rules Lesson Plan</w:t>
      </w:r>
    </w:p>
    <w:p w14:paraId="0F7010D8" w14:textId="77777777" w:rsidR="00F11842" w:rsidRDefault="00F11842" w:rsidP="00F11842">
      <w:pPr>
        <w:pStyle w:val="Subtitle"/>
        <w:jc w:val="center"/>
        <w:rPr>
          <w:rFonts w:ascii="Calibri" w:hAnsi="Calibri" w:cs="Arial"/>
        </w:rPr>
      </w:pPr>
    </w:p>
    <w:p w14:paraId="5942DFFF" w14:textId="77777777" w:rsidR="00F11842" w:rsidRPr="005D2303" w:rsidRDefault="00F11842" w:rsidP="00F11842">
      <w:pPr>
        <w:pStyle w:val="Subtitle"/>
        <w:jc w:val="center"/>
        <w:rPr>
          <w:rFonts w:ascii="Calibri" w:hAnsi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11842" w14:paraId="668EDCB9" w14:textId="77777777" w:rsidTr="001440FD">
        <w:trPr>
          <w:trHeight w:val="566"/>
        </w:trPr>
        <w:tc>
          <w:tcPr>
            <w:tcW w:w="11016" w:type="dxa"/>
            <w:shd w:val="clear" w:color="auto" w:fill="FFFFCD"/>
            <w:vAlign w:val="center"/>
          </w:tcPr>
          <w:p w14:paraId="759815F2" w14:textId="77777777" w:rsidR="00F11842" w:rsidRDefault="00F11842" w:rsidP="001440FD">
            <w:pPr>
              <w:pStyle w:val="Subtitl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Location 3: Restrooms</w:t>
            </w:r>
          </w:p>
        </w:tc>
      </w:tr>
    </w:tbl>
    <w:p w14:paraId="11B69022" w14:textId="77777777" w:rsidR="00F11842" w:rsidRPr="00F24444" w:rsidRDefault="00F11842" w:rsidP="00F11842">
      <w:pPr>
        <w:pStyle w:val="Subtitle"/>
        <w:rPr>
          <w:rFonts w:ascii="Calibri" w:hAnsi="Calibri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506"/>
        <w:gridCol w:w="3540"/>
      </w:tblGrid>
      <w:tr w:rsidR="00F11842" w:rsidRPr="00F24444" w14:paraId="29D7F9DC" w14:textId="77777777" w:rsidTr="001440FD">
        <w:trPr>
          <w:trHeight w:val="386"/>
        </w:trPr>
        <w:tc>
          <w:tcPr>
            <w:tcW w:w="4746" w:type="dxa"/>
            <w:shd w:val="clear" w:color="auto" w:fill="EAF1DD" w:themeFill="accent3" w:themeFillTint="33"/>
            <w:vAlign w:val="center"/>
          </w:tcPr>
          <w:p w14:paraId="23C4238C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Rules:</w:t>
            </w:r>
          </w:p>
          <w:p w14:paraId="3694785E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(paste from Expectation/Rules Chart)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78DA8510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Positive Example:</w:t>
            </w:r>
          </w:p>
        </w:tc>
        <w:tc>
          <w:tcPr>
            <w:tcW w:w="4746" w:type="dxa"/>
            <w:shd w:val="clear" w:color="auto" w:fill="EAF1DD" w:themeFill="accent3" w:themeFillTint="33"/>
            <w:vAlign w:val="center"/>
          </w:tcPr>
          <w:p w14:paraId="722FAB9F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Non-example:</w:t>
            </w:r>
          </w:p>
        </w:tc>
      </w:tr>
      <w:tr w:rsidR="00F11842" w:rsidRPr="00F24444" w14:paraId="13DCC181" w14:textId="77777777" w:rsidTr="001440FD">
        <w:trPr>
          <w:trHeight w:val="386"/>
        </w:trPr>
        <w:tc>
          <w:tcPr>
            <w:tcW w:w="4746" w:type="dxa"/>
            <w:shd w:val="clear" w:color="auto" w:fill="DBE5F1"/>
            <w:vAlign w:val="center"/>
          </w:tcPr>
          <w:p w14:paraId="5D993394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EXAMPLE: Keep hands to yourself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95C999E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Hands by side, in pockets, or behind back</w:t>
            </w:r>
          </w:p>
        </w:tc>
        <w:tc>
          <w:tcPr>
            <w:tcW w:w="4746" w:type="dxa"/>
            <w:shd w:val="clear" w:color="auto" w:fill="DBE5F1"/>
            <w:vAlign w:val="center"/>
          </w:tcPr>
          <w:p w14:paraId="507E2EF8" w14:textId="77777777" w:rsidR="00F11842" w:rsidRPr="00F24444" w:rsidRDefault="00F11842" w:rsidP="001440FD">
            <w:pPr>
              <w:pStyle w:val="Subtitle"/>
              <w:jc w:val="center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>Touching the walls or bulletin boards</w:t>
            </w:r>
          </w:p>
        </w:tc>
      </w:tr>
      <w:tr w:rsidR="00F11842" w:rsidRPr="00F24444" w14:paraId="612C3C16" w14:textId="77777777" w:rsidTr="001440FD">
        <w:tc>
          <w:tcPr>
            <w:tcW w:w="4746" w:type="dxa"/>
            <w:shd w:val="clear" w:color="auto" w:fill="auto"/>
            <w:vAlign w:val="center"/>
          </w:tcPr>
          <w:p w14:paraId="16F82A70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 </w:t>
            </w:r>
            <w:r>
              <w:rPr>
                <w:rFonts w:ascii="Calibri" w:hAnsi="Calibri" w:cs="Arial"/>
                <w:b w:val="0"/>
              </w:rPr>
              <w:t>Only use designated restroom at appropriate/appointed times</w:t>
            </w:r>
          </w:p>
        </w:tc>
        <w:tc>
          <w:tcPr>
            <w:tcW w:w="4746" w:type="dxa"/>
            <w:shd w:val="clear" w:color="auto" w:fill="auto"/>
          </w:tcPr>
          <w:p w14:paraId="4980C37C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Move swiftly to the assigned location</w:t>
            </w:r>
          </w:p>
        </w:tc>
        <w:tc>
          <w:tcPr>
            <w:tcW w:w="4746" w:type="dxa"/>
            <w:shd w:val="clear" w:color="auto" w:fill="auto"/>
          </w:tcPr>
          <w:p w14:paraId="6BD839BF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Stop socializing and start moving</w:t>
            </w:r>
          </w:p>
        </w:tc>
      </w:tr>
      <w:tr w:rsidR="00F11842" w:rsidRPr="00F24444" w14:paraId="03F65776" w14:textId="77777777" w:rsidTr="001440FD">
        <w:tc>
          <w:tcPr>
            <w:tcW w:w="4746" w:type="dxa"/>
            <w:shd w:val="clear" w:color="auto" w:fill="auto"/>
            <w:vAlign w:val="center"/>
          </w:tcPr>
          <w:p w14:paraId="790A00D0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0FCE3030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Keep hands and feet to yourself</w:t>
            </w:r>
          </w:p>
        </w:tc>
        <w:tc>
          <w:tcPr>
            <w:tcW w:w="4746" w:type="dxa"/>
            <w:shd w:val="clear" w:color="auto" w:fill="auto"/>
          </w:tcPr>
          <w:p w14:paraId="741B6864" w14:textId="77777777" w:rsidR="00F11842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A80C50E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>Hands by your side at all times</w:t>
            </w:r>
          </w:p>
        </w:tc>
        <w:tc>
          <w:tcPr>
            <w:tcW w:w="4746" w:type="dxa"/>
            <w:shd w:val="clear" w:color="auto" w:fill="auto"/>
          </w:tcPr>
          <w:p w14:paraId="19148653" w14:textId="77777777" w:rsidR="00F11842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4371E8A2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  <w:r>
              <w:rPr>
                <w:rFonts w:ascii="Calibri" w:hAnsi="Calibri" w:cs="Arial"/>
                <w:b w:val="0"/>
                <w:color w:val="548DD4"/>
              </w:rPr>
              <w:t xml:space="preserve">Touching </w:t>
            </w:r>
          </w:p>
        </w:tc>
      </w:tr>
      <w:tr w:rsidR="00F11842" w:rsidRPr="00F24444" w14:paraId="0ACAC064" w14:textId="77777777" w:rsidTr="001440FD">
        <w:tc>
          <w:tcPr>
            <w:tcW w:w="4746" w:type="dxa"/>
            <w:shd w:val="clear" w:color="auto" w:fill="auto"/>
            <w:vAlign w:val="center"/>
          </w:tcPr>
          <w:p w14:paraId="1C85FDB8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5B6349FE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0B1A806D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2BD7F56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F11842" w:rsidRPr="00F24444" w14:paraId="5A0D26E4" w14:textId="77777777" w:rsidTr="001440FD">
        <w:tc>
          <w:tcPr>
            <w:tcW w:w="4746" w:type="dxa"/>
            <w:shd w:val="clear" w:color="auto" w:fill="auto"/>
            <w:vAlign w:val="center"/>
          </w:tcPr>
          <w:p w14:paraId="1F436E02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78E0069C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456A7E3D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2179D5D6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F11842" w:rsidRPr="00F24444" w14:paraId="2141D102" w14:textId="77777777" w:rsidTr="001440FD">
        <w:tc>
          <w:tcPr>
            <w:tcW w:w="4746" w:type="dxa"/>
            <w:shd w:val="clear" w:color="auto" w:fill="auto"/>
            <w:vAlign w:val="center"/>
          </w:tcPr>
          <w:p w14:paraId="4599E2DA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  <w:p w14:paraId="3BA09FDC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1C218C85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  <w:tc>
          <w:tcPr>
            <w:tcW w:w="4746" w:type="dxa"/>
            <w:shd w:val="clear" w:color="auto" w:fill="auto"/>
          </w:tcPr>
          <w:p w14:paraId="4E189CBD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  <w:color w:val="548DD4"/>
              </w:rPr>
            </w:pPr>
          </w:p>
        </w:tc>
      </w:tr>
      <w:tr w:rsidR="00F11842" w:rsidRPr="00F24444" w14:paraId="035CAC50" w14:textId="77777777" w:rsidTr="001440FD">
        <w:trPr>
          <w:trHeight w:val="207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74FC051A" w14:textId="77777777" w:rsidR="00F11842" w:rsidRPr="00F24444" w:rsidRDefault="00F11842" w:rsidP="001440F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  <w:szCs w:val="24"/>
              </w:rPr>
              <w:t>Resources used to teach this Lesson Plan (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specific </w:t>
            </w:r>
            <w:r w:rsidRPr="00F24444">
              <w:rPr>
                <w:rFonts w:ascii="Calibri" w:hAnsi="Calibri"/>
                <w:b w:val="0"/>
                <w:sz w:val="24"/>
                <w:szCs w:val="24"/>
              </w:rPr>
              <w:t xml:space="preserve">websites, curriculum, programs, etc.): </w:t>
            </w:r>
          </w:p>
        </w:tc>
      </w:tr>
      <w:tr w:rsidR="00F11842" w:rsidRPr="00F24444" w14:paraId="54DA6D94" w14:textId="77777777" w:rsidTr="001440FD">
        <w:trPr>
          <w:trHeight w:val="206"/>
        </w:trPr>
        <w:tc>
          <w:tcPr>
            <w:tcW w:w="14238" w:type="dxa"/>
            <w:gridSpan w:val="3"/>
            <w:shd w:val="clear" w:color="auto" w:fill="auto"/>
          </w:tcPr>
          <w:p w14:paraId="7AF23C1C" w14:textId="77777777" w:rsidR="003D674B" w:rsidRDefault="003D674B" w:rsidP="003D674B">
            <w:r>
              <w:t>Campus Maps</w:t>
            </w:r>
          </w:p>
          <w:p w14:paraId="39F9068B" w14:textId="77777777" w:rsidR="003D674B" w:rsidRDefault="003D674B" w:rsidP="003D674B">
            <w:r>
              <w:t>Broward Code of Conduct Video and Interactive Guide</w:t>
            </w:r>
          </w:p>
          <w:p w14:paraId="217CCC74" w14:textId="77777777" w:rsidR="003D674B" w:rsidRDefault="003D674B" w:rsidP="003D674B">
            <w:r>
              <w:t>Broward County Character Education Curriculum</w:t>
            </w:r>
          </w:p>
          <w:p w14:paraId="4BBC3C55" w14:textId="77777777" w:rsidR="003D674B" w:rsidRDefault="003D674B" w:rsidP="003D674B">
            <w:r>
              <w:t>Stacy Campbell Positive Behavior Intervention Specialist</w:t>
            </w:r>
          </w:p>
          <w:p w14:paraId="154B21E7" w14:textId="77777777" w:rsidR="00F11842" w:rsidRPr="00F24444" w:rsidRDefault="00F11842" w:rsidP="001440FD"/>
          <w:p w14:paraId="4FA3AAC0" w14:textId="77777777" w:rsidR="00F11842" w:rsidRPr="00F24444" w:rsidRDefault="00F11842" w:rsidP="001440FD"/>
        </w:tc>
      </w:tr>
      <w:tr w:rsidR="00F11842" w:rsidRPr="00F24444" w14:paraId="5E02D5F0" w14:textId="77777777" w:rsidTr="001440FD">
        <w:tc>
          <w:tcPr>
            <w:tcW w:w="14238" w:type="dxa"/>
            <w:gridSpan w:val="3"/>
            <w:shd w:val="clear" w:color="auto" w:fill="EAF1DD" w:themeFill="accent3" w:themeFillTint="33"/>
          </w:tcPr>
          <w:p w14:paraId="5AAA9AD5" w14:textId="77777777" w:rsidR="00F11842" w:rsidRPr="00F24444" w:rsidRDefault="00F11842" w:rsidP="001440FD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F24444">
              <w:rPr>
                <w:rFonts w:ascii="Calibri" w:hAnsi="Calibri"/>
                <w:b w:val="0"/>
                <w:sz w:val="24"/>
              </w:rPr>
              <w:t>Specific steps of Lesson Plan (Include lesson format, activities, and details</w:t>
            </w:r>
            <w:r>
              <w:rPr>
                <w:rFonts w:ascii="Calibri" w:hAnsi="Calibri"/>
                <w:b w:val="0"/>
                <w:sz w:val="24"/>
              </w:rPr>
              <w:t xml:space="preserve"> to replicate</w:t>
            </w:r>
            <w:r w:rsidRPr="00F24444">
              <w:rPr>
                <w:rFonts w:ascii="Calibri" w:hAnsi="Calibri"/>
                <w:b w:val="0"/>
                <w:sz w:val="24"/>
              </w:rPr>
              <w:t>):</w:t>
            </w:r>
          </w:p>
        </w:tc>
      </w:tr>
      <w:tr w:rsidR="00F11842" w:rsidRPr="00F24444" w14:paraId="1843DB7E" w14:textId="77777777" w:rsidTr="001440FD">
        <w:tc>
          <w:tcPr>
            <w:tcW w:w="14238" w:type="dxa"/>
            <w:gridSpan w:val="3"/>
            <w:shd w:val="clear" w:color="auto" w:fill="auto"/>
          </w:tcPr>
          <w:p w14:paraId="6E5A5525" w14:textId="70EFD62C" w:rsidR="003D674B" w:rsidRPr="00F11842" w:rsidRDefault="003D674B" w:rsidP="003D674B">
            <w:pPr>
              <w:pStyle w:val="Heading1"/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Teachers and administrators will discuss and model desirable restroom behaviors. 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.  Within the classroom setting, students will create examples and non-examples of desirable </w:t>
            </w:r>
            <w:r>
              <w:rPr>
                <w:rFonts w:ascii="Calibri" w:hAnsi="Calibri"/>
                <w:b w:val="0"/>
                <w:sz w:val="24"/>
                <w:szCs w:val="24"/>
              </w:rPr>
              <w:t>restroom</w:t>
            </w:r>
            <w:bookmarkStart w:id="0" w:name="_GoBack"/>
            <w:bookmarkEnd w:id="0"/>
            <w:r>
              <w:rPr>
                <w:rFonts w:ascii="Calibri" w:hAnsi="Calibri"/>
                <w:b w:val="0"/>
                <w:sz w:val="24"/>
                <w:szCs w:val="24"/>
              </w:rPr>
              <w:t xml:space="preserve"> behaviors and discuss collaboratively in class.</w:t>
            </w:r>
          </w:p>
          <w:p w14:paraId="58DC58B4" w14:textId="77777777" w:rsidR="00F11842" w:rsidRPr="00F24444" w:rsidRDefault="00F11842" w:rsidP="001440FD"/>
        </w:tc>
      </w:tr>
      <w:tr w:rsidR="00F11842" w:rsidRPr="00F24444" w14:paraId="31CE6F79" w14:textId="77777777" w:rsidTr="001440FD">
        <w:tc>
          <w:tcPr>
            <w:tcW w:w="14238" w:type="dxa"/>
            <w:gridSpan w:val="3"/>
            <w:shd w:val="clear" w:color="auto" w:fill="EAF1DD" w:themeFill="accent3" w:themeFillTint="33"/>
          </w:tcPr>
          <w:p w14:paraId="7E482C0A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Lesson Plan </w:t>
            </w:r>
            <w:r>
              <w:rPr>
                <w:rFonts w:ascii="Calibri" w:hAnsi="Calibri" w:cs="Arial"/>
                <w:b w:val="0"/>
              </w:rPr>
              <w:t>Dates  &amp; Times (also document</w:t>
            </w:r>
            <w:r w:rsidRPr="00F24444">
              <w:rPr>
                <w:rFonts w:ascii="Calibri" w:hAnsi="Calibri" w:cs="Arial"/>
                <w:b w:val="0"/>
              </w:rPr>
              <w:t xml:space="preserve"> in classro</w:t>
            </w:r>
            <w:r>
              <w:rPr>
                <w:rFonts w:ascii="Calibri" w:hAnsi="Calibri" w:cs="Arial"/>
                <w:b w:val="0"/>
              </w:rPr>
              <w:t>om plans AND master calendar – minimum of 4 dates</w:t>
            </w:r>
            <w:r w:rsidRPr="00F24444">
              <w:rPr>
                <w:rFonts w:ascii="Calibri" w:hAnsi="Calibri" w:cs="Arial"/>
                <w:b w:val="0"/>
              </w:rPr>
              <w:t>)</w:t>
            </w:r>
          </w:p>
        </w:tc>
      </w:tr>
      <w:tr w:rsidR="00F11842" w:rsidRPr="00F24444" w14:paraId="0142514D" w14:textId="77777777" w:rsidTr="001440FD">
        <w:tc>
          <w:tcPr>
            <w:tcW w:w="14238" w:type="dxa"/>
            <w:gridSpan w:val="3"/>
            <w:shd w:val="clear" w:color="auto" w:fill="auto"/>
          </w:tcPr>
          <w:p w14:paraId="577AE086" w14:textId="77777777" w:rsidR="003D674B" w:rsidRDefault="003D674B" w:rsidP="003D674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1.  Welcome Week:  Aug. 22 – 24 (Social Studies Classes)</w:t>
            </w:r>
          </w:p>
          <w:p w14:paraId="2004539E" w14:textId="77777777" w:rsidR="003D674B" w:rsidRDefault="003D674B" w:rsidP="003D674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2.  Welcome Week:  Aug. 22 – 24 (Social Studies Classes)</w:t>
            </w:r>
          </w:p>
          <w:p w14:paraId="61088D31" w14:textId="77777777" w:rsidR="003D674B" w:rsidRDefault="003D674B" w:rsidP="003D674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3.  Welcome Week:  Aug. 22 – 24 (Social Studies Classes)</w:t>
            </w:r>
          </w:p>
          <w:p w14:paraId="146852EF" w14:textId="201D84DE" w:rsidR="00F11842" w:rsidRPr="00F24444" w:rsidRDefault="003D674B" w:rsidP="003D674B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4.  Welcome Week:   Aug. 22 – 24 (Social Studies Classes)</w:t>
            </w:r>
          </w:p>
        </w:tc>
      </w:tr>
      <w:tr w:rsidR="00F11842" w:rsidRPr="00F24444" w14:paraId="6E266BF5" w14:textId="77777777" w:rsidTr="001440FD">
        <w:trPr>
          <w:trHeight w:val="143"/>
        </w:trPr>
        <w:tc>
          <w:tcPr>
            <w:tcW w:w="14238" w:type="dxa"/>
            <w:gridSpan w:val="3"/>
            <w:shd w:val="clear" w:color="auto" w:fill="EAF1DD" w:themeFill="accent3" w:themeFillTint="33"/>
          </w:tcPr>
          <w:p w14:paraId="6835AC78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  <w:r w:rsidRPr="00F24444">
              <w:rPr>
                <w:rFonts w:ascii="Calibri" w:hAnsi="Calibri" w:cs="Arial"/>
                <w:b w:val="0"/>
              </w:rPr>
              <w:t xml:space="preserve">Who is responsible for teaching the Lesson Plan? </w:t>
            </w:r>
          </w:p>
        </w:tc>
      </w:tr>
      <w:tr w:rsidR="00F11842" w:rsidRPr="00F24444" w14:paraId="36A79BB1" w14:textId="77777777" w:rsidTr="001440FD">
        <w:trPr>
          <w:trHeight w:val="143"/>
        </w:trPr>
        <w:tc>
          <w:tcPr>
            <w:tcW w:w="14238" w:type="dxa"/>
            <w:gridSpan w:val="3"/>
            <w:shd w:val="clear" w:color="auto" w:fill="auto"/>
          </w:tcPr>
          <w:p w14:paraId="53087EAE" w14:textId="277EF9FD" w:rsidR="00F11842" w:rsidRDefault="003D674B" w:rsidP="001440FD">
            <w:pPr>
              <w:pStyle w:val="Subtitle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Social Studies Teachers</w:t>
            </w:r>
          </w:p>
          <w:p w14:paraId="07F0A99D" w14:textId="77777777" w:rsidR="00F11842" w:rsidRPr="00F24444" w:rsidRDefault="00F11842" w:rsidP="001440FD">
            <w:pPr>
              <w:pStyle w:val="Subtitle"/>
              <w:rPr>
                <w:rFonts w:ascii="Calibri" w:hAnsi="Calibri" w:cs="Arial"/>
                <w:b w:val="0"/>
              </w:rPr>
            </w:pPr>
          </w:p>
        </w:tc>
      </w:tr>
    </w:tbl>
    <w:p w14:paraId="570C9CDB" w14:textId="77777777" w:rsidR="00F11842" w:rsidRDefault="00F11842" w:rsidP="00F11842"/>
    <w:p w14:paraId="19EA694F" w14:textId="77777777" w:rsidR="00F11842" w:rsidRDefault="00F11842" w:rsidP="00F11842"/>
    <w:p w14:paraId="372FD66F" w14:textId="77777777" w:rsidR="00B01509" w:rsidRDefault="00B01509"/>
    <w:p w14:paraId="2894FA9F" w14:textId="77777777" w:rsidR="00EE4F7B" w:rsidRDefault="00EE4F7B"/>
    <w:p w14:paraId="765F690B" w14:textId="77777777" w:rsidR="00EE4F7B" w:rsidRDefault="00EE4F7B"/>
    <w:p w14:paraId="454DCF8B" w14:textId="77777777" w:rsidR="00EE4F7B" w:rsidRDefault="00EE4F7B"/>
    <w:p w14:paraId="551FEDC6" w14:textId="77777777" w:rsidR="00EE4F7B" w:rsidRDefault="00EE4F7B"/>
    <w:p w14:paraId="44F19C72" w14:textId="77777777" w:rsidR="00EE4F7B" w:rsidRDefault="00EE4F7B"/>
    <w:p w14:paraId="040BA140" w14:textId="7F90A2D3" w:rsidR="00BF4C7C" w:rsidRDefault="00BF4C7C">
      <w:r>
        <w:br w:type="page"/>
      </w:r>
    </w:p>
    <w:p w14:paraId="4C288349" w14:textId="77777777" w:rsidR="00EE4F7B" w:rsidRPr="005D2303" w:rsidRDefault="00EE4F7B" w:rsidP="00EE4F7B">
      <w:pPr>
        <w:pStyle w:val="Subtitle"/>
        <w:jc w:val="center"/>
        <w:rPr>
          <w:rFonts w:ascii="Calibri" w:eastAsia="ＭＳ 明朝" w:hAnsi="Calibri"/>
          <w:bCs w:val="0"/>
        </w:rPr>
      </w:pPr>
    </w:p>
    <w:p w14:paraId="4B043116" w14:textId="77777777" w:rsidR="00EE4F7B" w:rsidRDefault="00EE4F7B"/>
    <w:p w14:paraId="7ADBF680" w14:textId="77777777" w:rsidR="00EE4F7B" w:rsidRDefault="00EE4F7B"/>
    <w:p w14:paraId="638C80B6" w14:textId="77777777" w:rsidR="00EE4F7B" w:rsidRDefault="00EE4F7B"/>
    <w:p w14:paraId="2032BBD5" w14:textId="77777777" w:rsidR="00EE4F7B" w:rsidRDefault="00EE4F7B"/>
    <w:p w14:paraId="555C9B91" w14:textId="77777777" w:rsidR="00EE4F7B" w:rsidRDefault="00EE4F7B"/>
    <w:p w14:paraId="5CC8E490" w14:textId="6A19C332" w:rsidR="00BF4C7C" w:rsidRDefault="00BF4C7C">
      <w:r>
        <w:br w:type="page"/>
      </w:r>
    </w:p>
    <w:p w14:paraId="67BB2EF9" w14:textId="5E8008F9" w:rsidR="00EE4F7B" w:rsidRPr="00BF4C7C" w:rsidRDefault="00EE4F7B" w:rsidP="00BF4C7C"/>
    <w:sectPr w:rsidR="00EE4F7B" w:rsidRPr="00BF4C7C" w:rsidSect="00B0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A"/>
    <w:rsid w:val="001448E9"/>
    <w:rsid w:val="00163258"/>
    <w:rsid w:val="00164C9C"/>
    <w:rsid w:val="001E6BA9"/>
    <w:rsid w:val="002F3369"/>
    <w:rsid w:val="003D2FBA"/>
    <w:rsid w:val="003D674B"/>
    <w:rsid w:val="00527167"/>
    <w:rsid w:val="005766C0"/>
    <w:rsid w:val="005A0F8B"/>
    <w:rsid w:val="007749EE"/>
    <w:rsid w:val="00A02DF5"/>
    <w:rsid w:val="00A11C74"/>
    <w:rsid w:val="00B01509"/>
    <w:rsid w:val="00B34C8F"/>
    <w:rsid w:val="00BF084C"/>
    <w:rsid w:val="00BF4C7C"/>
    <w:rsid w:val="00CA0605"/>
    <w:rsid w:val="00D85BDA"/>
    <w:rsid w:val="00EE4F7B"/>
    <w:rsid w:val="00F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41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DA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85BD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D85BDA"/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D85BD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D85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SBBC Teacher</cp:lastModifiedBy>
  <cp:revision>8</cp:revision>
  <dcterms:created xsi:type="dcterms:W3CDTF">2016-04-22T13:59:00Z</dcterms:created>
  <dcterms:modified xsi:type="dcterms:W3CDTF">2016-04-28T19:43:00Z</dcterms:modified>
</cp:coreProperties>
</file>