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9E" w:rsidRPr="00F24444" w:rsidRDefault="00425F9E" w:rsidP="00425F9E">
      <w:pPr>
        <w:jc w:val="center"/>
        <w:rPr>
          <w:rFonts w:ascii="Calibri" w:hAnsi="Calibri"/>
        </w:rPr>
      </w:pPr>
      <w:r>
        <w:rPr>
          <w:rFonts w:ascii="Calibri" w:hAnsi="Calibri"/>
        </w:rPr>
        <w:t>TEQUESTA TRACE MIDDLE SCHOOL</w:t>
      </w:r>
      <w:bookmarkStart w:id="0" w:name="_GoBack"/>
      <w:bookmarkEnd w:id="0"/>
    </w:p>
    <w:p w:rsidR="00425F9E" w:rsidRDefault="00425F9E" w:rsidP="00425F9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Expectation Lesson Plan</w:t>
      </w:r>
    </w:p>
    <w:p w:rsidR="00425F9E" w:rsidRPr="00C365D8" w:rsidRDefault="00425F9E" w:rsidP="00425F9E">
      <w:pPr>
        <w:jc w:val="center"/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2"/>
      </w:tblGrid>
      <w:tr w:rsidR="00425F9E" w:rsidRPr="00F24444" w:rsidTr="0064112B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:rsidR="00425F9E" w:rsidRPr="00E22084" w:rsidRDefault="00425F9E" w:rsidP="0064112B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 1:</w:t>
            </w:r>
            <w:r>
              <w:rPr>
                <w:rFonts w:ascii="Calibri" w:hAnsi="Calibri" w:cs="Arial"/>
                <w:b/>
              </w:rPr>
              <w:t xml:space="preserve">  MAKE APPROPRIATE CHOICES FOR POSITIVE BEHAVIOR</w:t>
            </w:r>
          </w:p>
        </w:tc>
      </w:tr>
    </w:tbl>
    <w:p w:rsidR="00425F9E" w:rsidRDefault="00425F9E" w:rsidP="00425F9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799"/>
      </w:tblGrid>
      <w:tr w:rsidR="00425F9E" w:rsidRPr="00F24444" w:rsidTr="0064112B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</w:p>
        </w:tc>
      </w:tr>
      <w:tr w:rsidR="00425F9E" w:rsidRPr="00F24444" w:rsidTr="0064112B">
        <w:trPr>
          <w:trHeight w:val="404"/>
        </w:trPr>
        <w:tc>
          <w:tcPr>
            <w:tcW w:w="11088" w:type="dxa"/>
            <w:gridSpan w:val="2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DB2532">
              <w:rPr>
                <w:rFonts w:ascii="Calibri" w:hAnsi="Calibri" w:cs="Arial"/>
              </w:rPr>
              <w:t xml:space="preserve">MANY PEOPLE DO NOT REALIZE THAT THEIR DECISIONS AFFECT OTHERS.  </w:t>
            </w:r>
            <w:r>
              <w:rPr>
                <w:rFonts w:ascii="Calibri" w:hAnsi="Calibri" w:cs="Arial"/>
              </w:rPr>
              <w:t xml:space="preserve"> STUDENTS NEED TO THINK ABOUT HOW THEIR ACTIONS MAY AFFECT OTHERS AND/OR THE CONSEQUENCES OF OUR ACTIONS </w:t>
            </w:r>
          </w:p>
        </w:tc>
      </w:tr>
      <w:tr w:rsidR="00425F9E" w:rsidRPr="00F24444" w:rsidTr="0064112B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</w:p>
        </w:tc>
      </w:tr>
      <w:tr w:rsidR="00425F9E" w:rsidRPr="00F24444" w:rsidTr="0064112B">
        <w:trPr>
          <w:trHeight w:val="566"/>
        </w:trPr>
        <w:tc>
          <w:tcPr>
            <w:tcW w:w="11088" w:type="dxa"/>
            <w:gridSpan w:val="2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OFTEN TIMES, </w:t>
            </w:r>
            <w:r w:rsidRPr="0015661F">
              <w:rPr>
                <w:rFonts w:ascii="Calibri" w:hAnsi="Calibri" w:cs="Arial"/>
              </w:rPr>
              <w:t>STUDENTS DO NOT THINK BEFORE A CHOICE IS MADE. WE NEED TO INCREASE STUDENTS’ CONSIDERATION OF THEIR ACTIONS AND THE NEGATIVE CONSEQUENCES THAT CAN OCCUR.</w:t>
            </w:r>
          </w:p>
        </w:tc>
      </w:tr>
      <w:tr w:rsidR="00425F9E" w:rsidRPr="00F24444" w:rsidTr="0064112B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:rsidR="00425F9E" w:rsidRPr="00F24444" w:rsidRDefault="00425F9E" w:rsidP="0064112B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:rsidR="00425F9E" w:rsidRPr="00F24444" w:rsidRDefault="00425F9E" w:rsidP="0064112B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425F9E" w:rsidRPr="00F24444" w:rsidTr="0064112B">
        <w:trPr>
          <w:trHeight w:val="378"/>
        </w:trPr>
        <w:tc>
          <w:tcPr>
            <w:tcW w:w="5167" w:type="dxa"/>
            <w:shd w:val="clear" w:color="auto" w:fill="DEEAF6" w:themeFill="accent1" w:themeFillTint="33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EEAF6" w:themeFill="accent1" w:themeFillTint="33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425F9E" w:rsidRPr="00F24444" w:rsidTr="0064112B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15661F">
              <w:rPr>
                <w:rFonts w:ascii="Calibri" w:hAnsi="Calibri" w:cs="Arial"/>
              </w:rPr>
              <w:t>THINKING BEYOND YOURSELF AND BEYOND THE MOMENT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ONLY THINKING ABOUT YOURSELF AND NOT CONSIDERING OTHERS BEFORE ACTING</w:t>
            </w:r>
          </w:p>
        </w:tc>
      </w:tr>
      <w:tr w:rsidR="00425F9E" w:rsidRPr="00F24444" w:rsidTr="0064112B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15661F">
              <w:rPr>
                <w:rFonts w:ascii="Calibri" w:hAnsi="Calibri" w:cs="Arial"/>
              </w:rPr>
              <w:t>KEEPING HANDS AND FEET TO YOURSELF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15661F">
              <w:rPr>
                <w:rFonts w:ascii="Calibri" w:hAnsi="Calibri" w:cs="Arial"/>
              </w:rPr>
              <w:t>PUSHING, SHOVING, KICKING</w:t>
            </w:r>
          </w:p>
        </w:tc>
      </w:tr>
      <w:tr w:rsidR="00425F9E" w:rsidRPr="00F24444" w:rsidTr="0064112B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15661F">
              <w:rPr>
                <w:rFonts w:ascii="Calibri" w:hAnsi="Calibri" w:cs="Arial"/>
              </w:rPr>
              <w:t>STOPPING AND THINKING BEFORE ANSWERING BACK TO AN ADULT.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15661F">
              <w:rPr>
                <w:rFonts w:ascii="Calibri" w:hAnsi="Calibri" w:cs="Arial"/>
              </w:rPr>
              <w:t>TALKING BACK TO ADULTS</w:t>
            </w:r>
          </w:p>
        </w:tc>
      </w:tr>
      <w:tr w:rsidR="00425F9E" w:rsidRPr="00F24444" w:rsidTr="0064112B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2-3 resources with 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425F9E" w:rsidRPr="00F24444" w:rsidTr="0064112B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141BD">
              <w:rPr>
                <w:rFonts w:ascii="Calibri" w:hAnsi="Calibri" w:cs="Arial"/>
              </w:rPr>
              <w:t>SS/Sci</w:t>
            </w:r>
            <w:r>
              <w:rPr>
                <w:rFonts w:ascii="Calibri" w:hAnsi="Calibri" w:cs="Arial"/>
              </w:rPr>
              <w:t>ence</w:t>
            </w:r>
            <w:r w:rsidRPr="00F141BD">
              <w:rPr>
                <w:rFonts w:ascii="Calibri" w:hAnsi="Calibri" w:cs="Arial"/>
              </w:rPr>
              <w:t xml:space="preserve"> classes to preview/teach Code of Conduct and discipline plan in student agenda.</w:t>
            </w:r>
            <w:r>
              <w:rPr>
                <w:rFonts w:ascii="Calibri" w:hAnsi="Calibri" w:cs="Arial"/>
              </w:rPr>
              <w:t xml:space="preserve">  </w:t>
            </w:r>
            <w:r w:rsidRPr="00F141BD">
              <w:rPr>
                <w:rFonts w:ascii="Calibri" w:hAnsi="Calibri" w:cs="Arial"/>
              </w:rPr>
              <w:t xml:space="preserve">Power Point created by Carol Nissen, AP outlining the school wide expectations and the SBBC Code of Conduct. </w:t>
            </w:r>
            <w:r>
              <w:rPr>
                <w:rFonts w:ascii="Calibri" w:hAnsi="Calibri" w:cs="Arial"/>
              </w:rPr>
              <w:t>Videos from BEEP for Code of Conduct.  C</w:t>
            </w:r>
            <w:r w:rsidRPr="00F141BD">
              <w:rPr>
                <w:rFonts w:ascii="Calibri" w:hAnsi="Calibri" w:cs="Arial"/>
              </w:rPr>
              <w:t>oncentrating on making appropriate choices.</w:t>
            </w:r>
          </w:p>
        </w:tc>
      </w:tr>
      <w:tr w:rsidR="00425F9E" w:rsidRPr="00F24444" w:rsidTr="0064112B">
        <w:tc>
          <w:tcPr>
            <w:tcW w:w="11088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</w:t>
            </w:r>
            <w:r>
              <w:rPr>
                <w:rFonts w:ascii="Calibri" w:hAnsi="Calibri" w:cs="Arial"/>
              </w:rPr>
              <w:t xml:space="preserve">3-5 sentences. </w:t>
            </w:r>
            <w:r w:rsidRPr="00F24444">
              <w:rPr>
                <w:rFonts w:ascii="Calibri" w:hAnsi="Calibri" w:cs="Arial"/>
              </w:rPr>
              <w:t>Include lesson format, activities, and details</w:t>
            </w:r>
            <w:r>
              <w:rPr>
                <w:rFonts w:ascii="Calibri" w:hAnsi="Calibri"/>
                <w:b/>
              </w:rPr>
              <w:t xml:space="preserve"> </w:t>
            </w:r>
            <w:r w:rsidRPr="000848F8">
              <w:rPr>
                <w:rFonts w:ascii="Calibri" w:hAnsi="Calibri"/>
              </w:rPr>
              <w:t>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425F9E" w:rsidRPr="00F24444" w:rsidTr="0064112B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Pretest.  Review Code of Conduct/Discipline Plan in Agenda.  Question/Answer Discussions concentrating on appropriate behavior and the consequences.  Assessment through White Board Activities and </w:t>
            </w:r>
            <w:proofErr w:type="spellStart"/>
            <w:r>
              <w:rPr>
                <w:rFonts w:ascii="Calibri" w:hAnsi="Calibri" w:cs="Arial"/>
              </w:rPr>
              <w:t>Kahoot</w:t>
            </w:r>
            <w:proofErr w:type="spellEnd"/>
            <w:r>
              <w:rPr>
                <w:rFonts w:ascii="Calibri" w:hAnsi="Calibri" w:cs="Arial"/>
              </w:rPr>
              <w:t xml:space="preserve"> web-based games.  </w:t>
            </w:r>
          </w:p>
        </w:tc>
      </w:tr>
      <w:tr w:rsidR="00425F9E" w:rsidRPr="00F24444" w:rsidTr="0064112B">
        <w:tc>
          <w:tcPr>
            <w:tcW w:w="11088" w:type="dxa"/>
            <w:gridSpan w:val="2"/>
            <w:shd w:val="clear" w:color="auto" w:fill="E2EFD9" w:themeFill="accent6" w:themeFillTint="33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425F9E" w:rsidRPr="00F24444" w:rsidTr="0064112B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 August 23   Social Studies and Science teachers begin with teacher-made pretest for Code of Conduct/Agenda that includes the school-wide discipline plan.</w:t>
            </w:r>
          </w:p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August 23   Review and Discussion of the above documents with classes.  Group activities to include: peer teaching procedures/rules, acting out situations, and debates.  Students in art class begin to create positive action posters to be displayed around school.</w:t>
            </w:r>
          </w:p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3.   August 26   Assessment of activities through various means – white board activities, </w:t>
            </w:r>
            <w:proofErr w:type="spellStart"/>
            <w:r>
              <w:rPr>
                <w:rFonts w:ascii="Calibri" w:hAnsi="Calibri" w:cs="Arial"/>
              </w:rPr>
              <w:t>Kahoot</w:t>
            </w:r>
            <w:proofErr w:type="spellEnd"/>
            <w:r>
              <w:rPr>
                <w:rFonts w:ascii="Calibri" w:hAnsi="Calibri" w:cs="Arial"/>
              </w:rPr>
              <w:t xml:space="preserve"> game, Discussions, Debates.</w:t>
            </w:r>
          </w:p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4.  January 9 – 11, 2017   SS and </w:t>
            </w:r>
            <w:proofErr w:type="spellStart"/>
            <w:r>
              <w:rPr>
                <w:rFonts w:ascii="Calibri" w:hAnsi="Calibri" w:cs="Arial"/>
              </w:rPr>
              <w:t>Sci</w:t>
            </w:r>
            <w:proofErr w:type="spellEnd"/>
            <w:r>
              <w:rPr>
                <w:rFonts w:ascii="Calibri" w:hAnsi="Calibri" w:cs="Arial"/>
              </w:rPr>
              <w:t xml:space="preserve"> teachers conduct review of the Code of Conduct and Discipline Plan – encouraging students to continue to choose appropriate behavior instead of inappropriate.</w:t>
            </w:r>
          </w:p>
        </w:tc>
      </w:tr>
      <w:tr w:rsidR="00425F9E" w:rsidRPr="00F24444" w:rsidTr="0064112B">
        <w:tc>
          <w:tcPr>
            <w:tcW w:w="11088" w:type="dxa"/>
            <w:gridSpan w:val="2"/>
            <w:shd w:val="clear" w:color="auto" w:fill="E2EFD9" w:themeFill="accent6" w:themeFillTint="33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425F9E" w:rsidRPr="00F24444" w:rsidTr="0064112B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Social Studies and Science Department Chairs – Devant, Passman, Osorio</w:t>
            </w:r>
          </w:p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Art teacher – Libby AP - Nissen</w:t>
            </w:r>
          </w:p>
        </w:tc>
      </w:tr>
    </w:tbl>
    <w:p w:rsidR="00425F9E" w:rsidRDefault="00425F9E" w:rsidP="00425F9E">
      <w:pPr>
        <w:rPr>
          <w:rFonts w:ascii="Calibri" w:hAnsi="Calibri" w:cs="Arial"/>
          <w:b/>
        </w:rPr>
      </w:pPr>
    </w:p>
    <w:p w:rsidR="00425F9E" w:rsidRDefault="00425F9E" w:rsidP="00425F9E">
      <w:pPr>
        <w:rPr>
          <w:rFonts w:ascii="Calibri" w:hAnsi="Calibri" w:cs="Arial"/>
          <w:b/>
        </w:rPr>
      </w:pPr>
    </w:p>
    <w:p w:rsidR="00425F9E" w:rsidRPr="00C365D8" w:rsidRDefault="00425F9E" w:rsidP="00425F9E">
      <w:pPr>
        <w:rPr>
          <w:rFonts w:ascii="Calibri" w:hAnsi="Calibri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2"/>
      </w:tblGrid>
      <w:tr w:rsidR="00425F9E" w:rsidRPr="00F24444" w:rsidTr="0064112B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:rsidR="00425F9E" w:rsidRPr="00E22084" w:rsidRDefault="00425F9E" w:rsidP="0064112B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lastRenderedPageBreak/>
              <w:t>Expectation</w:t>
            </w:r>
            <w:r>
              <w:rPr>
                <w:rFonts w:ascii="Calibri" w:hAnsi="Calibri" w:cs="Arial"/>
                <w:b/>
              </w:rPr>
              <w:t xml:space="preserve"> 2</w:t>
            </w:r>
            <w:r w:rsidRPr="00E22084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    USE SELF CONTROL TO PROTECT YOURSELF AND OTHERS</w:t>
            </w:r>
          </w:p>
        </w:tc>
      </w:tr>
    </w:tbl>
    <w:p w:rsidR="00425F9E" w:rsidRDefault="00425F9E" w:rsidP="00425F9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797"/>
      </w:tblGrid>
      <w:tr w:rsidR="00425F9E" w:rsidRPr="00F24444" w:rsidTr="0064112B">
        <w:trPr>
          <w:trHeight w:val="314"/>
        </w:trPr>
        <w:tc>
          <w:tcPr>
            <w:tcW w:w="10862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  <w:r>
              <w:rPr>
                <w:rFonts w:ascii="Calibri" w:hAnsi="Calibri" w:cs="Arial"/>
              </w:rPr>
              <w:t xml:space="preserve">:  </w:t>
            </w:r>
          </w:p>
        </w:tc>
      </w:tr>
      <w:tr w:rsidR="00425F9E" w:rsidRPr="00F24444" w:rsidTr="0064112B">
        <w:trPr>
          <w:trHeight w:val="557"/>
        </w:trPr>
        <w:tc>
          <w:tcPr>
            <w:tcW w:w="10862" w:type="dxa"/>
            <w:gridSpan w:val="2"/>
            <w:shd w:val="clear" w:color="auto" w:fill="auto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RECGONIZING THAT USING SELF CONTROL PROTECTS THE INDIVIDUAL AND THOSE AROUND, IS IMPORTANT TO MAINTAIN A SAFE ENVIRONMENT SCHOOL-WIDE.</w:t>
            </w:r>
          </w:p>
        </w:tc>
      </w:tr>
      <w:tr w:rsidR="00425F9E" w:rsidRPr="00F24444" w:rsidTr="0064112B">
        <w:trPr>
          <w:trHeight w:val="314"/>
        </w:trPr>
        <w:tc>
          <w:tcPr>
            <w:tcW w:w="10862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</w:p>
        </w:tc>
      </w:tr>
      <w:tr w:rsidR="00425F9E" w:rsidRPr="00F24444" w:rsidTr="0064112B">
        <w:trPr>
          <w:trHeight w:val="566"/>
        </w:trPr>
        <w:tc>
          <w:tcPr>
            <w:tcW w:w="10862" w:type="dxa"/>
            <w:gridSpan w:val="2"/>
            <w:shd w:val="clear" w:color="auto" w:fill="auto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852D2A">
              <w:rPr>
                <w:rFonts w:ascii="Calibri" w:hAnsi="Calibri" w:cs="Arial"/>
              </w:rPr>
              <w:t>STUDENTS NEED TO INCREASE SELF CONTROL SCHOOL</w:t>
            </w:r>
            <w:r>
              <w:rPr>
                <w:rFonts w:ascii="Calibri" w:hAnsi="Calibri" w:cs="Arial"/>
              </w:rPr>
              <w:t>-</w:t>
            </w:r>
            <w:r w:rsidRPr="00852D2A">
              <w:rPr>
                <w:rFonts w:ascii="Calibri" w:hAnsi="Calibri" w:cs="Arial"/>
              </w:rPr>
              <w:t>WIDE IN ORDER TO MAINTAIN A SAFE ENVIRONMENT.</w:t>
            </w:r>
            <w:r>
              <w:rPr>
                <w:rFonts w:ascii="Calibri" w:hAnsi="Calibri" w:cs="Arial"/>
              </w:rPr>
              <w:t xml:space="preserve"> OUR AREAS OF IMPROVEMENT SCHOOL-WIDE IS FOR STUDENTS TO THINK BEFORE THEY ACT; TO BE ABLE TO USE SELF CONTROL IN SITUATIONS THAT MAY BECOME UNSAFE.</w:t>
            </w:r>
          </w:p>
        </w:tc>
      </w:tr>
      <w:tr w:rsidR="00425F9E" w:rsidRPr="00F24444" w:rsidTr="0064112B">
        <w:trPr>
          <w:trHeight w:val="378"/>
        </w:trPr>
        <w:tc>
          <w:tcPr>
            <w:tcW w:w="5065" w:type="dxa"/>
            <w:shd w:val="clear" w:color="auto" w:fill="FDE9D9"/>
            <w:vAlign w:val="center"/>
          </w:tcPr>
          <w:p w:rsidR="00425F9E" w:rsidRPr="00F24444" w:rsidRDefault="00425F9E" w:rsidP="0064112B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797" w:type="dxa"/>
            <w:shd w:val="clear" w:color="auto" w:fill="FDE9D9"/>
            <w:vAlign w:val="center"/>
          </w:tcPr>
          <w:p w:rsidR="00425F9E" w:rsidRPr="00F24444" w:rsidRDefault="00425F9E" w:rsidP="0064112B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425F9E" w:rsidRPr="00F24444" w:rsidTr="0064112B">
        <w:trPr>
          <w:trHeight w:val="378"/>
        </w:trPr>
        <w:tc>
          <w:tcPr>
            <w:tcW w:w="5065" w:type="dxa"/>
            <w:shd w:val="clear" w:color="auto" w:fill="DEEAF6" w:themeFill="accent1" w:themeFillTint="33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797" w:type="dxa"/>
            <w:shd w:val="clear" w:color="auto" w:fill="DEEAF6" w:themeFill="accent1" w:themeFillTint="33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425F9E" w:rsidRPr="00F24444" w:rsidTr="0064112B">
        <w:trPr>
          <w:trHeight w:val="602"/>
        </w:trPr>
        <w:tc>
          <w:tcPr>
            <w:tcW w:w="5065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RECOGNIZING PERSONAL SPACE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BEING TOO CLOSE TO PEOPLE AROUND YOU – INVADING SOMEONE’S SPACE</w:t>
            </w:r>
          </w:p>
        </w:tc>
      </w:tr>
      <w:tr w:rsidR="00425F9E" w:rsidRPr="00F24444" w:rsidTr="0064112B">
        <w:trPr>
          <w:trHeight w:val="629"/>
        </w:trPr>
        <w:tc>
          <w:tcPr>
            <w:tcW w:w="5065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CHOOSING APPROPRIATE LANGUAGE AND TONE OF VOICE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ANSWERING BACK USING INAPPROPRIATE LANGUAGE/ TONE OF VOICE/ FOUL LANGUAGE</w:t>
            </w:r>
          </w:p>
        </w:tc>
      </w:tr>
      <w:tr w:rsidR="00425F9E" w:rsidRPr="00F24444" w:rsidTr="0064112B">
        <w:trPr>
          <w:trHeight w:val="611"/>
        </w:trPr>
        <w:tc>
          <w:tcPr>
            <w:tcW w:w="5065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WALKING IN THE HALLWAY, CAFETERIA, AND IN CLASSROOMS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RUNNING/JUMPING</w:t>
            </w:r>
          </w:p>
        </w:tc>
      </w:tr>
      <w:tr w:rsidR="00425F9E" w:rsidRPr="00F24444" w:rsidTr="0064112B">
        <w:trPr>
          <w:trHeight w:val="314"/>
        </w:trPr>
        <w:tc>
          <w:tcPr>
            <w:tcW w:w="10862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425F9E" w:rsidRPr="00F24444" w:rsidTr="0064112B">
        <w:trPr>
          <w:trHeight w:val="926"/>
        </w:trPr>
        <w:tc>
          <w:tcPr>
            <w:tcW w:w="10862" w:type="dxa"/>
            <w:gridSpan w:val="2"/>
            <w:shd w:val="clear" w:color="auto" w:fill="auto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3E7CB3">
              <w:rPr>
                <w:rFonts w:ascii="Calibri" w:hAnsi="Calibri" w:cs="Arial"/>
              </w:rPr>
              <w:t>SS/</w:t>
            </w:r>
            <w:proofErr w:type="spellStart"/>
            <w:r w:rsidRPr="003E7CB3">
              <w:rPr>
                <w:rFonts w:ascii="Calibri" w:hAnsi="Calibri" w:cs="Arial"/>
              </w:rPr>
              <w:t>Sci</w:t>
            </w:r>
            <w:proofErr w:type="spellEnd"/>
            <w:r w:rsidRPr="003E7CB3">
              <w:rPr>
                <w:rFonts w:ascii="Calibri" w:hAnsi="Calibri" w:cs="Arial"/>
              </w:rPr>
              <w:t xml:space="preserve"> classes to preview/teach Code of Conduct and discipline plan in student agenda.</w:t>
            </w:r>
            <w:r>
              <w:rPr>
                <w:rFonts w:ascii="Calibri" w:hAnsi="Calibri" w:cs="Arial"/>
              </w:rPr>
              <w:t xml:space="preserve">  </w:t>
            </w:r>
            <w:r w:rsidRPr="003E7CB3">
              <w:rPr>
                <w:rFonts w:ascii="Calibri" w:hAnsi="Calibri" w:cs="Arial"/>
              </w:rPr>
              <w:t>Power Point created by Carol Nissen, AP outlining the school wide expectations and the SBBC Code of Conduct. Concentrating on using self-control and safety.</w:t>
            </w:r>
            <w:r>
              <w:rPr>
                <w:rFonts w:ascii="Calibri" w:hAnsi="Calibri" w:cs="Arial"/>
              </w:rPr>
              <w:t xml:space="preserve"> BEEP lesson plans for Code of Conduct.  Character Education tools.</w:t>
            </w:r>
          </w:p>
        </w:tc>
      </w:tr>
      <w:tr w:rsidR="00425F9E" w:rsidRPr="00F24444" w:rsidTr="0064112B">
        <w:tc>
          <w:tcPr>
            <w:tcW w:w="10862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</w:t>
            </w:r>
            <w:r>
              <w:rPr>
                <w:rFonts w:ascii="Calibri" w:hAnsi="Calibri"/>
              </w:rPr>
              <w:t xml:space="preserve">s </w:t>
            </w:r>
            <w:r w:rsidRPr="000848F8">
              <w:rPr>
                <w:rFonts w:ascii="Calibri" w:hAnsi="Calibri"/>
              </w:rPr>
              <w:t>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425F9E" w:rsidRPr="00F24444" w:rsidTr="0064112B">
        <w:trPr>
          <w:trHeight w:val="1133"/>
        </w:trPr>
        <w:tc>
          <w:tcPr>
            <w:tcW w:w="10862" w:type="dxa"/>
            <w:gridSpan w:val="2"/>
            <w:shd w:val="clear" w:color="auto" w:fill="auto"/>
          </w:tcPr>
          <w:p w:rsidR="00425F9E" w:rsidRDefault="00425F9E" w:rsidP="0064112B">
            <w:pPr>
              <w:rPr>
                <w:rFonts w:ascii="Calibri" w:hAnsi="Calibri" w:cs="Arial"/>
              </w:rPr>
            </w:pPr>
            <w:r w:rsidRPr="003E7CB3">
              <w:rPr>
                <w:rFonts w:ascii="Calibri" w:hAnsi="Calibri" w:cs="Arial"/>
              </w:rPr>
              <w:t>During the School Wide Discipline Assemblies students will be exposed to the school-wide expectations.  Key people on campus will be introduced (Guidance, BSO Deputy, Security Specialist) Classroom teachers to review/practice/clarify presentations.</w:t>
            </w:r>
          </w:p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“THERE’S NO SUCH THING AS ‘JUST PLAYING AROUND’.” Posters are displayed around school.</w:t>
            </w:r>
          </w:p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“What Kind of Cougar Do You Want </w:t>
            </w:r>
            <w:proofErr w:type="spellStart"/>
            <w:r>
              <w:rPr>
                <w:rFonts w:ascii="Calibri" w:hAnsi="Calibri" w:cs="Arial"/>
              </w:rPr>
              <w:t>top</w:t>
            </w:r>
            <w:proofErr w:type="spellEnd"/>
            <w:r>
              <w:rPr>
                <w:rFonts w:ascii="Calibri" w:hAnsi="Calibri" w:cs="Arial"/>
              </w:rPr>
              <w:t xml:space="preserve"> Be?” Rubric posters are displayed in every classroom, in the office and media center.</w:t>
            </w:r>
          </w:p>
        </w:tc>
      </w:tr>
      <w:tr w:rsidR="00425F9E" w:rsidRPr="00F24444" w:rsidTr="0064112B">
        <w:tc>
          <w:tcPr>
            <w:tcW w:w="10862" w:type="dxa"/>
            <w:gridSpan w:val="2"/>
            <w:shd w:val="clear" w:color="auto" w:fill="E2EFD9" w:themeFill="accent6" w:themeFillTint="33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425F9E" w:rsidRPr="00F24444" w:rsidTr="0064112B">
        <w:trPr>
          <w:trHeight w:val="665"/>
        </w:trPr>
        <w:tc>
          <w:tcPr>
            <w:tcW w:w="10862" w:type="dxa"/>
            <w:gridSpan w:val="2"/>
            <w:shd w:val="clear" w:color="auto" w:fill="auto"/>
          </w:tcPr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August 23   Social Studies and Science teachers begin with teacher-made pretest for Code of Conduct/Agenda that includes the school-wide discipline plan.</w:t>
            </w:r>
          </w:p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August 23   Review and Discussion of the above documents with classes.  Group activities to include: peer teaching procedures/rules, acting out situations, and debates.  </w:t>
            </w:r>
          </w:p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3.   August 26   Assessment of activities through various means – white board activities, </w:t>
            </w:r>
            <w:proofErr w:type="spellStart"/>
            <w:r>
              <w:rPr>
                <w:rFonts w:ascii="Calibri" w:hAnsi="Calibri" w:cs="Arial"/>
              </w:rPr>
              <w:t>Kahoot</w:t>
            </w:r>
            <w:proofErr w:type="spellEnd"/>
            <w:r>
              <w:rPr>
                <w:rFonts w:ascii="Calibri" w:hAnsi="Calibri" w:cs="Arial"/>
              </w:rPr>
              <w:t xml:space="preserve"> game, Discussions, Debates.</w:t>
            </w:r>
          </w:p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 August 29, 2016 and January 16, 2017 Grade Level Assemblies will be held to review the Expectations for all students and the Discipline Plan.</w:t>
            </w:r>
          </w:p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 January 9 – 11, 2017   SS and </w:t>
            </w:r>
            <w:proofErr w:type="spellStart"/>
            <w:r>
              <w:rPr>
                <w:rFonts w:ascii="Calibri" w:hAnsi="Calibri" w:cs="Arial"/>
              </w:rPr>
              <w:t>Sci</w:t>
            </w:r>
            <w:proofErr w:type="spellEnd"/>
            <w:r>
              <w:rPr>
                <w:rFonts w:ascii="Calibri" w:hAnsi="Calibri" w:cs="Arial"/>
              </w:rPr>
              <w:t xml:space="preserve"> teachers conduct review of the Code of Conduct and Discipline Plan – encouraging students to continue to choose appropriate behavior instead of inappropriate.3.</w:t>
            </w:r>
          </w:p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 Art students have created posters and banners saying “There is no such thing as “just playing around!”  </w:t>
            </w:r>
            <w:proofErr w:type="gramStart"/>
            <w:r>
              <w:rPr>
                <w:rFonts w:ascii="Calibri" w:hAnsi="Calibri" w:cs="Arial"/>
              </w:rPr>
              <w:t>to</w:t>
            </w:r>
            <w:proofErr w:type="gramEnd"/>
            <w:r>
              <w:rPr>
                <w:rFonts w:ascii="Calibri" w:hAnsi="Calibri" w:cs="Arial"/>
              </w:rPr>
              <w:t xml:space="preserve"> remind students every day that they need to use self-control.</w:t>
            </w:r>
          </w:p>
        </w:tc>
      </w:tr>
      <w:tr w:rsidR="00425F9E" w:rsidRPr="00F24444" w:rsidTr="0064112B">
        <w:tc>
          <w:tcPr>
            <w:tcW w:w="10862" w:type="dxa"/>
            <w:gridSpan w:val="2"/>
            <w:shd w:val="clear" w:color="auto" w:fill="E2EFD9" w:themeFill="accent6" w:themeFillTint="33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425F9E" w:rsidRPr="00F24444" w:rsidTr="0064112B">
        <w:trPr>
          <w:trHeight w:val="674"/>
        </w:trPr>
        <w:tc>
          <w:tcPr>
            <w:tcW w:w="10862" w:type="dxa"/>
            <w:gridSpan w:val="2"/>
            <w:shd w:val="clear" w:color="auto" w:fill="auto"/>
          </w:tcPr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Social Studies and Science Department Chairs – Devant, Passman, Osorio</w:t>
            </w:r>
          </w:p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Art teacher – Libby AP - Nissen</w:t>
            </w:r>
          </w:p>
        </w:tc>
      </w:tr>
    </w:tbl>
    <w:p w:rsidR="00425F9E" w:rsidRDefault="00425F9E" w:rsidP="00425F9E">
      <w:pPr>
        <w:rPr>
          <w:rFonts w:ascii="Calibri" w:hAnsi="Calibri" w:cs="Arial"/>
          <w:b/>
        </w:rPr>
      </w:pPr>
      <w:r w:rsidRPr="00C365D8">
        <w:rPr>
          <w:rFonts w:ascii="Calibri" w:hAnsi="Calibri" w:cs="Arial"/>
          <w:b/>
        </w:rPr>
        <w:t xml:space="preserve"> </w:t>
      </w:r>
    </w:p>
    <w:p w:rsidR="00425F9E" w:rsidRPr="00C365D8" w:rsidRDefault="00425F9E" w:rsidP="00425F9E">
      <w:pPr>
        <w:rPr>
          <w:rFonts w:ascii="Calibri" w:hAnsi="Calibri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2"/>
      </w:tblGrid>
      <w:tr w:rsidR="00425F9E" w:rsidRPr="00F24444" w:rsidTr="0064112B">
        <w:trPr>
          <w:trHeight w:val="530"/>
        </w:trPr>
        <w:tc>
          <w:tcPr>
            <w:tcW w:w="11088" w:type="dxa"/>
            <w:shd w:val="clear" w:color="auto" w:fill="FFFFCD"/>
            <w:vAlign w:val="center"/>
          </w:tcPr>
          <w:p w:rsidR="00425F9E" w:rsidRPr="00EF0AB6" w:rsidRDefault="00425F9E" w:rsidP="0064112B">
            <w:pPr>
              <w:rPr>
                <w:rFonts w:ascii="Calibri" w:hAnsi="Calibri" w:cs="Arial"/>
                <w:b/>
              </w:rPr>
            </w:pPr>
            <w:r w:rsidRPr="00E22084">
              <w:rPr>
                <w:rFonts w:ascii="Calibri" w:hAnsi="Calibri" w:cs="Arial"/>
                <w:b/>
              </w:rPr>
              <w:t>Expectation</w:t>
            </w:r>
            <w:r>
              <w:rPr>
                <w:rFonts w:ascii="Calibri" w:hAnsi="Calibri" w:cs="Arial"/>
                <w:b/>
              </w:rPr>
              <w:t xml:space="preserve"> 3</w:t>
            </w:r>
            <w:r w:rsidRPr="00E22084">
              <w:rPr>
                <w:rFonts w:ascii="Calibri" w:hAnsi="Calibri" w:cs="Arial"/>
                <w:b/>
              </w:rPr>
              <w:t>: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BE RESPECTFUL TO OTHERS AND YOURSELF</w:t>
            </w:r>
          </w:p>
        </w:tc>
      </w:tr>
    </w:tbl>
    <w:p w:rsidR="00425F9E" w:rsidRDefault="00425F9E" w:rsidP="00425F9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789"/>
      </w:tblGrid>
      <w:tr w:rsidR="00425F9E" w:rsidRPr="00F24444" w:rsidTr="0064112B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Definition</w:t>
            </w:r>
            <w:r>
              <w:rPr>
                <w:rFonts w:ascii="Calibri" w:hAnsi="Calibri" w:cs="Arial"/>
              </w:rPr>
              <w:t xml:space="preserve">:  </w:t>
            </w:r>
          </w:p>
        </w:tc>
      </w:tr>
      <w:tr w:rsidR="00425F9E" w:rsidRPr="00F24444" w:rsidTr="0064112B">
        <w:trPr>
          <w:trHeight w:val="557"/>
        </w:trPr>
        <w:tc>
          <w:tcPr>
            <w:tcW w:w="11088" w:type="dxa"/>
            <w:gridSpan w:val="2"/>
            <w:shd w:val="clear" w:color="auto" w:fill="auto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SHOW RESPECT, CONSIDERATION AND REGARD FOR OTHERS AND YOURSELF.</w:t>
            </w:r>
          </w:p>
        </w:tc>
      </w:tr>
      <w:tr w:rsidR="00425F9E" w:rsidRPr="00F24444" w:rsidTr="0064112B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  <w:shd w:val="clear" w:color="auto" w:fill="FDE9D9"/>
              </w:rPr>
              <w:t>Rationale for</w:t>
            </w:r>
            <w:r w:rsidRPr="00F24444">
              <w:rPr>
                <w:rFonts w:ascii="Calibri" w:hAnsi="Calibri" w:cs="Arial"/>
              </w:rPr>
              <w:t xml:space="preserve"> having the Expectation</w:t>
            </w:r>
          </w:p>
        </w:tc>
      </w:tr>
      <w:tr w:rsidR="00425F9E" w:rsidRPr="00F24444" w:rsidTr="0064112B">
        <w:trPr>
          <w:trHeight w:val="566"/>
        </w:trPr>
        <w:tc>
          <w:tcPr>
            <w:tcW w:w="11088" w:type="dxa"/>
            <w:gridSpan w:val="2"/>
            <w:shd w:val="clear" w:color="auto" w:fill="auto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MIDDLE SCHOOL STUDENTS OFTEN HAVE DIFFICULTY SHOWING RESPECT TO OTHERS AND HAVING RESPECT FOR THEMSELVES.  </w:t>
            </w:r>
          </w:p>
        </w:tc>
      </w:tr>
      <w:tr w:rsidR="00425F9E" w:rsidRPr="00F24444" w:rsidTr="0064112B">
        <w:trPr>
          <w:trHeight w:val="378"/>
        </w:trPr>
        <w:tc>
          <w:tcPr>
            <w:tcW w:w="5167" w:type="dxa"/>
            <w:shd w:val="clear" w:color="auto" w:fill="FDE9D9"/>
            <w:vAlign w:val="center"/>
          </w:tcPr>
          <w:p w:rsidR="00425F9E" w:rsidRPr="00F24444" w:rsidRDefault="00425F9E" w:rsidP="0064112B">
            <w:pPr>
              <w:jc w:val="center"/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Positive Examples: “Looks Like”</w:t>
            </w:r>
          </w:p>
        </w:tc>
        <w:tc>
          <w:tcPr>
            <w:tcW w:w="5921" w:type="dxa"/>
            <w:shd w:val="clear" w:color="auto" w:fill="FDE9D9"/>
            <w:vAlign w:val="center"/>
          </w:tcPr>
          <w:p w:rsidR="00425F9E" w:rsidRPr="00F24444" w:rsidRDefault="00425F9E" w:rsidP="0064112B">
            <w:pPr>
              <w:jc w:val="center"/>
              <w:rPr>
                <w:rFonts w:ascii="Calibri" w:hAnsi="Calibri" w:cs="Arial"/>
                <w:color w:val="548DD4"/>
              </w:rPr>
            </w:pPr>
            <w:r w:rsidRPr="00F24444">
              <w:rPr>
                <w:rFonts w:ascii="Calibri" w:hAnsi="Calibri" w:cs="Arial"/>
              </w:rPr>
              <w:t>Non-examples</w:t>
            </w:r>
          </w:p>
        </w:tc>
      </w:tr>
      <w:tr w:rsidR="00425F9E" w:rsidRPr="00F24444" w:rsidTr="0064112B">
        <w:trPr>
          <w:trHeight w:val="378"/>
        </w:trPr>
        <w:tc>
          <w:tcPr>
            <w:tcW w:w="5167" w:type="dxa"/>
            <w:shd w:val="clear" w:color="auto" w:fill="DEEAF6" w:themeFill="accent1" w:themeFillTint="33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EXAMPLE: Wiping down the table after eating</w:t>
            </w:r>
          </w:p>
        </w:tc>
        <w:tc>
          <w:tcPr>
            <w:tcW w:w="5921" w:type="dxa"/>
            <w:shd w:val="clear" w:color="auto" w:fill="DEEAF6" w:themeFill="accent1" w:themeFillTint="33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Leaving garbage on the table</w:t>
            </w:r>
          </w:p>
        </w:tc>
      </w:tr>
      <w:tr w:rsidR="00425F9E" w:rsidRPr="00F24444" w:rsidTr="0064112B">
        <w:trPr>
          <w:trHeight w:val="602"/>
        </w:trPr>
        <w:tc>
          <w:tcPr>
            <w:tcW w:w="5167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USING REAL WORDS TO EXPRESS REAL FEELINGS.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USING SARCASM, PUTTING DOWN OTHERS</w:t>
            </w:r>
          </w:p>
        </w:tc>
      </w:tr>
      <w:tr w:rsidR="00425F9E" w:rsidRPr="00F24444" w:rsidTr="0064112B">
        <w:trPr>
          <w:trHeight w:val="629"/>
        </w:trPr>
        <w:tc>
          <w:tcPr>
            <w:tcW w:w="5167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KEEPING CONFIDENCES AND SPEAKING KINDLY ABOUT OTHERS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SPREADING RUMORS EITHER IN PERSON OR VIA SOCIAL MEDIA</w:t>
            </w:r>
          </w:p>
        </w:tc>
      </w:tr>
      <w:tr w:rsidR="00425F9E" w:rsidRPr="00F24444" w:rsidTr="0064112B">
        <w:trPr>
          <w:trHeight w:val="611"/>
        </w:trPr>
        <w:tc>
          <w:tcPr>
            <w:tcW w:w="5167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RESPECTING YOURSELF  -  MIND/BODY/SOUL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SELF DESTRUCTIVE BEHAVIORS</w:t>
            </w:r>
          </w:p>
        </w:tc>
      </w:tr>
      <w:tr w:rsidR="00425F9E" w:rsidRPr="00F24444" w:rsidTr="0064112B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/>
              </w:rPr>
              <w:t>Resources used to teach this Lesson Plan (</w:t>
            </w:r>
            <w:r>
              <w:rPr>
                <w:rFonts w:ascii="Calibri" w:hAnsi="Calibri"/>
              </w:rPr>
              <w:t xml:space="preserve">specific </w:t>
            </w:r>
            <w:r w:rsidRPr="00F24444">
              <w:rPr>
                <w:rFonts w:ascii="Calibri" w:hAnsi="Calibri"/>
              </w:rPr>
              <w:t>websites, curriculum, programs, etc.):</w:t>
            </w:r>
          </w:p>
        </w:tc>
      </w:tr>
      <w:tr w:rsidR="00425F9E" w:rsidRPr="00F24444" w:rsidTr="0064112B">
        <w:trPr>
          <w:trHeight w:val="926"/>
        </w:trPr>
        <w:tc>
          <w:tcPr>
            <w:tcW w:w="11088" w:type="dxa"/>
            <w:gridSpan w:val="2"/>
            <w:shd w:val="clear" w:color="auto" w:fill="auto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hyperlink r:id="rId5" w:history="1">
              <w:r w:rsidRPr="00577E03">
                <w:rPr>
                  <w:rStyle w:val="Hyperlink"/>
                  <w:rFonts w:ascii="Calibri" w:hAnsi="Calibri" w:cs="Arial"/>
                </w:rPr>
                <w:t>www.browardprevention.org</w:t>
              </w:r>
            </w:hyperlink>
            <w:r>
              <w:rPr>
                <w:rFonts w:ascii="Calibri" w:hAnsi="Calibri" w:cs="Arial"/>
              </w:rPr>
              <w:t xml:space="preserve"> to utilize Character Education Lessons and Multicultural Connection Activities</w:t>
            </w:r>
          </w:p>
        </w:tc>
      </w:tr>
      <w:tr w:rsidR="00425F9E" w:rsidRPr="00F24444" w:rsidTr="0064112B">
        <w:tc>
          <w:tcPr>
            <w:tcW w:w="11088" w:type="dxa"/>
            <w:gridSpan w:val="2"/>
            <w:shd w:val="clear" w:color="auto" w:fill="FDE9D9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>Specific steps of Lesson Plan (Include lesson format, activities, and details</w:t>
            </w:r>
            <w:r w:rsidRPr="000848F8">
              <w:rPr>
                <w:rFonts w:ascii="Calibri" w:hAnsi="Calibri"/>
              </w:rPr>
              <w:t xml:space="preserve"> to replicate</w:t>
            </w:r>
            <w:r w:rsidRPr="00F24444">
              <w:rPr>
                <w:rFonts w:ascii="Calibri" w:hAnsi="Calibri" w:cs="Arial"/>
              </w:rPr>
              <w:t>):</w:t>
            </w:r>
          </w:p>
        </w:tc>
      </w:tr>
      <w:tr w:rsidR="00425F9E" w:rsidRPr="00F24444" w:rsidTr="0064112B">
        <w:trPr>
          <w:trHeight w:val="1133"/>
        </w:trPr>
        <w:tc>
          <w:tcPr>
            <w:tcW w:w="11088" w:type="dxa"/>
            <w:gridSpan w:val="2"/>
            <w:shd w:val="clear" w:color="auto" w:fill="auto"/>
          </w:tcPr>
          <w:p w:rsidR="00425F9E" w:rsidRDefault="00425F9E" w:rsidP="0064112B">
            <w:pPr>
              <w:rPr>
                <w:rFonts w:ascii="Calibri" w:hAnsi="Calibri" w:cs="Arial"/>
              </w:rPr>
            </w:pPr>
            <w:r w:rsidRPr="00B84BD0">
              <w:rPr>
                <w:rFonts w:ascii="Calibri" w:hAnsi="Calibri" w:cs="Arial"/>
              </w:rPr>
              <w:t>Teacher discusses vocabulary</w:t>
            </w:r>
            <w:r>
              <w:rPr>
                <w:rFonts w:ascii="Calibri" w:hAnsi="Calibri" w:cs="Arial"/>
              </w:rPr>
              <w:t xml:space="preserve">- diversity, heritage, hobbies, and </w:t>
            </w:r>
            <w:r w:rsidRPr="00B84BD0">
              <w:rPr>
                <w:rFonts w:ascii="Calibri" w:hAnsi="Calibri" w:cs="Arial"/>
              </w:rPr>
              <w:t xml:space="preserve">tolerance.  </w:t>
            </w:r>
          </w:p>
          <w:p w:rsidR="00425F9E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Group students to complete the lessons dealing with RESPECT. </w:t>
            </w:r>
            <w:r w:rsidRPr="00B84BD0">
              <w:rPr>
                <w:rFonts w:ascii="Calibri" w:hAnsi="Calibri" w:cs="Arial"/>
              </w:rPr>
              <w:t>Work is shared.</w:t>
            </w:r>
          </w:p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 the Early Release Class time as discussion time and awareness of how to treat others.</w:t>
            </w:r>
          </w:p>
        </w:tc>
      </w:tr>
      <w:tr w:rsidR="00425F9E" w:rsidRPr="00F24444" w:rsidTr="0064112B">
        <w:tc>
          <w:tcPr>
            <w:tcW w:w="11088" w:type="dxa"/>
            <w:gridSpan w:val="2"/>
            <w:shd w:val="clear" w:color="auto" w:fill="E2EFD9" w:themeFill="accent6" w:themeFillTint="33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Lesson Plan </w:t>
            </w:r>
            <w:r>
              <w:rPr>
                <w:rFonts w:ascii="Calibri" w:hAnsi="Calibri" w:cs="Arial"/>
              </w:rPr>
              <w:t>Dates &amp; Times (also document in teacher lesson</w:t>
            </w:r>
            <w:r w:rsidRPr="00F24444">
              <w:rPr>
                <w:rFonts w:ascii="Calibri" w:hAnsi="Calibri" w:cs="Arial"/>
              </w:rPr>
              <w:t xml:space="preserve"> plans AND master calendar</w:t>
            </w:r>
            <w:r>
              <w:rPr>
                <w:rFonts w:ascii="Calibri" w:hAnsi="Calibri" w:cs="Arial"/>
              </w:rPr>
              <w:t xml:space="preserve"> - minimum of 4 dates</w:t>
            </w:r>
            <w:r w:rsidRPr="00F24444">
              <w:rPr>
                <w:rFonts w:ascii="Calibri" w:hAnsi="Calibri" w:cs="Arial"/>
              </w:rPr>
              <w:t>)</w:t>
            </w:r>
          </w:p>
        </w:tc>
      </w:tr>
      <w:tr w:rsidR="00425F9E" w:rsidRPr="00F24444" w:rsidTr="0064112B">
        <w:trPr>
          <w:trHeight w:val="665"/>
        </w:trPr>
        <w:tc>
          <w:tcPr>
            <w:tcW w:w="11088" w:type="dxa"/>
            <w:gridSpan w:val="2"/>
            <w:shd w:val="clear" w:color="auto" w:fill="auto"/>
          </w:tcPr>
          <w:p w:rsidR="00425F9E" w:rsidRPr="00870B36" w:rsidRDefault="00425F9E" w:rsidP="00425F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870B36">
              <w:rPr>
                <w:rFonts w:ascii="Calibri" w:hAnsi="Calibri" w:cs="Arial"/>
              </w:rPr>
              <w:t>September 15, 2016 – 1</w:t>
            </w:r>
            <w:r w:rsidRPr="00870B36">
              <w:rPr>
                <w:rFonts w:ascii="Calibri" w:hAnsi="Calibri" w:cs="Arial"/>
                <w:vertAlign w:val="superscript"/>
              </w:rPr>
              <w:t>st</w:t>
            </w:r>
            <w:r w:rsidRPr="00870B36">
              <w:rPr>
                <w:rFonts w:ascii="Calibri" w:hAnsi="Calibri" w:cs="Arial"/>
              </w:rPr>
              <w:t xml:space="preserve"> hour all classes – Character Education Lesson on Cooperation</w:t>
            </w:r>
          </w:p>
          <w:p w:rsidR="00425F9E" w:rsidRPr="00870B36" w:rsidRDefault="00425F9E" w:rsidP="00425F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870B36">
              <w:rPr>
                <w:rFonts w:ascii="Calibri" w:hAnsi="Calibri" w:cs="Arial"/>
              </w:rPr>
              <w:t>October 27, 2016 – 2</w:t>
            </w:r>
            <w:r w:rsidRPr="00870B36">
              <w:rPr>
                <w:rFonts w:ascii="Calibri" w:hAnsi="Calibri" w:cs="Arial"/>
                <w:vertAlign w:val="superscript"/>
              </w:rPr>
              <w:t>nd</w:t>
            </w:r>
            <w:r w:rsidRPr="00870B36">
              <w:rPr>
                <w:rFonts w:ascii="Calibri" w:hAnsi="Calibri" w:cs="Arial"/>
              </w:rPr>
              <w:t xml:space="preserve"> hour all classes – Character Ed Lesson on Responsibility</w:t>
            </w:r>
          </w:p>
          <w:p w:rsidR="00425F9E" w:rsidRDefault="00425F9E" w:rsidP="00425F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November 23, 2016 – 3</w:t>
            </w:r>
            <w:r w:rsidRPr="00870B36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hour  all classes – Character Ed Lesson on Respect</w:t>
            </w:r>
          </w:p>
          <w:p w:rsidR="00425F9E" w:rsidRDefault="00425F9E" w:rsidP="00425F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January 12, 2017 – 4</w:t>
            </w:r>
            <w:r w:rsidRPr="00870B36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hour all classes – Character Ed Lesson on Kindness</w:t>
            </w:r>
          </w:p>
          <w:p w:rsidR="00425F9E" w:rsidRDefault="00425F9E" w:rsidP="00425F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February 23, 2017 – 5</w:t>
            </w:r>
            <w:r w:rsidRPr="00870B36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hour classes – Character Ed Lesson on Honesty</w:t>
            </w:r>
          </w:p>
          <w:p w:rsidR="00425F9E" w:rsidRPr="00870B36" w:rsidRDefault="00425F9E" w:rsidP="00425F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March 23, 2017 – 6</w:t>
            </w:r>
            <w:r w:rsidRPr="00870B36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hour classes – Character Ed Lesson on Citizenship</w:t>
            </w:r>
          </w:p>
        </w:tc>
      </w:tr>
      <w:tr w:rsidR="00425F9E" w:rsidRPr="00F24444" w:rsidTr="0064112B">
        <w:tc>
          <w:tcPr>
            <w:tcW w:w="11088" w:type="dxa"/>
            <w:gridSpan w:val="2"/>
            <w:shd w:val="clear" w:color="auto" w:fill="E2EFD9" w:themeFill="accent6" w:themeFillTint="33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 w:rsidRPr="00F24444">
              <w:rPr>
                <w:rFonts w:ascii="Calibri" w:hAnsi="Calibri" w:cs="Arial"/>
              </w:rPr>
              <w:t xml:space="preserve">Who is responsible for teaching the Lesson Plan? </w:t>
            </w:r>
          </w:p>
        </w:tc>
      </w:tr>
      <w:tr w:rsidR="00425F9E" w:rsidRPr="00F24444" w:rsidTr="0064112B">
        <w:trPr>
          <w:trHeight w:val="674"/>
        </w:trPr>
        <w:tc>
          <w:tcPr>
            <w:tcW w:w="11088" w:type="dxa"/>
            <w:gridSpan w:val="2"/>
            <w:shd w:val="clear" w:color="auto" w:fill="auto"/>
          </w:tcPr>
          <w:p w:rsidR="00425F9E" w:rsidRPr="00F24444" w:rsidRDefault="00425F9E" w:rsidP="006411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All teachers will be teaching a Character Trait – depending on the month and the class period assigned for that month.  Julie Sikorski, Peer Counseling Coordinator will create and disseminate lessons to teachers. </w:t>
            </w:r>
          </w:p>
        </w:tc>
      </w:tr>
    </w:tbl>
    <w:p w:rsidR="00E0240C" w:rsidRDefault="00425F9E" w:rsidP="00425F9E"/>
    <w:sectPr w:rsidR="00E0240C" w:rsidSect="00425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B1368"/>
    <w:multiLevelType w:val="hybridMultilevel"/>
    <w:tmpl w:val="395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9E"/>
    <w:rsid w:val="00425F9E"/>
    <w:rsid w:val="004274A2"/>
    <w:rsid w:val="00E2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6D760-1E67-4151-947C-9D872C20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wardpreven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S. Nissen</dc:creator>
  <cp:keywords/>
  <dc:description/>
  <cp:lastModifiedBy>Carol S. Nissen</cp:lastModifiedBy>
  <cp:revision>1</cp:revision>
  <dcterms:created xsi:type="dcterms:W3CDTF">2016-04-21T13:35:00Z</dcterms:created>
  <dcterms:modified xsi:type="dcterms:W3CDTF">2016-04-21T13:37:00Z</dcterms:modified>
</cp:coreProperties>
</file>