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390" w:type="dxa"/>
        <w:tblLayout w:type="fixed"/>
        <w:tblLook w:val="04A0" w:firstRow="1" w:lastRow="0" w:firstColumn="1" w:lastColumn="0" w:noHBand="0" w:noVBand="1"/>
      </w:tblPr>
      <w:tblGrid>
        <w:gridCol w:w="3233"/>
        <w:gridCol w:w="3531"/>
        <w:gridCol w:w="3143"/>
        <w:gridCol w:w="218"/>
        <w:gridCol w:w="1570"/>
        <w:gridCol w:w="2695"/>
      </w:tblGrid>
      <w:tr w:rsidR="0036007A" w:rsidRPr="00402ADF" w14:paraId="23A6891A" w14:textId="77777777" w:rsidTr="00EB437D">
        <w:tc>
          <w:tcPr>
            <w:tcW w:w="14390" w:type="dxa"/>
            <w:gridSpan w:val="6"/>
            <w:shd w:val="clear" w:color="auto" w:fill="A8D08D" w:themeFill="accent6" w:themeFillTint="99"/>
          </w:tcPr>
          <w:p w14:paraId="4563E074" w14:textId="77777777" w:rsidR="0036007A" w:rsidRPr="007F089F" w:rsidRDefault="001676CF" w:rsidP="00AA52FA">
            <w:pPr>
              <w:tabs>
                <w:tab w:val="left" w:pos="5220"/>
                <w:tab w:val="center" w:pos="6369"/>
              </w:tabs>
              <w:jc w:val="center"/>
              <w:rPr>
                <w:rFonts w:ascii="Century Gothic" w:hAnsi="Century Gothic"/>
                <w:b/>
                <w:sz w:val="32"/>
              </w:rPr>
            </w:pPr>
            <w:r w:rsidRPr="007F089F">
              <w:rPr>
                <w:rFonts w:ascii="Century Gothic" w:hAnsi="Century Gothic"/>
                <w:b/>
                <w:sz w:val="32"/>
              </w:rPr>
              <w:t>Leadership</w:t>
            </w:r>
          </w:p>
        </w:tc>
      </w:tr>
      <w:tr w:rsidR="00B36D69" w:rsidRPr="00402ADF" w14:paraId="7DC5C4CB" w14:textId="77777777" w:rsidTr="00EB437D">
        <w:tc>
          <w:tcPr>
            <w:tcW w:w="14390" w:type="dxa"/>
            <w:gridSpan w:val="6"/>
            <w:shd w:val="clear" w:color="auto" w:fill="FFE599" w:themeFill="accent4" w:themeFillTint="66"/>
          </w:tcPr>
          <w:p w14:paraId="69585BC7" w14:textId="0CE5AAB6" w:rsidR="00B36D69" w:rsidRPr="00B36D69" w:rsidRDefault="00B36D69" w:rsidP="00B36D69">
            <w:pPr>
              <w:tabs>
                <w:tab w:val="left" w:pos="5220"/>
                <w:tab w:val="center" w:pos="6369"/>
              </w:tabs>
              <w:rPr>
                <w:rFonts w:ascii="Century Gothic" w:hAnsi="Century Gothic"/>
                <w:b/>
              </w:rPr>
            </w:pPr>
            <w:r w:rsidRPr="00B36D69">
              <w:rPr>
                <w:rFonts w:ascii="Century Gothic" w:hAnsi="Century Gothic"/>
                <w:b/>
              </w:rPr>
              <w:t xml:space="preserve">Complete the </w:t>
            </w:r>
            <w:proofErr w:type="gramStart"/>
            <w:r w:rsidRPr="00B36D69">
              <w:rPr>
                <w:rFonts w:ascii="Century Gothic" w:hAnsi="Century Gothic"/>
                <w:b/>
              </w:rPr>
              <w:t>school based</w:t>
            </w:r>
            <w:proofErr w:type="gramEnd"/>
            <w:r w:rsidRPr="00B36D69">
              <w:rPr>
                <w:rFonts w:ascii="Century Gothic" w:hAnsi="Century Gothic"/>
                <w:b/>
              </w:rPr>
              <w:t xml:space="preserve"> information below.</w:t>
            </w:r>
          </w:p>
        </w:tc>
      </w:tr>
      <w:tr w:rsidR="00EE2964" w:rsidRPr="005C76BB" w14:paraId="0EC21781" w14:textId="77777777" w:rsidTr="00EB437D">
        <w:tc>
          <w:tcPr>
            <w:tcW w:w="14390" w:type="dxa"/>
            <w:gridSpan w:val="6"/>
            <w:shd w:val="clear" w:color="auto" w:fill="D9D9D9" w:themeFill="background1" w:themeFillShade="D9"/>
          </w:tcPr>
          <w:p w14:paraId="46E65E72" w14:textId="77777777" w:rsidR="00EE2964" w:rsidRPr="005C76BB" w:rsidRDefault="00EE2964" w:rsidP="0036007A">
            <w:pPr>
              <w:rPr>
                <w:rFonts w:ascii="Century Gothic" w:hAnsi="Century Gothic"/>
                <w:b/>
                <w:i/>
                <w:sz w:val="24"/>
              </w:rPr>
            </w:pPr>
            <w:r w:rsidRPr="005C76BB">
              <w:rPr>
                <w:rFonts w:ascii="Century Gothic" w:hAnsi="Century Gothic"/>
                <w:b/>
                <w:i/>
                <w:sz w:val="24"/>
              </w:rPr>
              <w:t xml:space="preserve">Develop </w:t>
            </w:r>
            <w:r w:rsidR="00C34A5B" w:rsidRPr="005C76BB">
              <w:rPr>
                <w:rFonts w:ascii="Century Gothic" w:hAnsi="Century Gothic"/>
                <w:b/>
                <w:i/>
                <w:sz w:val="24"/>
              </w:rPr>
              <w:t>a school infrastructure that will</w:t>
            </w:r>
            <w:r w:rsidRPr="005C76BB">
              <w:rPr>
                <w:rFonts w:ascii="Century Gothic" w:hAnsi="Century Gothic"/>
                <w:b/>
                <w:i/>
                <w:sz w:val="24"/>
              </w:rPr>
              <w:t xml:space="preserve"> support SEL.</w:t>
            </w:r>
          </w:p>
        </w:tc>
      </w:tr>
      <w:tr w:rsidR="0036007A" w:rsidRPr="005C76BB" w14:paraId="3416D3F4" w14:textId="77777777" w:rsidTr="00EB437D">
        <w:trPr>
          <w:trHeight w:val="417"/>
        </w:trPr>
        <w:tc>
          <w:tcPr>
            <w:tcW w:w="10125" w:type="dxa"/>
            <w:gridSpan w:val="4"/>
          </w:tcPr>
          <w:p w14:paraId="470C6C68" w14:textId="1333C19A" w:rsidR="00332408" w:rsidRPr="00C35246" w:rsidRDefault="0036007A" w:rsidP="0036007A">
            <w:pPr>
              <w:rPr>
                <w:rFonts w:ascii="Century Gothic" w:hAnsi="Century Gothic"/>
                <w:sz w:val="24"/>
                <w:szCs w:val="24"/>
              </w:rPr>
            </w:pPr>
            <w:r w:rsidRPr="00332408">
              <w:rPr>
                <w:rFonts w:ascii="Century Gothic" w:hAnsi="Century Gothic"/>
                <w:b/>
                <w:sz w:val="24"/>
                <w:szCs w:val="24"/>
              </w:rPr>
              <w:t>School</w:t>
            </w:r>
            <w:r w:rsidRPr="00332408">
              <w:rPr>
                <w:rFonts w:ascii="Century Gothic" w:hAnsi="Century Gothic"/>
                <w:sz w:val="24"/>
                <w:szCs w:val="24"/>
              </w:rPr>
              <w:t>:</w:t>
            </w:r>
            <w:r w:rsidR="00854D27">
              <w:rPr>
                <w:rFonts w:ascii="Century Gothic" w:hAnsi="Century Gothic"/>
                <w:sz w:val="24"/>
                <w:szCs w:val="24"/>
              </w:rPr>
              <w:t xml:space="preserve"> Silver Lakes Elementary</w:t>
            </w:r>
          </w:p>
        </w:tc>
        <w:tc>
          <w:tcPr>
            <w:tcW w:w="4265" w:type="dxa"/>
            <w:gridSpan w:val="2"/>
          </w:tcPr>
          <w:p w14:paraId="42A7A2A1" w14:textId="2F5E2664" w:rsidR="0036007A" w:rsidRPr="00C35246" w:rsidRDefault="0036007A" w:rsidP="0036007A">
            <w:pPr>
              <w:rPr>
                <w:rFonts w:ascii="Century Gothic" w:hAnsi="Century Gothic"/>
                <w:b/>
                <w:sz w:val="24"/>
                <w:szCs w:val="28"/>
              </w:rPr>
            </w:pPr>
            <w:r w:rsidRPr="00C35246">
              <w:rPr>
                <w:rFonts w:ascii="Century Gothic" w:hAnsi="Century Gothic"/>
                <w:b/>
                <w:sz w:val="24"/>
                <w:szCs w:val="28"/>
              </w:rPr>
              <w:t>School Year:</w:t>
            </w:r>
            <w:r w:rsidR="00854D27">
              <w:rPr>
                <w:rFonts w:ascii="Century Gothic" w:hAnsi="Century Gothic"/>
                <w:b/>
                <w:sz w:val="24"/>
                <w:szCs w:val="28"/>
              </w:rPr>
              <w:t>2018-19</w:t>
            </w:r>
          </w:p>
        </w:tc>
      </w:tr>
      <w:tr w:rsidR="00332408" w:rsidRPr="005C76BB" w14:paraId="5121644A" w14:textId="77777777" w:rsidTr="00EB437D">
        <w:trPr>
          <w:trHeight w:val="417"/>
        </w:trPr>
        <w:tc>
          <w:tcPr>
            <w:tcW w:w="10125" w:type="dxa"/>
            <w:gridSpan w:val="4"/>
          </w:tcPr>
          <w:p w14:paraId="4E473C07" w14:textId="03DB0821" w:rsidR="00332408" w:rsidRPr="00332408" w:rsidRDefault="00332408" w:rsidP="0036007A">
            <w:pPr>
              <w:rPr>
                <w:rFonts w:ascii="Century Gothic" w:hAnsi="Century Gothic"/>
                <w:b/>
                <w:sz w:val="24"/>
                <w:szCs w:val="24"/>
              </w:rPr>
            </w:pPr>
            <w:r w:rsidRPr="00332408">
              <w:rPr>
                <w:rFonts w:ascii="Century Gothic" w:hAnsi="Century Gothic"/>
                <w:b/>
                <w:sz w:val="24"/>
                <w:szCs w:val="24"/>
              </w:rPr>
              <w:t>Principal:</w:t>
            </w:r>
            <w:r w:rsidR="00854D27">
              <w:rPr>
                <w:rFonts w:ascii="Century Gothic" w:hAnsi="Century Gothic"/>
                <w:b/>
                <w:sz w:val="24"/>
                <w:szCs w:val="24"/>
              </w:rPr>
              <w:t xml:space="preserve"> Tammy Gilbert</w:t>
            </w:r>
          </w:p>
        </w:tc>
        <w:tc>
          <w:tcPr>
            <w:tcW w:w="4265" w:type="dxa"/>
            <w:gridSpan w:val="2"/>
          </w:tcPr>
          <w:p w14:paraId="1DD6B66E" w14:textId="77777777" w:rsidR="00332408" w:rsidRPr="00332408" w:rsidRDefault="00332408" w:rsidP="0036007A">
            <w:pPr>
              <w:rPr>
                <w:rFonts w:ascii="Century Gothic" w:hAnsi="Century Gothic"/>
                <w:b/>
                <w:sz w:val="28"/>
                <w:szCs w:val="28"/>
              </w:rPr>
            </w:pPr>
          </w:p>
        </w:tc>
      </w:tr>
      <w:tr w:rsidR="00332408" w:rsidRPr="005C76BB" w14:paraId="41F56BB5" w14:textId="77777777" w:rsidTr="00EB437D">
        <w:tc>
          <w:tcPr>
            <w:tcW w:w="14390" w:type="dxa"/>
            <w:gridSpan w:val="6"/>
          </w:tcPr>
          <w:p w14:paraId="71115BA3" w14:textId="126CC823" w:rsidR="00332408" w:rsidRPr="00332408" w:rsidRDefault="00332408" w:rsidP="0036007A">
            <w:pPr>
              <w:rPr>
                <w:rFonts w:ascii="Century Gothic" w:hAnsi="Century Gothic"/>
                <w:b/>
                <w:sz w:val="24"/>
                <w:szCs w:val="24"/>
              </w:rPr>
            </w:pPr>
            <w:r>
              <w:rPr>
                <w:rFonts w:ascii="Century Gothic" w:hAnsi="Century Gothic"/>
                <w:b/>
                <w:sz w:val="24"/>
                <w:szCs w:val="24"/>
              </w:rPr>
              <w:t>Cadre Director:</w:t>
            </w:r>
            <w:r w:rsidR="00030811">
              <w:rPr>
                <w:rFonts w:ascii="Century Gothic" w:hAnsi="Century Gothic"/>
                <w:b/>
                <w:sz w:val="24"/>
                <w:szCs w:val="24"/>
              </w:rPr>
              <w:t xml:space="preserve"> </w:t>
            </w:r>
            <w:r w:rsidR="00502323">
              <w:rPr>
                <w:rFonts w:ascii="Century Gothic" w:hAnsi="Century Gothic"/>
                <w:b/>
                <w:sz w:val="24"/>
                <w:szCs w:val="24"/>
              </w:rPr>
              <w:t xml:space="preserve">Ernie </w:t>
            </w:r>
            <w:r w:rsidR="00030811">
              <w:rPr>
                <w:rFonts w:ascii="Century Gothic" w:hAnsi="Century Gothic"/>
                <w:b/>
                <w:sz w:val="24"/>
                <w:szCs w:val="24"/>
              </w:rPr>
              <w:t>Lozano</w:t>
            </w:r>
          </w:p>
        </w:tc>
      </w:tr>
      <w:tr w:rsidR="0036007A" w:rsidRPr="005C76BB" w14:paraId="1587C81D" w14:textId="77777777" w:rsidTr="00EB437D">
        <w:tc>
          <w:tcPr>
            <w:tcW w:w="14390" w:type="dxa"/>
            <w:gridSpan w:val="6"/>
          </w:tcPr>
          <w:p w14:paraId="09225669" w14:textId="77777777" w:rsidR="00854D27" w:rsidRDefault="00332408" w:rsidP="0036007A">
            <w:pPr>
              <w:rPr>
                <w:rFonts w:ascii="Century Gothic" w:hAnsi="Century Gothic"/>
                <w:b/>
                <w:sz w:val="24"/>
                <w:szCs w:val="24"/>
              </w:rPr>
            </w:pPr>
            <w:r w:rsidRPr="00332408">
              <w:rPr>
                <w:rFonts w:ascii="Century Gothic" w:hAnsi="Century Gothic"/>
                <w:b/>
                <w:sz w:val="24"/>
                <w:szCs w:val="24"/>
              </w:rPr>
              <w:t>School</w:t>
            </w:r>
            <w:r w:rsidR="0036007A" w:rsidRPr="00332408">
              <w:rPr>
                <w:rFonts w:ascii="Century Gothic" w:hAnsi="Century Gothic"/>
                <w:b/>
                <w:sz w:val="24"/>
                <w:szCs w:val="24"/>
              </w:rPr>
              <w:t xml:space="preserve"> </w:t>
            </w:r>
            <w:r w:rsidRPr="00332408">
              <w:rPr>
                <w:rFonts w:ascii="Century Gothic" w:hAnsi="Century Gothic"/>
                <w:b/>
                <w:sz w:val="24"/>
                <w:szCs w:val="24"/>
              </w:rPr>
              <w:t>Mission</w:t>
            </w:r>
            <w:r w:rsidR="00C35246">
              <w:rPr>
                <w:rFonts w:ascii="Century Gothic" w:hAnsi="Century Gothic"/>
                <w:b/>
                <w:sz w:val="24"/>
                <w:szCs w:val="24"/>
              </w:rPr>
              <w:t>:</w:t>
            </w:r>
            <w:r w:rsidR="00854D27">
              <w:rPr>
                <w:rFonts w:ascii="Century Gothic" w:hAnsi="Century Gothic"/>
                <w:b/>
                <w:sz w:val="24"/>
                <w:szCs w:val="24"/>
              </w:rPr>
              <w:t xml:space="preserve"> </w:t>
            </w:r>
          </w:p>
          <w:p w14:paraId="16A18CEB" w14:textId="4AB12697" w:rsidR="00332408" w:rsidRPr="00502323" w:rsidRDefault="00854D27" w:rsidP="0036007A">
            <w:pPr>
              <w:rPr>
                <w:rFonts w:ascii="Century Gothic" w:hAnsi="Century Gothic"/>
                <w:sz w:val="24"/>
                <w:szCs w:val="24"/>
              </w:rPr>
            </w:pPr>
            <w:r w:rsidRPr="00502323">
              <w:rPr>
                <w:rFonts w:ascii="Century Gothic" w:hAnsi="Century Gothic"/>
                <w:sz w:val="24"/>
                <w:szCs w:val="24"/>
              </w:rPr>
              <w:t>Silver Lakes Elementary students will acquire and effectively apply the knowledge, attitudes, and skills necessary to understand and manage emotions, set and achieve positive goals, feel and show empathy to others, establish and maintain positive relationships, and make responsible decisions.</w:t>
            </w:r>
          </w:p>
          <w:p w14:paraId="7BA79944" w14:textId="77777777" w:rsidR="00FC05D1" w:rsidRPr="00502323" w:rsidRDefault="00FC05D1" w:rsidP="0036007A">
            <w:pPr>
              <w:rPr>
                <w:rFonts w:ascii="Century Gothic" w:hAnsi="Century Gothic"/>
                <w:sz w:val="24"/>
              </w:rPr>
            </w:pPr>
          </w:p>
          <w:p w14:paraId="49C13E81" w14:textId="718ECCA1" w:rsidR="0036007A" w:rsidRPr="00332408" w:rsidRDefault="0036007A" w:rsidP="00FC05D1">
            <w:pPr>
              <w:rPr>
                <w:rFonts w:ascii="Palatino" w:hAnsi="Palatino" w:cs="Arial"/>
                <w:color w:val="262626"/>
                <w:sz w:val="24"/>
                <w:szCs w:val="24"/>
              </w:rPr>
            </w:pPr>
          </w:p>
        </w:tc>
      </w:tr>
      <w:tr w:rsidR="00332408" w:rsidRPr="005C76BB" w14:paraId="35F32D34" w14:textId="77777777" w:rsidTr="00EB437D">
        <w:tc>
          <w:tcPr>
            <w:tcW w:w="14390" w:type="dxa"/>
            <w:gridSpan w:val="6"/>
          </w:tcPr>
          <w:p w14:paraId="0E4D2EC2" w14:textId="0559AEAC" w:rsidR="00332408" w:rsidRDefault="00332408" w:rsidP="00332408">
            <w:pPr>
              <w:rPr>
                <w:rFonts w:ascii="Century Gothic" w:hAnsi="Century Gothic"/>
                <w:szCs w:val="24"/>
              </w:rPr>
            </w:pPr>
            <w:r w:rsidRPr="00C35246">
              <w:rPr>
                <w:rFonts w:ascii="Century Gothic" w:hAnsi="Century Gothic"/>
                <w:b/>
                <w:sz w:val="24"/>
                <w:szCs w:val="28"/>
              </w:rPr>
              <w:t>School Vision:</w:t>
            </w:r>
            <w:r w:rsidRPr="00C35246">
              <w:rPr>
                <w:rFonts w:ascii="Century Gothic" w:hAnsi="Century Gothic"/>
                <w:szCs w:val="24"/>
              </w:rPr>
              <w:t xml:space="preserve"> </w:t>
            </w:r>
          </w:p>
          <w:p w14:paraId="5C8EBC9F" w14:textId="312CAA95" w:rsidR="00854D27" w:rsidRPr="00C35246" w:rsidRDefault="00854D27" w:rsidP="00332408">
            <w:pPr>
              <w:rPr>
                <w:rFonts w:ascii="Century Gothic" w:hAnsi="Century Gothic"/>
                <w:szCs w:val="24"/>
              </w:rPr>
            </w:pPr>
            <w:r>
              <w:rPr>
                <w:rFonts w:ascii="Century Gothic" w:hAnsi="Century Gothic"/>
                <w:szCs w:val="24"/>
              </w:rPr>
              <w:t>Create a framework for SLE families and community partners to promote students’ social, emotional, and academic learning.</w:t>
            </w:r>
          </w:p>
          <w:p w14:paraId="42077C1A" w14:textId="77777777" w:rsidR="00332408" w:rsidRDefault="00332408" w:rsidP="00332408">
            <w:pPr>
              <w:rPr>
                <w:rFonts w:ascii="Palatino" w:hAnsi="Palatino"/>
                <w:sz w:val="24"/>
                <w:szCs w:val="24"/>
              </w:rPr>
            </w:pPr>
          </w:p>
          <w:p w14:paraId="6DB0E2A1" w14:textId="779A3276" w:rsidR="00332408" w:rsidRDefault="00332408" w:rsidP="00332408">
            <w:pPr>
              <w:rPr>
                <w:rFonts w:ascii="Century Gothic" w:hAnsi="Century Gothic"/>
                <w:b/>
                <w:sz w:val="24"/>
              </w:rPr>
            </w:pPr>
          </w:p>
        </w:tc>
      </w:tr>
      <w:tr w:rsidR="0036007A" w:rsidRPr="00AA52FA" w14:paraId="0D6EE678" w14:textId="77777777" w:rsidTr="00EB437D">
        <w:tc>
          <w:tcPr>
            <w:tcW w:w="14390" w:type="dxa"/>
            <w:gridSpan w:val="6"/>
            <w:shd w:val="clear" w:color="auto" w:fill="D9D9D9" w:themeFill="background1" w:themeFillShade="D9"/>
          </w:tcPr>
          <w:p w14:paraId="4D67427F" w14:textId="595797F4" w:rsidR="0036007A" w:rsidRPr="00973C30" w:rsidRDefault="0036007A" w:rsidP="0036007A">
            <w:pPr>
              <w:rPr>
                <w:rFonts w:ascii="Century Gothic" w:hAnsi="Century Gothic"/>
                <w:b/>
                <w:sz w:val="24"/>
              </w:rPr>
            </w:pPr>
            <w:r w:rsidRPr="00973C30">
              <w:rPr>
                <w:rFonts w:ascii="Century Gothic" w:hAnsi="Century Gothic"/>
                <w:b/>
                <w:sz w:val="24"/>
              </w:rPr>
              <w:t>SEL Leadership Team</w:t>
            </w:r>
            <w:r w:rsidR="00973C30">
              <w:rPr>
                <w:rFonts w:ascii="Century Gothic" w:hAnsi="Century Gothic"/>
                <w:b/>
                <w:sz w:val="24"/>
              </w:rPr>
              <w:t xml:space="preserve">                                                                                                                         School Role</w:t>
            </w:r>
          </w:p>
        </w:tc>
      </w:tr>
      <w:tr w:rsidR="0036007A" w:rsidRPr="005C76BB" w14:paraId="0A4EBEDC" w14:textId="77777777" w:rsidTr="00EB437D">
        <w:trPr>
          <w:trHeight w:val="674"/>
        </w:trPr>
        <w:tc>
          <w:tcPr>
            <w:tcW w:w="14390" w:type="dxa"/>
            <w:gridSpan w:val="6"/>
            <w:vAlign w:val="center"/>
          </w:tcPr>
          <w:p w14:paraId="728C4562" w14:textId="712DF701" w:rsidR="000A3DAE"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C35246" w:rsidRPr="00C35246">
              <w:rPr>
                <w:rFonts w:ascii="Century Gothic" w:hAnsi="Century Gothic"/>
                <w:b/>
                <w:sz w:val="24"/>
                <w:szCs w:val="24"/>
              </w:rPr>
              <w:t xml:space="preserve"> </w:t>
            </w:r>
            <w:r w:rsidR="00854D27">
              <w:rPr>
                <w:rFonts w:ascii="Century Gothic" w:hAnsi="Century Gothic"/>
                <w:b/>
                <w:sz w:val="24"/>
                <w:szCs w:val="24"/>
              </w:rPr>
              <w:t>Ronit Lewen</w:t>
            </w:r>
            <w:r w:rsidR="00C35246" w:rsidRPr="00C35246">
              <w:rPr>
                <w:rFonts w:ascii="Century Gothic" w:hAnsi="Century Gothic"/>
                <w:b/>
                <w:sz w:val="24"/>
                <w:szCs w:val="24"/>
              </w:rPr>
              <w:t xml:space="preserve">                                                                                      </w:t>
            </w:r>
            <w:r w:rsidR="00854D27">
              <w:rPr>
                <w:rFonts w:ascii="Century Gothic" w:hAnsi="Century Gothic"/>
                <w:b/>
                <w:sz w:val="24"/>
                <w:szCs w:val="24"/>
              </w:rPr>
              <w:t xml:space="preserve">                                      </w:t>
            </w:r>
            <w:r w:rsidR="00C35246" w:rsidRPr="00C35246">
              <w:rPr>
                <w:rFonts w:ascii="Century Gothic" w:hAnsi="Century Gothic"/>
                <w:b/>
                <w:sz w:val="24"/>
                <w:szCs w:val="24"/>
              </w:rPr>
              <w:t>SEL Liaison</w:t>
            </w:r>
          </w:p>
        </w:tc>
      </w:tr>
      <w:tr w:rsidR="0036007A" w:rsidRPr="005C76BB" w14:paraId="3E902354" w14:textId="77777777" w:rsidTr="00EB437D">
        <w:trPr>
          <w:trHeight w:val="674"/>
        </w:trPr>
        <w:tc>
          <w:tcPr>
            <w:tcW w:w="14390" w:type="dxa"/>
            <w:gridSpan w:val="6"/>
            <w:vAlign w:val="center"/>
          </w:tcPr>
          <w:p w14:paraId="09FCB3F3" w14:textId="0060DF72"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854D27">
              <w:rPr>
                <w:rFonts w:ascii="Century Gothic" w:hAnsi="Century Gothic"/>
                <w:b/>
                <w:sz w:val="24"/>
                <w:szCs w:val="24"/>
              </w:rPr>
              <w:t xml:space="preserve"> Gary Blandina                                                                                                                         Autism Coach</w:t>
            </w:r>
          </w:p>
        </w:tc>
      </w:tr>
      <w:tr w:rsidR="0036007A" w:rsidRPr="005C76BB" w14:paraId="61E9097C" w14:textId="77777777" w:rsidTr="00EB437D">
        <w:trPr>
          <w:trHeight w:val="674"/>
        </w:trPr>
        <w:tc>
          <w:tcPr>
            <w:tcW w:w="14390" w:type="dxa"/>
            <w:gridSpan w:val="6"/>
            <w:vAlign w:val="center"/>
          </w:tcPr>
          <w:p w14:paraId="3AA8343E" w14:textId="7E00D7A0"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854D27">
              <w:rPr>
                <w:rFonts w:ascii="Century Gothic" w:hAnsi="Century Gothic"/>
                <w:b/>
                <w:sz w:val="24"/>
                <w:szCs w:val="24"/>
              </w:rPr>
              <w:t xml:space="preserve"> Terri Cabrera                                                                                                                            Technology Liaison</w:t>
            </w:r>
          </w:p>
        </w:tc>
      </w:tr>
      <w:tr w:rsidR="0036007A" w:rsidRPr="005C76BB" w14:paraId="457BFB41" w14:textId="77777777" w:rsidTr="00EB437D">
        <w:trPr>
          <w:trHeight w:val="674"/>
        </w:trPr>
        <w:tc>
          <w:tcPr>
            <w:tcW w:w="14390" w:type="dxa"/>
            <w:gridSpan w:val="6"/>
            <w:vAlign w:val="center"/>
          </w:tcPr>
          <w:p w14:paraId="441DC784" w14:textId="00F8553C"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854D27">
              <w:rPr>
                <w:rFonts w:ascii="Century Gothic" w:hAnsi="Century Gothic"/>
                <w:b/>
                <w:sz w:val="24"/>
                <w:szCs w:val="24"/>
              </w:rPr>
              <w:t xml:space="preserve">  Jackie Delgado                                                                                                                      Teacher</w:t>
            </w:r>
          </w:p>
        </w:tc>
      </w:tr>
      <w:tr w:rsidR="00490F0E" w:rsidRPr="00402ADF" w14:paraId="3CE8ABA5" w14:textId="77777777" w:rsidTr="00EB437D">
        <w:tc>
          <w:tcPr>
            <w:tcW w:w="14390" w:type="dxa"/>
            <w:gridSpan w:val="6"/>
            <w:shd w:val="clear" w:color="auto" w:fill="A8D08D" w:themeFill="accent6" w:themeFillTint="99"/>
          </w:tcPr>
          <w:p w14:paraId="2E70EAB3" w14:textId="74CBD161" w:rsidR="00490F0E" w:rsidRPr="007F089F" w:rsidRDefault="00E22619" w:rsidP="00AA52FA">
            <w:pPr>
              <w:tabs>
                <w:tab w:val="center" w:pos="6369"/>
                <w:tab w:val="left" w:pos="11988"/>
              </w:tabs>
              <w:jc w:val="center"/>
              <w:rPr>
                <w:rFonts w:ascii="Century Gothic" w:hAnsi="Century Gothic"/>
                <w:b/>
                <w:sz w:val="24"/>
              </w:rPr>
            </w:pPr>
            <w:r w:rsidRPr="007F089F">
              <w:rPr>
                <w:rFonts w:ascii="Century Gothic" w:hAnsi="Century Gothic"/>
                <w:b/>
                <w:sz w:val="32"/>
              </w:rPr>
              <w:lastRenderedPageBreak/>
              <w:t>School Wide SEL Implementation</w:t>
            </w:r>
          </w:p>
        </w:tc>
      </w:tr>
      <w:tr w:rsidR="00F25107" w:rsidRPr="0042332E" w14:paraId="396DF5E1" w14:textId="77777777" w:rsidTr="00EB437D">
        <w:tc>
          <w:tcPr>
            <w:tcW w:w="14390" w:type="dxa"/>
            <w:gridSpan w:val="6"/>
            <w:shd w:val="clear" w:color="auto" w:fill="FFE599" w:themeFill="accent4" w:themeFillTint="66"/>
          </w:tcPr>
          <w:p w14:paraId="450DB1E2" w14:textId="77777777" w:rsidR="00F25107" w:rsidRPr="0042332E" w:rsidRDefault="00CC085F" w:rsidP="0036007A">
            <w:pPr>
              <w:rPr>
                <w:rFonts w:ascii="Century Gothic" w:hAnsi="Century Gothic"/>
                <w:b/>
                <w:i/>
                <w:sz w:val="24"/>
              </w:rPr>
            </w:pPr>
            <w:r w:rsidRPr="002B27C5">
              <w:rPr>
                <w:rFonts w:ascii="Century Gothic" w:hAnsi="Century Gothic"/>
                <w:b/>
                <w:sz w:val="24"/>
              </w:rPr>
              <w:t>Review of Current SEL Program:</w:t>
            </w:r>
            <w:r w:rsidR="009F78E1" w:rsidRPr="002B27C5">
              <w:rPr>
                <w:rFonts w:ascii="Century Gothic" w:hAnsi="Century Gothic"/>
                <w:b/>
                <w:sz w:val="24"/>
              </w:rPr>
              <w:t xml:space="preserve"> What SEL program</w:t>
            </w:r>
            <w:r w:rsidR="00C34A5B" w:rsidRPr="002B27C5">
              <w:rPr>
                <w:rFonts w:ascii="Century Gothic" w:hAnsi="Century Gothic"/>
                <w:b/>
                <w:sz w:val="24"/>
              </w:rPr>
              <w:t>(</w:t>
            </w:r>
            <w:r w:rsidR="009F78E1" w:rsidRPr="002B27C5">
              <w:rPr>
                <w:rFonts w:ascii="Century Gothic" w:hAnsi="Century Gothic"/>
                <w:b/>
                <w:sz w:val="24"/>
              </w:rPr>
              <w:t>s</w:t>
            </w:r>
            <w:r w:rsidR="00C34A5B" w:rsidRPr="002B27C5">
              <w:rPr>
                <w:rFonts w:ascii="Century Gothic" w:hAnsi="Century Gothic"/>
                <w:b/>
                <w:sz w:val="24"/>
              </w:rPr>
              <w:t>)</w:t>
            </w:r>
            <w:r w:rsidR="009F78E1" w:rsidRPr="002B27C5">
              <w:rPr>
                <w:rFonts w:ascii="Century Gothic" w:hAnsi="Century Gothic"/>
                <w:b/>
                <w:sz w:val="24"/>
              </w:rPr>
              <w:t xml:space="preserve"> currently exist in your school</w:t>
            </w:r>
            <w:r w:rsidR="009F78E1" w:rsidRPr="0042332E">
              <w:rPr>
                <w:rFonts w:ascii="Century Gothic" w:hAnsi="Century Gothic"/>
                <w:b/>
                <w:i/>
                <w:sz w:val="24"/>
              </w:rPr>
              <w:t>?</w:t>
            </w:r>
          </w:p>
        </w:tc>
      </w:tr>
      <w:tr w:rsidR="002B27C5" w:rsidRPr="0042332E" w14:paraId="3A6A4E69" w14:textId="77777777" w:rsidTr="00EB437D">
        <w:tc>
          <w:tcPr>
            <w:tcW w:w="14390" w:type="dxa"/>
            <w:gridSpan w:val="6"/>
            <w:shd w:val="clear" w:color="auto" w:fill="D9D9D9" w:themeFill="background1" w:themeFillShade="D9"/>
          </w:tcPr>
          <w:p w14:paraId="1B4ED31C" w14:textId="15529ECC" w:rsidR="002B27C5" w:rsidRDefault="002B27C5" w:rsidP="002B27C5">
            <w:pPr>
              <w:pStyle w:val="ListParagraph"/>
              <w:rPr>
                <w:rFonts w:ascii="Century Gothic" w:hAnsi="Century Gothic"/>
                <w:b/>
                <w:sz w:val="24"/>
              </w:rPr>
            </w:pPr>
            <w:r>
              <w:rPr>
                <w:rFonts w:ascii="Century Gothic" w:hAnsi="Century Gothic"/>
                <w:b/>
                <w:sz w:val="24"/>
              </w:rPr>
              <w:t>1.</w:t>
            </w:r>
            <w:r w:rsidR="00854D27">
              <w:rPr>
                <w:rFonts w:ascii="Century Gothic" w:hAnsi="Century Gothic"/>
                <w:b/>
                <w:sz w:val="24"/>
              </w:rPr>
              <w:t xml:space="preserve"> Stanford Harmony</w:t>
            </w:r>
          </w:p>
          <w:p w14:paraId="3267E130" w14:textId="60BE116A" w:rsidR="002B27C5" w:rsidRDefault="002B27C5" w:rsidP="002B27C5">
            <w:pPr>
              <w:pStyle w:val="ListParagraph"/>
              <w:rPr>
                <w:rFonts w:ascii="Century Gothic" w:hAnsi="Century Gothic"/>
                <w:b/>
                <w:sz w:val="24"/>
              </w:rPr>
            </w:pPr>
            <w:r>
              <w:rPr>
                <w:rFonts w:ascii="Century Gothic" w:hAnsi="Century Gothic"/>
                <w:b/>
                <w:sz w:val="24"/>
              </w:rPr>
              <w:t>2.</w:t>
            </w:r>
            <w:r w:rsidR="00854D27">
              <w:rPr>
                <w:rFonts w:ascii="Century Gothic" w:hAnsi="Century Gothic"/>
                <w:b/>
                <w:sz w:val="24"/>
              </w:rPr>
              <w:t xml:space="preserve"> Zone of Regulation</w:t>
            </w:r>
          </w:p>
          <w:p w14:paraId="6DA23629" w14:textId="63979242" w:rsidR="00502323" w:rsidRPr="00502323" w:rsidRDefault="002B27C5" w:rsidP="00502323">
            <w:pPr>
              <w:pStyle w:val="ListParagraph"/>
              <w:rPr>
                <w:rFonts w:ascii="Century Gothic" w:hAnsi="Century Gothic"/>
                <w:b/>
                <w:sz w:val="24"/>
              </w:rPr>
            </w:pPr>
            <w:r>
              <w:rPr>
                <w:rFonts w:ascii="Century Gothic" w:hAnsi="Century Gothic"/>
                <w:b/>
                <w:sz w:val="24"/>
              </w:rPr>
              <w:t>3.</w:t>
            </w:r>
            <w:r w:rsidR="00854D27">
              <w:rPr>
                <w:rFonts w:ascii="Century Gothic" w:hAnsi="Century Gothic"/>
                <w:b/>
                <w:sz w:val="24"/>
              </w:rPr>
              <w:t xml:space="preserve"> Mentoring Program</w:t>
            </w:r>
          </w:p>
          <w:p w14:paraId="48B92E00" w14:textId="48D2EBEE" w:rsidR="002B27C5" w:rsidRDefault="002B27C5" w:rsidP="002B27C5">
            <w:pPr>
              <w:pStyle w:val="ListParagraph"/>
              <w:rPr>
                <w:rFonts w:ascii="Century Gothic" w:hAnsi="Century Gothic"/>
                <w:b/>
                <w:sz w:val="24"/>
              </w:rPr>
            </w:pPr>
            <w:r>
              <w:rPr>
                <w:rFonts w:ascii="Century Gothic" w:hAnsi="Century Gothic"/>
                <w:b/>
                <w:sz w:val="24"/>
              </w:rPr>
              <w:t>4.</w:t>
            </w:r>
            <w:r w:rsidR="00502323">
              <w:rPr>
                <w:rFonts w:ascii="Century Gothic" w:hAnsi="Century Gothic"/>
                <w:b/>
                <w:sz w:val="24"/>
              </w:rPr>
              <w:t xml:space="preserve"> School Wide Initiatives (M</w:t>
            </w:r>
            <w:r w:rsidR="00854D27">
              <w:rPr>
                <w:rFonts w:ascii="Century Gothic" w:hAnsi="Century Gothic"/>
                <w:b/>
                <w:sz w:val="24"/>
              </w:rPr>
              <w:t>onthly/</w:t>
            </w:r>
            <w:proofErr w:type="spellStart"/>
            <w:r w:rsidR="00854D27">
              <w:rPr>
                <w:rFonts w:ascii="Century Gothic" w:hAnsi="Century Gothic"/>
                <w:b/>
                <w:sz w:val="24"/>
              </w:rPr>
              <w:t>Qarterly</w:t>
            </w:r>
            <w:proofErr w:type="spellEnd"/>
            <w:r w:rsidR="00854D27">
              <w:rPr>
                <w:rFonts w:ascii="Century Gothic" w:hAnsi="Century Gothic"/>
                <w:b/>
                <w:sz w:val="24"/>
              </w:rPr>
              <w:t>)</w:t>
            </w:r>
          </w:p>
          <w:p w14:paraId="5EB1F043" w14:textId="1553A72C" w:rsidR="00502323" w:rsidRDefault="00502323" w:rsidP="002B27C5">
            <w:pPr>
              <w:pStyle w:val="ListParagraph"/>
              <w:rPr>
                <w:rFonts w:ascii="Century Gothic" w:hAnsi="Century Gothic"/>
                <w:b/>
                <w:sz w:val="24"/>
              </w:rPr>
            </w:pPr>
            <w:r>
              <w:rPr>
                <w:rFonts w:ascii="Century Gothic" w:hAnsi="Century Gothic"/>
                <w:b/>
                <w:sz w:val="24"/>
              </w:rPr>
              <w:t>5. Sandy Hook “It Starts with Hello”</w:t>
            </w:r>
          </w:p>
          <w:p w14:paraId="4540FDCE" w14:textId="7BB35FF9" w:rsidR="00502323" w:rsidRPr="002B27C5" w:rsidRDefault="00502323" w:rsidP="002B27C5">
            <w:pPr>
              <w:pStyle w:val="ListParagraph"/>
              <w:rPr>
                <w:rFonts w:ascii="Century Gothic" w:hAnsi="Century Gothic"/>
                <w:b/>
                <w:sz w:val="24"/>
              </w:rPr>
            </w:pPr>
            <w:r>
              <w:rPr>
                <w:rFonts w:ascii="Century Gothic" w:hAnsi="Century Gothic"/>
                <w:b/>
                <w:sz w:val="24"/>
              </w:rPr>
              <w:t>6.Teach Kind: Share the World”</w:t>
            </w:r>
          </w:p>
          <w:p w14:paraId="5ADBB98D" w14:textId="77777777" w:rsidR="002B27C5" w:rsidRPr="002B27C5" w:rsidRDefault="002B27C5" w:rsidP="0036007A">
            <w:pPr>
              <w:rPr>
                <w:rFonts w:ascii="Century Gothic" w:hAnsi="Century Gothic"/>
                <w:b/>
                <w:sz w:val="24"/>
              </w:rPr>
            </w:pPr>
          </w:p>
        </w:tc>
      </w:tr>
      <w:tr w:rsidR="00B36D69" w:rsidRPr="0042332E" w14:paraId="57B7DC96" w14:textId="77777777" w:rsidTr="00EB437D">
        <w:tc>
          <w:tcPr>
            <w:tcW w:w="14390" w:type="dxa"/>
            <w:gridSpan w:val="6"/>
            <w:shd w:val="clear" w:color="auto" w:fill="A8D08D" w:themeFill="accent6" w:themeFillTint="99"/>
          </w:tcPr>
          <w:p w14:paraId="299F1A12" w14:textId="161E5C51" w:rsidR="00B36D69" w:rsidRDefault="00BE2425" w:rsidP="00BE2425">
            <w:pPr>
              <w:pStyle w:val="ListParagraph"/>
              <w:jc w:val="center"/>
              <w:rPr>
                <w:rFonts w:ascii="Century Gothic" w:hAnsi="Century Gothic"/>
                <w:b/>
                <w:sz w:val="24"/>
              </w:rPr>
            </w:pPr>
            <w:r>
              <w:rPr>
                <w:rFonts w:ascii="Century Gothic" w:hAnsi="Century Gothic"/>
                <w:b/>
                <w:sz w:val="24"/>
              </w:rPr>
              <w:t>Broward SEL Standards Instructional Implementation</w:t>
            </w:r>
          </w:p>
        </w:tc>
      </w:tr>
      <w:tr w:rsidR="00CC085F" w:rsidRPr="0042332E" w14:paraId="6F828194" w14:textId="77777777" w:rsidTr="00EB437D">
        <w:tc>
          <w:tcPr>
            <w:tcW w:w="14390" w:type="dxa"/>
            <w:gridSpan w:val="6"/>
            <w:shd w:val="clear" w:color="auto" w:fill="FFE599" w:themeFill="accent4" w:themeFillTint="66"/>
          </w:tcPr>
          <w:p w14:paraId="637736E9" w14:textId="772439E6" w:rsidR="00CC085F" w:rsidRPr="00462C0F" w:rsidRDefault="002B27C5" w:rsidP="00C35246">
            <w:pPr>
              <w:tabs>
                <w:tab w:val="left" w:pos="7788"/>
              </w:tabs>
              <w:rPr>
                <w:rFonts w:ascii="Century Gothic" w:hAnsi="Century Gothic"/>
                <w:sz w:val="24"/>
              </w:rPr>
            </w:pPr>
            <w:r w:rsidRPr="00462C0F">
              <w:rPr>
                <w:rFonts w:ascii="Century Gothic" w:hAnsi="Century Gothic"/>
                <w:b/>
                <w:bCs/>
                <w:sz w:val="24"/>
              </w:rPr>
              <w:t xml:space="preserve">How does your school </w:t>
            </w:r>
            <w:r w:rsidR="00C35246">
              <w:rPr>
                <w:rFonts w:ascii="Century Gothic" w:hAnsi="Century Gothic"/>
                <w:b/>
                <w:bCs/>
                <w:sz w:val="24"/>
              </w:rPr>
              <w:t xml:space="preserve">explicitly teach and/or integrate </w:t>
            </w:r>
            <w:r w:rsidRPr="00462C0F">
              <w:rPr>
                <w:rFonts w:ascii="Century Gothic" w:hAnsi="Century Gothic"/>
                <w:b/>
                <w:bCs/>
                <w:sz w:val="24"/>
              </w:rPr>
              <w:t xml:space="preserve">the Broward County Public Schools Social and Emotional Learning Standards </w:t>
            </w:r>
            <w:r w:rsidR="00C35246">
              <w:rPr>
                <w:rFonts w:ascii="Century Gothic" w:hAnsi="Century Gothic"/>
                <w:b/>
                <w:bCs/>
                <w:sz w:val="24"/>
              </w:rPr>
              <w:t xml:space="preserve">in the school and the classroom </w:t>
            </w:r>
            <w:r w:rsidRPr="00462C0F">
              <w:rPr>
                <w:rFonts w:ascii="Century Gothic" w:hAnsi="Century Gothic"/>
                <w:b/>
                <w:bCs/>
                <w:sz w:val="24"/>
              </w:rPr>
              <w:t>to ensure students are developing social and emotional skills?</w:t>
            </w:r>
            <w:r w:rsidRPr="00462C0F">
              <w:rPr>
                <w:rFonts w:ascii="Century Gothic" w:hAnsi="Century Gothic"/>
                <w:sz w:val="24"/>
              </w:rPr>
              <w:t> </w:t>
            </w:r>
            <w:r w:rsidR="001676CF" w:rsidRPr="00462C0F">
              <w:rPr>
                <w:rFonts w:ascii="Century Gothic" w:hAnsi="Century Gothic"/>
                <w:sz w:val="24"/>
              </w:rPr>
              <w:tab/>
            </w:r>
          </w:p>
        </w:tc>
      </w:tr>
      <w:tr w:rsidR="002B27C5" w:rsidRPr="0042332E" w14:paraId="34E71C43" w14:textId="77777777" w:rsidTr="00EB437D">
        <w:tc>
          <w:tcPr>
            <w:tcW w:w="14390" w:type="dxa"/>
            <w:gridSpan w:val="6"/>
            <w:shd w:val="clear" w:color="auto" w:fill="FFFFFF" w:themeFill="background1"/>
          </w:tcPr>
          <w:p w14:paraId="21341640" w14:textId="77777777" w:rsidR="002B27C5" w:rsidRDefault="002B27C5" w:rsidP="001676CF">
            <w:pPr>
              <w:tabs>
                <w:tab w:val="left" w:pos="7788"/>
              </w:tabs>
              <w:rPr>
                <w:rFonts w:ascii="Century Gothic" w:hAnsi="Century Gothic"/>
                <w:b/>
                <w:bCs/>
                <w:i/>
                <w:sz w:val="24"/>
              </w:rPr>
            </w:pPr>
          </w:p>
          <w:tbl>
            <w:tblPr>
              <w:tblStyle w:val="TableGrid"/>
              <w:tblW w:w="14328" w:type="dxa"/>
              <w:tblLayout w:type="fixed"/>
              <w:tblLook w:val="04A0" w:firstRow="1" w:lastRow="0" w:firstColumn="1" w:lastColumn="0" w:noHBand="0" w:noVBand="1"/>
            </w:tblPr>
            <w:tblGrid>
              <w:gridCol w:w="6205"/>
              <w:gridCol w:w="8123"/>
            </w:tblGrid>
            <w:tr w:rsidR="00C35246" w:rsidRPr="005C76BB" w14:paraId="755EE091" w14:textId="77777777" w:rsidTr="00EB437D">
              <w:tc>
                <w:tcPr>
                  <w:tcW w:w="14328" w:type="dxa"/>
                  <w:gridSpan w:val="2"/>
                  <w:shd w:val="clear" w:color="auto" w:fill="F7CAAC" w:themeFill="accent2" w:themeFillTint="66"/>
                </w:tcPr>
                <w:p w14:paraId="027248C8" w14:textId="32FCD7C7" w:rsidR="00013151" w:rsidRPr="00013151" w:rsidRDefault="00C35246" w:rsidP="00C35246">
                  <w:pPr>
                    <w:rPr>
                      <w:rFonts w:ascii="Century Gothic" w:hAnsi="Century Gothic"/>
                      <w:b/>
                      <w:i/>
                      <w:sz w:val="28"/>
                    </w:rPr>
                  </w:pPr>
                  <w:r w:rsidRPr="005C76BB">
                    <w:rPr>
                      <w:rFonts w:ascii="Century Gothic" w:hAnsi="Century Gothic"/>
                      <w:b/>
                      <w:sz w:val="28"/>
                    </w:rPr>
                    <w:t xml:space="preserve">Goal 1:  </w:t>
                  </w:r>
                  <w:r w:rsidRPr="005C76BB">
                    <w:rPr>
                      <w:rFonts w:ascii="Century Gothic" w:hAnsi="Century Gothic"/>
                      <w:b/>
                      <w:i/>
                      <w:sz w:val="28"/>
                    </w:rPr>
                    <w:t xml:space="preserve">Develop </w:t>
                  </w:r>
                  <w:r w:rsidRPr="005C76BB">
                    <w:rPr>
                      <w:rFonts w:ascii="Century Gothic" w:hAnsi="Century Gothic"/>
                      <w:b/>
                      <w:i/>
                      <w:spacing w:val="-1"/>
                      <w:sz w:val="28"/>
                    </w:rPr>
                    <w:t>self-awareness</w:t>
                  </w:r>
                  <w:r w:rsidRPr="005C76BB">
                    <w:rPr>
                      <w:rFonts w:ascii="Century Gothic" w:hAnsi="Century Gothic"/>
                      <w:b/>
                      <w:i/>
                      <w:sz w:val="28"/>
                    </w:rPr>
                    <w:t xml:space="preserve"> and self-management skills to</w:t>
                  </w:r>
                  <w:r w:rsidRPr="005C76BB">
                    <w:rPr>
                      <w:rFonts w:ascii="Century Gothic" w:hAnsi="Century Gothic"/>
                      <w:b/>
                      <w:i/>
                      <w:spacing w:val="24"/>
                      <w:sz w:val="28"/>
                    </w:rPr>
                    <w:t xml:space="preserve"> </w:t>
                  </w:r>
                  <w:r w:rsidRPr="005C76BB">
                    <w:rPr>
                      <w:rFonts w:ascii="Century Gothic" w:hAnsi="Century Gothic"/>
                      <w:b/>
                      <w:i/>
                      <w:sz w:val="28"/>
                    </w:rPr>
                    <w:t>achieve</w:t>
                  </w:r>
                  <w:r w:rsidRPr="005C76BB">
                    <w:rPr>
                      <w:rFonts w:ascii="Century Gothic" w:hAnsi="Century Gothic"/>
                      <w:b/>
                      <w:i/>
                      <w:spacing w:val="-1"/>
                      <w:sz w:val="28"/>
                    </w:rPr>
                    <w:t xml:space="preserve"> school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life</w:t>
                  </w:r>
                  <w:r w:rsidRPr="005C76BB">
                    <w:rPr>
                      <w:rFonts w:ascii="Century Gothic" w:hAnsi="Century Gothic"/>
                      <w:b/>
                      <w:i/>
                      <w:spacing w:val="-1"/>
                      <w:sz w:val="28"/>
                    </w:rPr>
                    <w:t xml:space="preserve"> </w:t>
                  </w:r>
                  <w:r w:rsidRPr="005C76BB">
                    <w:rPr>
                      <w:rFonts w:ascii="Century Gothic" w:hAnsi="Century Gothic"/>
                      <w:b/>
                      <w:i/>
                      <w:sz w:val="28"/>
                    </w:rPr>
                    <w:t>success.</w:t>
                  </w:r>
                </w:p>
              </w:tc>
            </w:tr>
            <w:tr w:rsidR="00C35246" w:rsidRPr="005C76BB" w14:paraId="70ECF67F" w14:textId="77777777" w:rsidTr="00EB437D">
              <w:tc>
                <w:tcPr>
                  <w:tcW w:w="14328" w:type="dxa"/>
                  <w:gridSpan w:val="2"/>
                  <w:shd w:val="clear" w:color="auto" w:fill="FFFFFF" w:themeFill="background1"/>
                </w:tcPr>
                <w:p w14:paraId="53DA188F" w14:textId="77777777" w:rsidR="00C35246" w:rsidRPr="005C76BB" w:rsidRDefault="00C35246" w:rsidP="00C35246">
                  <w:pPr>
                    <w:spacing w:before="4"/>
                    <w:ind w:right="742"/>
                    <w:rPr>
                      <w:rFonts w:ascii="Century Gothic" w:hAnsi="Century Gothic"/>
                      <w:b/>
                      <w:sz w:val="24"/>
                    </w:rPr>
                  </w:pPr>
                </w:p>
              </w:tc>
            </w:tr>
            <w:tr w:rsidR="00C35246" w:rsidRPr="005C76BB" w14:paraId="0EF95306" w14:textId="77777777" w:rsidTr="00EB437D">
              <w:tc>
                <w:tcPr>
                  <w:tcW w:w="6205" w:type="dxa"/>
                  <w:shd w:val="clear" w:color="auto" w:fill="FFFFFF" w:themeFill="background1"/>
                </w:tcPr>
                <w:p w14:paraId="4DB94A17" w14:textId="77777777" w:rsidR="00C35246" w:rsidRPr="005C76BB" w:rsidRDefault="00C35246" w:rsidP="00C35246">
                  <w:pPr>
                    <w:rPr>
                      <w:rFonts w:ascii="Century Gothic" w:hAnsi="Century Gothic"/>
                      <w:sz w:val="24"/>
                    </w:rPr>
                  </w:pPr>
                  <w:r w:rsidRPr="005C76BB">
                    <w:rPr>
                      <w:rFonts w:ascii="Century Gothic" w:eastAsia="Times New Roman" w:hAnsi="Century Gothic" w:cs="Times New Roman"/>
                      <w:b/>
                      <w:bCs/>
                      <w:spacing w:val="-1"/>
                      <w:sz w:val="24"/>
                      <w:szCs w:val="24"/>
                    </w:rPr>
                    <w:t>A.</w:t>
                  </w:r>
                  <w:r w:rsidRPr="005C76BB">
                    <w:rPr>
                      <w:rFonts w:ascii="Century Gothic" w:eastAsia="Times New Roman" w:hAnsi="Century Gothic" w:cs="Times New Roman"/>
                      <w:b/>
                      <w:bCs/>
                      <w:sz w:val="24"/>
                      <w:szCs w:val="24"/>
                    </w:rPr>
                    <w:t xml:space="preserve"> </w:t>
                  </w:r>
                  <w:r w:rsidRPr="005C76BB">
                    <w:rPr>
                      <w:rFonts w:ascii="Century Gothic" w:eastAsia="Times New Roman" w:hAnsi="Century Gothic" w:cs="Times New Roman"/>
                      <w:b/>
                      <w:bCs/>
                      <w:spacing w:val="7"/>
                      <w:sz w:val="24"/>
                      <w:szCs w:val="24"/>
                    </w:rPr>
                    <w:t xml:space="preserve"> </w:t>
                  </w:r>
                  <w:r w:rsidRPr="005C76BB">
                    <w:rPr>
                      <w:rFonts w:ascii="Century Gothic" w:eastAsia="Times New Roman" w:hAnsi="Century Gothic" w:cs="Times New Roman"/>
                      <w:b/>
                      <w:bCs/>
                      <w:sz w:val="24"/>
                      <w:szCs w:val="24"/>
                    </w:rPr>
                    <w:t xml:space="preserve">Identify </w:t>
                  </w:r>
                  <w:r w:rsidRPr="005C76BB">
                    <w:rPr>
                      <w:rFonts w:ascii="Century Gothic" w:eastAsia="Times New Roman" w:hAnsi="Century Gothic" w:cs="Times New Roman"/>
                      <w:b/>
                      <w:bCs/>
                      <w:spacing w:val="-1"/>
                      <w:sz w:val="24"/>
                      <w:szCs w:val="24"/>
                    </w:rPr>
                    <w:t>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 xml:space="preserve">manage one’s </w:t>
                  </w:r>
                  <w:r w:rsidRPr="005C76BB">
                    <w:rPr>
                      <w:rFonts w:ascii="Century Gothic" w:eastAsia="Times New Roman" w:hAnsi="Century Gothic" w:cs="Times New Roman"/>
                      <w:b/>
                      <w:bCs/>
                      <w:spacing w:val="-1"/>
                      <w:sz w:val="24"/>
                      <w:szCs w:val="24"/>
                    </w:rPr>
                    <w:t>emotions and</w:t>
                  </w:r>
                  <w:r w:rsidRPr="005C76BB">
                    <w:rPr>
                      <w:rFonts w:ascii="Century Gothic" w:eastAsia="Times New Roman" w:hAnsi="Century Gothic" w:cs="Times New Roman"/>
                      <w:b/>
                      <w:bCs/>
                      <w:spacing w:val="21"/>
                      <w:sz w:val="24"/>
                      <w:szCs w:val="24"/>
                    </w:rPr>
                    <w:t xml:space="preserve"> </w:t>
                  </w:r>
                  <w:r w:rsidRPr="005C76BB">
                    <w:rPr>
                      <w:rFonts w:ascii="Century Gothic" w:eastAsia="Times New Roman" w:hAnsi="Century Gothic" w:cs="Times New Roman"/>
                      <w:b/>
                      <w:bCs/>
                      <w:sz w:val="24"/>
                      <w:szCs w:val="24"/>
                    </w:rPr>
                    <w:t>behavior.</w:t>
                  </w:r>
                </w:p>
              </w:tc>
              <w:tc>
                <w:tcPr>
                  <w:tcW w:w="8123" w:type="dxa"/>
                  <w:shd w:val="clear" w:color="auto" w:fill="FFFFFF" w:themeFill="background1"/>
                </w:tcPr>
                <w:p w14:paraId="585C3A2F" w14:textId="514B8AFD" w:rsidR="00C35246" w:rsidRPr="005C76BB" w:rsidRDefault="00C35246" w:rsidP="00C35246">
                  <w:pPr>
                    <w:rPr>
                      <w:rFonts w:ascii="Century Gothic" w:hAnsi="Century Gothic"/>
                      <w:b/>
                      <w:sz w:val="24"/>
                    </w:rPr>
                  </w:pPr>
                  <w:r w:rsidRPr="005C76BB">
                    <w:rPr>
                      <w:rFonts w:ascii="Century Gothic" w:hAnsi="Century Gothic"/>
                      <w:b/>
                      <w:sz w:val="24"/>
                    </w:rPr>
                    <w:t>Strategies:</w:t>
                  </w:r>
                  <w:r w:rsidR="00854D27">
                    <w:rPr>
                      <w:rFonts w:ascii="Century Gothic" w:hAnsi="Century Gothic"/>
                      <w:b/>
                      <w:sz w:val="24"/>
                    </w:rPr>
                    <w:t xml:space="preserve"> Stanford Harmony, Zone of Regulation</w:t>
                  </w:r>
                  <w:r w:rsidR="003C6ED7">
                    <w:rPr>
                      <w:rFonts w:ascii="Century Gothic" w:hAnsi="Century Gothic"/>
                      <w:b/>
                      <w:sz w:val="24"/>
                    </w:rPr>
                    <w:t>, classroom g</w:t>
                  </w:r>
                  <w:r w:rsidR="00854D27">
                    <w:rPr>
                      <w:rFonts w:ascii="Century Gothic" w:hAnsi="Century Gothic"/>
                      <w:b/>
                      <w:sz w:val="24"/>
                    </w:rPr>
                    <w:t>u</w:t>
                  </w:r>
                  <w:r w:rsidR="003C6ED7">
                    <w:rPr>
                      <w:rFonts w:ascii="Century Gothic" w:hAnsi="Century Gothic"/>
                      <w:b/>
                      <w:sz w:val="24"/>
                    </w:rPr>
                    <w:t>idance, Individual counseling, g</w:t>
                  </w:r>
                  <w:r w:rsidR="00854D27">
                    <w:rPr>
                      <w:rFonts w:ascii="Century Gothic" w:hAnsi="Century Gothic"/>
                      <w:b/>
                      <w:sz w:val="24"/>
                    </w:rPr>
                    <w:t>roup counseling</w:t>
                  </w:r>
                  <w:r w:rsidR="003C6ED7">
                    <w:rPr>
                      <w:rFonts w:ascii="Century Gothic" w:hAnsi="Century Gothic"/>
                      <w:b/>
                      <w:sz w:val="24"/>
                    </w:rPr>
                    <w:t>, mentoring, school wide initiatives.</w:t>
                  </w:r>
                </w:p>
                <w:p w14:paraId="219FEAA4" w14:textId="5A1FF94E" w:rsidR="00C35246" w:rsidRPr="005C76BB" w:rsidRDefault="00C35246" w:rsidP="00C35246">
                  <w:pPr>
                    <w:rPr>
                      <w:rFonts w:ascii="Century Gothic" w:hAnsi="Century Gothic"/>
                      <w:sz w:val="24"/>
                    </w:rPr>
                  </w:pPr>
                </w:p>
              </w:tc>
            </w:tr>
            <w:tr w:rsidR="00C35246" w:rsidRPr="005C76BB" w14:paraId="1E6FA186" w14:textId="77777777" w:rsidTr="00EB437D">
              <w:tc>
                <w:tcPr>
                  <w:tcW w:w="6205" w:type="dxa"/>
                  <w:shd w:val="clear" w:color="auto" w:fill="FFFFFF" w:themeFill="background1"/>
                </w:tcPr>
                <w:p w14:paraId="0DF2BE90" w14:textId="77777777" w:rsidR="00C35246" w:rsidRPr="005C76BB" w:rsidRDefault="00C35246" w:rsidP="00C35246">
                  <w:pPr>
                    <w:rPr>
                      <w:rFonts w:ascii="Century Gothic" w:hAnsi="Century Gothic"/>
                      <w:b/>
                      <w:sz w:val="24"/>
                    </w:rPr>
                  </w:pPr>
                  <w:r w:rsidRPr="005C76BB">
                    <w:rPr>
                      <w:rFonts w:ascii="Century Gothic" w:hAnsi="Century Gothic"/>
                      <w:b/>
                      <w:spacing w:val="-1"/>
                      <w:sz w:val="24"/>
                    </w:rPr>
                    <w:t>B. Recognize</w:t>
                  </w:r>
                  <w:r w:rsidRPr="005C76BB">
                    <w:rPr>
                      <w:rFonts w:ascii="Century Gothic" w:hAnsi="Century Gothic"/>
                      <w:b/>
                      <w:spacing w:val="25"/>
                      <w:sz w:val="24"/>
                    </w:rPr>
                    <w:t xml:space="preserve"> </w:t>
                  </w:r>
                  <w:r w:rsidRPr="005C76BB">
                    <w:rPr>
                      <w:rFonts w:ascii="Century Gothic" w:hAnsi="Century Gothic"/>
                      <w:b/>
                      <w:sz w:val="24"/>
                    </w:rPr>
                    <w:t>personal qualities and external supports.</w:t>
                  </w:r>
                </w:p>
              </w:tc>
              <w:tc>
                <w:tcPr>
                  <w:tcW w:w="8123" w:type="dxa"/>
                  <w:shd w:val="clear" w:color="auto" w:fill="FFFFFF" w:themeFill="background1"/>
                </w:tcPr>
                <w:p w14:paraId="3C84604F" w14:textId="4F46BF1F" w:rsidR="003C6ED7" w:rsidRPr="005C76BB" w:rsidRDefault="00C35246" w:rsidP="003C6ED7">
                  <w:pPr>
                    <w:rPr>
                      <w:rFonts w:ascii="Century Gothic" w:hAnsi="Century Gothic"/>
                      <w:b/>
                      <w:sz w:val="24"/>
                    </w:rPr>
                  </w:pPr>
                  <w:r w:rsidRPr="005C76BB">
                    <w:rPr>
                      <w:rFonts w:ascii="Century Gothic" w:hAnsi="Century Gothic"/>
                      <w:b/>
                      <w:sz w:val="24"/>
                    </w:rPr>
                    <w:t>Strategies:</w:t>
                  </w:r>
                  <w:r w:rsidR="003C6ED7" w:rsidRPr="005C76BB">
                    <w:rPr>
                      <w:rFonts w:ascii="Century Gothic" w:hAnsi="Century Gothic"/>
                      <w:b/>
                      <w:sz w:val="24"/>
                    </w:rPr>
                    <w:t xml:space="preserve"> </w:t>
                  </w:r>
                  <w:r w:rsidR="003C6ED7">
                    <w:rPr>
                      <w:rFonts w:ascii="Century Gothic" w:hAnsi="Century Gothic"/>
                      <w:b/>
                      <w:sz w:val="24"/>
                    </w:rPr>
                    <w:t>Stanford Harmony, Zone of Regulation, classroom guidance, Individual counseling, group counseling, mentoring, school wide initiatives.</w:t>
                  </w:r>
                </w:p>
                <w:p w14:paraId="108D7935" w14:textId="7AFFCF49" w:rsidR="00C35246" w:rsidRPr="005C76BB" w:rsidRDefault="00C35246" w:rsidP="00C35246">
                  <w:pPr>
                    <w:rPr>
                      <w:rFonts w:ascii="Century Gothic" w:hAnsi="Century Gothic"/>
                      <w:sz w:val="24"/>
                    </w:rPr>
                  </w:pPr>
                </w:p>
              </w:tc>
            </w:tr>
            <w:tr w:rsidR="00C35246" w:rsidRPr="005C76BB" w14:paraId="6137C978" w14:textId="77777777" w:rsidTr="00EB437D">
              <w:tc>
                <w:tcPr>
                  <w:tcW w:w="6205" w:type="dxa"/>
                  <w:shd w:val="clear" w:color="auto" w:fill="FFFFFF" w:themeFill="background1"/>
                </w:tcPr>
                <w:p w14:paraId="3B945F28"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C. Demonstrate skills</w:t>
                  </w:r>
                  <w:r w:rsidRPr="005C76BB">
                    <w:rPr>
                      <w:rFonts w:ascii="Century Gothic" w:hAnsi="Century Gothic"/>
                      <w:b/>
                      <w:spacing w:val="-1"/>
                      <w:sz w:val="24"/>
                    </w:rPr>
                    <w:t xml:space="preserve"> related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achieving </w:t>
                  </w:r>
                  <w:r w:rsidRPr="005C76BB">
                    <w:rPr>
                      <w:rFonts w:ascii="Century Gothic" w:hAnsi="Century Gothic"/>
                      <w:b/>
                      <w:spacing w:val="-1"/>
                      <w:sz w:val="24"/>
                    </w:rPr>
                    <w:t>personal</w:t>
                  </w:r>
                  <w:r w:rsidRPr="005C76BB">
                    <w:rPr>
                      <w:rFonts w:ascii="Century Gothic" w:hAnsi="Century Gothic"/>
                      <w:b/>
                      <w:spacing w:val="26"/>
                      <w:sz w:val="24"/>
                    </w:rPr>
                    <w:t xml:space="preserve"> </w:t>
                  </w:r>
                  <w:r w:rsidRPr="005C76BB">
                    <w:rPr>
                      <w:rFonts w:ascii="Century Gothic" w:hAnsi="Century Gothic"/>
                      <w:b/>
                      <w:sz w:val="24"/>
                    </w:rPr>
                    <w:t>and academic goals.</w:t>
                  </w:r>
                </w:p>
              </w:tc>
              <w:tc>
                <w:tcPr>
                  <w:tcW w:w="8123" w:type="dxa"/>
                  <w:shd w:val="clear" w:color="auto" w:fill="FFFFFF" w:themeFill="background1"/>
                </w:tcPr>
                <w:p w14:paraId="42C025AC" w14:textId="7542B9D6" w:rsidR="003C6ED7" w:rsidRPr="005C76BB" w:rsidRDefault="00C35246" w:rsidP="003C6ED7">
                  <w:pPr>
                    <w:rPr>
                      <w:rFonts w:ascii="Century Gothic" w:hAnsi="Century Gothic"/>
                      <w:b/>
                      <w:sz w:val="24"/>
                    </w:rPr>
                  </w:pPr>
                  <w:r w:rsidRPr="005C76BB">
                    <w:rPr>
                      <w:rFonts w:ascii="Century Gothic" w:hAnsi="Century Gothic"/>
                      <w:b/>
                      <w:sz w:val="24"/>
                    </w:rPr>
                    <w:t>Strategies:</w:t>
                  </w:r>
                  <w:r w:rsidR="003C6ED7" w:rsidRPr="005C76BB">
                    <w:rPr>
                      <w:rFonts w:ascii="Century Gothic" w:hAnsi="Century Gothic"/>
                      <w:b/>
                      <w:sz w:val="24"/>
                    </w:rPr>
                    <w:t xml:space="preserve"> </w:t>
                  </w:r>
                  <w:r w:rsidR="003C6ED7">
                    <w:rPr>
                      <w:rFonts w:ascii="Century Gothic" w:hAnsi="Century Gothic"/>
                      <w:b/>
                      <w:sz w:val="24"/>
                    </w:rPr>
                    <w:t>Classroom guidance, Individual counseling, group counseling, mentoring, school wide initiatives.</w:t>
                  </w:r>
                </w:p>
                <w:p w14:paraId="2E828BBE" w14:textId="4AB07672" w:rsidR="00C35246" w:rsidRPr="005C76BB" w:rsidRDefault="003C6ED7" w:rsidP="00C35246">
                  <w:pPr>
                    <w:rPr>
                      <w:rFonts w:ascii="Century Gothic" w:hAnsi="Century Gothic"/>
                      <w:sz w:val="24"/>
                    </w:rPr>
                  </w:pPr>
                  <w:r>
                    <w:rPr>
                      <w:rFonts w:ascii="Century Gothic" w:hAnsi="Century Gothic"/>
                      <w:sz w:val="24"/>
                    </w:rPr>
                    <w:t>PLC, Career Day</w:t>
                  </w:r>
                </w:p>
              </w:tc>
            </w:tr>
            <w:tr w:rsidR="00C35246" w:rsidRPr="005C76BB" w14:paraId="06AD28A5" w14:textId="77777777" w:rsidTr="00EB437D">
              <w:tc>
                <w:tcPr>
                  <w:tcW w:w="14328" w:type="dxa"/>
                  <w:gridSpan w:val="2"/>
                  <w:shd w:val="clear" w:color="auto" w:fill="F7CAAC" w:themeFill="accent2" w:themeFillTint="66"/>
                </w:tcPr>
                <w:p w14:paraId="3438EB71" w14:textId="77777777" w:rsidR="00C35246" w:rsidRPr="005C76BB" w:rsidRDefault="00C35246" w:rsidP="00C35246">
                  <w:pPr>
                    <w:spacing w:before="4"/>
                    <w:ind w:right="742"/>
                    <w:rPr>
                      <w:rFonts w:ascii="Century Gothic" w:eastAsia="Times New Roman" w:hAnsi="Century Gothic" w:cs="Times New Roman"/>
                      <w:sz w:val="28"/>
                      <w:szCs w:val="24"/>
                    </w:rPr>
                  </w:pPr>
                  <w:r w:rsidRPr="005C76BB">
                    <w:rPr>
                      <w:rFonts w:ascii="Century Gothic" w:hAnsi="Century Gothic"/>
                      <w:b/>
                      <w:sz w:val="28"/>
                    </w:rPr>
                    <w:lastRenderedPageBreak/>
                    <w:t xml:space="preserve">Goal 2:  </w:t>
                  </w:r>
                  <w:r w:rsidRPr="005C76BB">
                    <w:rPr>
                      <w:rFonts w:ascii="Century Gothic" w:hAnsi="Century Gothic"/>
                      <w:b/>
                      <w:i/>
                      <w:spacing w:val="-1"/>
                      <w:sz w:val="28"/>
                    </w:rPr>
                    <w:t>Use</w:t>
                  </w:r>
                  <w:r w:rsidRPr="005C76BB">
                    <w:rPr>
                      <w:rFonts w:ascii="Century Gothic" w:hAnsi="Century Gothic"/>
                      <w:b/>
                      <w:i/>
                      <w:sz w:val="28"/>
                    </w:rPr>
                    <w:t xml:space="preserve"> </w:t>
                  </w:r>
                  <w:r w:rsidRPr="005C76BB">
                    <w:rPr>
                      <w:rFonts w:ascii="Century Gothic" w:hAnsi="Century Gothic"/>
                      <w:b/>
                      <w:i/>
                      <w:spacing w:val="-1"/>
                      <w:sz w:val="28"/>
                    </w:rPr>
                    <w:t>social-awareness</w:t>
                  </w:r>
                  <w:r w:rsidRPr="005C76BB">
                    <w:rPr>
                      <w:rFonts w:ascii="Century Gothic" w:hAnsi="Century Gothic"/>
                      <w:b/>
                      <w:i/>
                      <w:sz w:val="28"/>
                    </w:rPr>
                    <w:t xml:space="preserve"> and </w:t>
                  </w:r>
                  <w:r w:rsidRPr="005C76BB">
                    <w:rPr>
                      <w:rFonts w:ascii="Century Gothic" w:hAnsi="Century Gothic"/>
                      <w:b/>
                      <w:i/>
                      <w:spacing w:val="-1"/>
                      <w:sz w:val="28"/>
                    </w:rPr>
                    <w:t>interpersonal</w:t>
                  </w:r>
                  <w:r w:rsidRPr="005C76BB">
                    <w:rPr>
                      <w:rFonts w:ascii="Century Gothic" w:hAnsi="Century Gothic"/>
                      <w:b/>
                      <w:i/>
                      <w:sz w:val="28"/>
                    </w:rPr>
                    <w:t xml:space="preserve"> skills to</w:t>
                  </w:r>
                  <w:r w:rsidRPr="005C76BB">
                    <w:rPr>
                      <w:rFonts w:ascii="Century Gothic" w:hAnsi="Century Gothic"/>
                      <w:b/>
                      <w:i/>
                      <w:spacing w:val="51"/>
                      <w:sz w:val="28"/>
                    </w:rPr>
                    <w:t xml:space="preserve"> </w:t>
                  </w:r>
                  <w:r w:rsidRPr="005C76BB">
                    <w:rPr>
                      <w:rFonts w:ascii="Century Gothic" w:hAnsi="Century Gothic"/>
                      <w:b/>
                      <w:i/>
                      <w:spacing w:val="-1"/>
                      <w:sz w:val="28"/>
                    </w:rPr>
                    <w:t>establish and maintain</w:t>
                  </w:r>
                  <w:r w:rsidRPr="005C76BB">
                    <w:rPr>
                      <w:rFonts w:ascii="Century Gothic" w:hAnsi="Century Gothic"/>
                      <w:b/>
                      <w:i/>
                      <w:sz w:val="28"/>
                    </w:rPr>
                    <w:t xml:space="preserve"> </w:t>
                  </w:r>
                  <w:r w:rsidRPr="005C76BB">
                    <w:rPr>
                      <w:rFonts w:ascii="Century Gothic" w:hAnsi="Century Gothic"/>
                      <w:b/>
                      <w:i/>
                      <w:spacing w:val="-1"/>
                      <w:sz w:val="28"/>
                    </w:rPr>
                    <w:t>positive</w:t>
                  </w:r>
                  <w:r w:rsidRPr="005C76BB">
                    <w:rPr>
                      <w:rFonts w:ascii="Century Gothic" w:hAnsi="Century Gothic"/>
                      <w:b/>
                      <w:i/>
                      <w:spacing w:val="-2"/>
                      <w:sz w:val="28"/>
                    </w:rPr>
                    <w:t xml:space="preserve"> </w:t>
                  </w:r>
                  <w:r w:rsidRPr="005C76BB">
                    <w:rPr>
                      <w:rFonts w:ascii="Century Gothic" w:hAnsi="Century Gothic"/>
                      <w:b/>
                      <w:i/>
                      <w:spacing w:val="-1"/>
                      <w:sz w:val="28"/>
                    </w:rPr>
                    <w:t>relationships.</w:t>
                  </w:r>
                  <w:r w:rsidRPr="005C76BB">
                    <w:rPr>
                      <w:rFonts w:ascii="Century Gothic" w:hAnsi="Century Gothic"/>
                      <w:b/>
                      <w:sz w:val="24"/>
                    </w:rPr>
                    <w:tab/>
                  </w:r>
                </w:p>
              </w:tc>
            </w:tr>
            <w:tr w:rsidR="00C35246" w:rsidRPr="005C76BB" w14:paraId="701855CB" w14:textId="77777777" w:rsidTr="00EB437D">
              <w:tc>
                <w:tcPr>
                  <w:tcW w:w="14328" w:type="dxa"/>
                  <w:gridSpan w:val="2"/>
                </w:tcPr>
                <w:p w14:paraId="3BFCE635" w14:textId="77777777" w:rsidR="00C35246" w:rsidRPr="005C76BB" w:rsidRDefault="00C35246" w:rsidP="00C35246">
                  <w:pPr>
                    <w:rPr>
                      <w:rFonts w:ascii="Century Gothic" w:hAnsi="Century Gothic"/>
                    </w:rPr>
                  </w:pPr>
                </w:p>
              </w:tc>
            </w:tr>
            <w:tr w:rsidR="00C35246" w:rsidRPr="005C76BB" w14:paraId="2EEF9AA3" w14:textId="77777777" w:rsidTr="00EB437D">
              <w:tc>
                <w:tcPr>
                  <w:tcW w:w="6205" w:type="dxa"/>
                  <w:shd w:val="clear" w:color="auto" w:fill="FFFFFF" w:themeFill="background1"/>
                </w:tcPr>
                <w:p w14:paraId="70A0451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Recognize the feelings and </w:t>
                  </w:r>
                  <w:r w:rsidRPr="005C76BB">
                    <w:rPr>
                      <w:rFonts w:ascii="Century Gothic" w:hAnsi="Century Gothic"/>
                      <w:b/>
                      <w:spacing w:val="-1"/>
                      <w:sz w:val="24"/>
                    </w:rPr>
                    <w:t>perspectives</w:t>
                  </w:r>
                  <w:r w:rsidRPr="005C76BB">
                    <w:rPr>
                      <w:rFonts w:ascii="Century Gothic" w:hAnsi="Century Gothic"/>
                      <w:b/>
                      <w:sz w:val="24"/>
                    </w:rPr>
                    <w:t xml:space="preserve"> of</w:t>
                  </w:r>
                  <w:r w:rsidRPr="005C76BB">
                    <w:rPr>
                      <w:rFonts w:ascii="Century Gothic" w:hAnsi="Century Gothic"/>
                      <w:b/>
                      <w:spacing w:val="20"/>
                      <w:sz w:val="24"/>
                    </w:rPr>
                    <w:t xml:space="preserve"> </w:t>
                  </w:r>
                  <w:r w:rsidRPr="005C76BB">
                    <w:rPr>
                      <w:rFonts w:ascii="Century Gothic" w:hAnsi="Century Gothic"/>
                      <w:b/>
                      <w:sz w:val="24"/>
                    </w:rPr>
                    <w:t>others.</w:t>
                  </w:r>
                </w:p>
              </w:tc>
              <w:tc>
                <w:tcPr>
                  <w:tcW w:w="8123" w:type="dxa"/>
                  <w:shd w:val="clear" w:color="auto" w:fill="FFFFFF" w:themeFill="background1"/>
                </w:tcPr>
                <w:p w14:paraId="61992740" w14:textId="49840442" w:rsidR="00C35246" w:rsidRDefault="00C35246" w:rsidP="00C35246">
                  <w:pPr>
                    <w:rPr>
                      <w:rFonts w:ascii="Century Gothic" w:hAnsi="Century Gothic"/>
                      <w:b/>
                      <w:sz w:val="24"/>
                    </w:rPr>
                  </w:pPr>
                  <w:r w:rsidRPr="005C76BB">
                    <w:rPr>
                      <w:rFonts w:ascii="Century Gothic" w:hAnsi="Century Gothic"/>
                      <w:b/>
                      <w:sz w:val="24"/>
                    </w:rPr>
                    <w:t xml:space="preserve"> Strategies:</w:t>
                  </w:r>
                  <w:r w:rsidR="003C6ED7">
                    <w:rPr>
                      <w:rFonts w:ascii="Century Gothic" w:hAnsi="Century Gothic"/>
                      <w:b/>
                      <w:sz w:val="24"/>
                    </w:rPr>
                    <w:t xml:space="preserve"> Stanford Harmony, Zone of Regulation, classroom guidance, Individual counseling, group counseling, mentoring, school wide initiatives, Lunch Bunch program</w:t>
                  </w:r>
                </w:p>
                <w:p w14:paraId="17F862B6" w14:textId="6832028F" w:rsidR="003C6ED7" w:rsidRPr="003C6ED7" w:rsidRDefault="003C6ED7" w:rsidP="00C35246">
                  <w:pPr>
                    <w:rPr>
                      <w:rFonts w:ascii="Century Gothic" w:hAnsi="Century Gothic"/>
                      <w:b/>
                      <w:sz w:val="24"/>
                    </w:rPr>
                  </w:pPr>
                </w:p>
              </w:tc>
            </w:tr>
            <w:tr w:rsidR="00C35246" w:rsidRPr="005C76BB" w14:paraId="4067C9EE" w14:textId="77777777" w:rsidTr="00EB437D">
              <w:tc>
                <w:tcPr>
                  <w:tcW w:w="6205" w:type="dxa"/>
                  <w:shd w:val="clear" w:color="auto" w:fill="FFFFFF" w:themeFill="background1"/>
                </w:tcPr>
                <w:p w14:paraId="390C33BC"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B:  Recognize </w:t>
                  </w:r>
                  <w:r w:rsidRPr="005C76BB">
                    <w:rPr>
                      <w:rFonts w:ascii="Century Gothic" w:hAnsi="Century Gothic"/>
                      <w:b/>
                      <w:spacing w:val="-1"/>
                      <w:sz w:val="24"/>
                    </w:rPr>
                    <w:t>individual and group</w:t>
                  </w:r>
                  <w:r w:rsidRPr="005C76BB">
                    <w:rPr>
                      <w:rFonts w:ascii="Century Gothic" w:hAnsi="Century Gothic"/>
                      <w:b/>
                      <w:spacing w:val="22"/>
                      <w:sz w:val="24"/>
                    </w:rPr>
                    <w:t xml:space="preserve"> </w:t>
                  </w:r>
                  <w:r w:rsidRPr="005C76BB">
                    <w:rPr>
                      <w:rFonts w:ascii="Century Gothic" w:hAnsi="Century Gothic"/>
                      <w:b/>
                      <w:spacing w:val="-1"/>
                      <w:sz w:val="24"/>
                    </w:rPr>
                    <w:t>similarities</w:t>
                  </w:r>
                  <w:r w:rsidRPr="005C76BB">
                    <w:rPr>
                      <w:rFonts w:ascii="Century Gothic" w:hAnsi="Century Gothic"/>
                      <w:b/>
                      <w:spacing w:val="-2"/>
                      <w:sz w:val="24"/>
                    </w:rPr>
                    <w:t xml:space="preserve"> </w:t>
                  </w:r>
                  <w:r w:rsidRPr="005C76BB">
                    <w:rPr>
                      <w:rFonts w:ascii="Century Gothic" w:hAnsi="Century Gothic"/>
                      <w:b/>
                      <w:sz w:val="24"/>
                    </w:rPr>
                    <w:t>and</w:t>
                  </w:r>
                  <w:r w:rsidRPr="005C76BB">
                    <w:rPr>
                      <w:rFonts w:ascii="Century Gothic" w:hAnsi="Century Gothic"/>
                      <w:b/>
                      <w:spacing w:val="22"/>
                      <w:sz w:val="24"/>
                    </w:rPr>
                    <w:t xml:space="preserve"> </w:t>
                  </w:r>
                  <w:r w:rsidRPr="005C76BB">
                    <w:rPr>
                      <w:rFonts w:ascii="Century Gothic" w:hAnsi="Century Gothic"/>
                      <w:b/>
                      <w:spacing w:val="-1"/>
                      <w:sz w:val="24"/>
                    </w:rPr>
                    <w:t>differences.</w:t>
                  </w:r>
                </w:p>
              </w:tc>
              <w:tc>
                <w:tcPr>
                  <w:tcW w:w="8123" w:type="dxa"/>
                  <w:shd w:val="clear" w:color="auto" w:fill="FFFFFF" w:themeFill="background1"/>
                </w:tcPr>
                <w:p w14:paraId="687750A0" w14:textId="68F60275" w:rsidR="00C35246" w:rsidRPr="003C6ED7" w:rsidRDefault="00C35246" w:rsidP="00C35246">
                  <w:pPr>
                    <w:rPr>
                      <w:rFonts w:ascii="Century Gothic" w:hAnsi="Century Gothic"/>
                      <w:b/>
                      <w:sz w:val="24"/>
                    </w:rPr>
                  </w:pPr>
                  <w:r w:rsidRPr="005C76BB">
                    <w:rPr>
                      <w:rFonts w:ascii="Century Gothic" w:hAnsi="Century Gothic"/>
                      <w:b/>
                      <w:sz w:val="24"/>
                    </w:rPr>
                    <w:t>Strategies:</w:t>
                  </w:r>
                  <w:r w:rsidR="00700EA8">
                    <w:rPr>
                      <w:rFonts w:ascii="Century Gothic" w:hAnsi="Century Gothic"/>
                      <w:b/>
                      <w:sz w:val="24"/>
                    </w:rPr>
                    <w:t xml:space="preserve"> </w:t>
                  </w:r>
                  <w:r w:rsidR="003C6ED7">
                    <w:rPr>
                      <w:rFonts w:ascii="Century Gothic" w:hAnsi="Century Gothic"/>
                      <w:b/>
                      <w:sz w:val="24"/>
                    </w:rPr>
                    <w:t xml:space="preserve"> Stanford Harmony, Zone of Regulation, classroom guidance, Individual counseling, group counseling, mentoring, school wide initiatives.</w:t>
                  </w:r>
                </w:p>
                <w:p w14:paraId="445D0A7A" w14:textId="77777777" w:rsidR="00C35246" w:rsidRPr="005C76BB" w:rsidRDefault="00C35246" w:rsidP="00C35246">
                  <w:pPr>
                    <w:rPr>
                      <w:rFonts w:ascii="Century Gothic" w:hAnsi="Century Gothic"/>
                      <w:sz w:val="24"/>
                    </w:rPr>
                  </w:pPr>
                </w:p>
              </w:tc>
            </w:tr>
            <w:tr w:rsidR="00C35246" w:rsidRPr="005C76BB" w14:paraId="351ACAC2" w14:textId="77777777" w:rsidTr="00EB437D">
              <w:tc>
                <w:tcPr>
                  <w:tcW w:w="6205" w:type="dxa"/>
                  <w:shd w:val="clear" w:color="auto" w:fill="FFFFFF" w:themeFill="background1"/>
                </w:tcPr>
                <w:p w14:paraId="68BA809B"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C: Use communication and social</w:t>
                  </w:r>
                  <w:r w:rsidRPr="005C76BB">
                    <w:rPr>
                      <w:rFonts w:ascii="Century Gothic" w:hAnsi="Century Gothic"/>
                      <w:b/>
                      <w:spacing w:val="-1"/>
                      <w:sz w:val="24"/>
                    </w:rPr>
                    <w:t xml:space="preserve"> skills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interact </w:t>
                  </w:r>
                  <w:r w:rsidRPr="005C76BB">
                    <w:rPr>
                      <w:rFonts w:ascii="Century Gothic" w:hAnsi="Century Gothic"/>
                      <w:b/>
                      <w:spacing w:val="-1"/>
                      <w:sz w:val="24"/>
                    </w:rPr>
                    <w:t>effectively</w:t>
                  </w:r>
                  <w:r w:rsidRPr="005C76BB">
                    <w:rPr>
                      <w:rFonts w:ascii="Century Gothic" w:hAnsi="Century Gothic"/>
                      <w:b/>
                      <w:spacing w:val="29"/>
                      <w:sz w:val="24"/>
                    </w:rPr>
                    <w:t xml:space="preserve"> </w:t>
                  </w:r>
                  <w:r w:rsidRPr="005C76BB">
                    <w:rPr>
                      <w:rFonts w:ascii="Century Gothic" w:hAnsi="Century Gothic"/>
                      <w:b/>
                      <w:spacing w:val="-1"/>
                      <w:sz w:val="24"/>
                    </w:rPr>
                    <w:t>with</w:t>
                  </w:r>
                  <w:r w:rsidRPr="005C76BB">
                    <w:rPr>
                      <w:rFonts w:ascii="Century Gothic" w:hAnsi="Century Gothic"/>
                      <w:b/>
                      <w:sz w:val="24"/>
                    </w:rPr>
                    <w:t xml:space="preserve"> others.</w:t>
                  </w:r>
                </w:p>
              </w:tc>
              <w:tc>
                <w:tcPr>
                  <w:tcW w:w="8123" w:type="dxa"/>
                  <w:shd w:val="clear" w:color="auto" w:fill="FFFFFF" w:themeFill="background1"/>
                </w:tcPr>
                <w:p w14:paraId="358909E4" w14:textId="7A7ED61E" w:rsidR="003C6ED7" w:rsidRPr="005C76BB" w:rsidRDefault="00C35246" w:rsidP="003C6ED7">
                  <w:pPr>
                    <w:rPr>
                      <w:rFonts w:ascii="Century Gothic" w:hAnsi="Century Gothic"/>
                      <w:b/>
                      <w:sz w:val="24"/>
                    </w:rPr>
                  </w:pPr>
                  <w:r w:rsidRPr="005C76BB">
                    <w:rPr>
                      <w:rFonts w:ascii="Century Gothic" w:hAnsi="Century Gothic"/>
                      <w:b/>
                      <w:sz w:val="24"/>
                    </w:rPr>
                    <w:t>Strategies:</w:t>
                  </w:r>
                  <w:r w:rsidR="003C6ED7" w:rsidRPr="005C76BB">
                    <w:rPr>
                      <w:rFonts w:ascii="Century Gothic" w:hAnsi="Century Gothic"/>
                      <w:b/>
                      <w:sz w:val="24"/>
                    </w:rPr>
                    <w:t xml:space="preserve"> </w:t>
                  </w:r>
                  <w:r w:rsidR="003C6ED7">
                    <w:rPr>
                      <w:rFonts w:ascii="Century Gothic" w:hAnsi="Century Gothic"/>
                      <w:b/>
                      <w:sz w:val="24"/>
                    </w:rPr>
                    <w:t>Stanford Harmony, Zone of Regulation, classroom guidance, Individual counseling, group counseling, mentoring, school wide initiatives.</w:t>
                  </w:r>
                </w:p>
                <w:p w14:paraId="64F8BA95" w14:textId="5B34DFB5" w:rsidR="00C35246" w:rsidRPr="005C76BB" w:rsidRDefault="00C35246" w:rsidP="00C35246">
                  <w:pPr>
                    <w:rPr>
                      <w:rFonts w:ascii="Century Gothic" w:hAnsi="Century Gothic"/>
                      <w:sz w:val="24"/>
                    </w:rPr>
                  </w:pPr>
                </w:p>
              </w:tc>
            </w:tr>
            <w:tr w:rsidR="00C35246" w:rsidRPr="005C76BB" w14:paraId="582F7033" w14:textId="77777777" w:rsidTr="00EB437D">
              <w:tc>
                <w:tcPr>
                  <w:tcW w:w="6205" w:type="dxa"/>
                  <w:shd w:val="clear" w:color="auto" w:fill="FFFFFF" w:themeFill="background1"/>
                </w:tcPr>
                <w:p w14:paraId="5FE14C2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D. Demonstrate an ability</w:t>
                  </w:r>
                  <w:r w:rsidRPr="005C76BB">
                    <w:rPr>
                      <w:rFonts w:ascii="Century Gothic" w:hAnsi="Century Gothic"/>
                      <w:b/>
                      <w:spacing w:val="-1"/>
                      <w:sz w:val="24"/>
                    </w:rPr>
                    <w:t xml:space="preserve"> </w:t>
                  </w:r>
                  <w:r w:rsidRPr="005C76BB">
                    <w:rPr>
                      <w:rFonts w:ascii="Century Gothic" w:hAnsi="Century Gothic"/>
                      <w:b/>
                      <w:sz w:val="24"/>
                    </w:rPr>
                    <w:t>to</w:t>
                  </w:r>
                  <w:r w:rsidRPr="005C76BB">
                    <w:rPr>
                      <w:rFonts w:ascii="Century Gothic" w:hAnsi="Century Gothic"/>
                      <w:b/>
                      <w:spacing w:val="-1"/>
                      <w:sz w:val="24"/>
                    </w:rPr>
                    <w:t xml:space="preserve"> prevent,</w:t>
                  </w:r>
                  <w:r w:rsidRPr="005C76BB">
                    <w:rPr>
                      <w:rFonts w:ascii="Century Gothic" w:hAnsi="Century Gothic"/>
                      <w:b/>
                      <w:spacing w:val="27"/>
                      <w:sz w:val="24"/>
                    </w:rPr>
                    <w:t xml:space="preserve"> </w:t>
                  </w:r>
                  <w:r w:rsidRPr="005C76BB">
                    <w:rPr>
                      <w:rFonts w:ascii="Century Gothic" w:hAnsi="Century Gothic"/>
                      <w:b/>
                      <w:sz w:val="24"/>
                    </w:rPr>
                    <w:t xml:space="preserve">manage, and resolve </w:t>
                  </w:r>
                  <w:r w:rsidRPr="005C76BB">
                    <w:rPr>
                      <w:rFonts w:ascii="Century Gothic" w:hAnsi="Century Gothic"/>
                      <w:b/>
                      <w:spacing w:val="-1"/>
                      <w:sz w:val="24"/>
                    </w:rPr>
                    <w:t>interpersonal</w:t>
                  </w:r>
                  <w:r w:rsidRPr="005C76BB">
                    <w:rPr>
                      <w:rFonts w:ascii="Century Gothic" w:hAnsi="Century Gothic"/>
                      <w:b/>
                      <w:spacing w:val="22"/>
                      <w:sz w:val="24"/>
                    </w:rPr>
                    <w:t xml:space="preserve"> </w:t>
                  </w:r>
                  <w:r w:rsidRPr="005C76BB">
                    <w:rPr>
                      <w:rFonts w:ascii="Century Gothic" w:hAnsi="Century Gothic"/>
                      <w:b/>
                      <w:sz w:val="24"/>
                    </w:rPr>
                    <w:t>conflicts</w:t>
                  </w:r>
                  <w:r w:rsidRPr="005C76BB">
                    <w:rPr>
                      <w:rFonts w:ascii="Century Gothic" w:hAnsi="Century Gothic"/>
                      <w:b/>
                      <w:spacing w:val="-1"/>
                      <w:sz w:val="24"/>
                    </w:rPr>
                    <w:t xml:space="preserve"> </w:t>
                  </w:r>
                  <w:r w:rsidRPr="005C76BB">
                    <w:rPr>
                      <w:rFonts w:ascii="Century Gothic" w:hAnsi="Century Gothic"/>
                      <w:b/>
                      <w:sz w:val="24"/>
                    </w:rPr>
                    <w:t xml:space="preserve">in constructive </w:t>
                  </w:r>
                  <w:r w:rsidRPr="005C76BB">
                    <w:rPr>
                      <w:rFonts w:ascii="Century Gothic" w:hAnsi="Century Gothic"/>
                      <w:b/>
                      <w:spacing w:val="-1"/>
                      <w:sz w:val="24"/>
                    </w:rPr>
                    <w:t>ways.</w:t>
                  </w:r>
                </w:p>
              </w:tc>
              <w:tc>
                <w:tcPr>
                  <w:tcW w:w="8123" w:type="dxa"/>
                  <w:shd w:val="clear" w:color="auto" w:fill="FFFFFF" w:themeFill="background1"/>
                </w:tcPr>
                <w:p w14:paraId="33E0F54E" w14:textId="70E359B2" w:rsidR="00C35246" w:rsidRPr="003C6ED7" w:rsidRDefault="00C35246" w:rsidP="00C35246">
                  <w:pPr>
                    <w:rPr>
                      <w:rFonts w:ascii="Century Gothic" w:hAnsi="Century Gothic"/>
                      <w:b/>
                      <w:sz w:val="24"/>
                    </w:rPr>
                  </w:pPr>
                  <w:r w:rsidRPr="005C76BB">
                    <w:rPr>
                      <w:rFonts w:ascii="Century Gothic" w:hAnsi="Century Gothic"/>
                      <w:b/>
                      <w:sz w:val="24"/>
                    </w:rPr>
                    <w:t>Strategies:</w:t>
                  </w:r>
                  <w:r w:rsidR="003C6ED7">
                    <w:rPr>
                      <w:rFonts w:ascii="Century Gothic" w:hAnsi="Century Gothic"/>
                      <w:b/>
                      <w:sz w:val="24"/>
                    </w:rPr>
                    <w:t xml:space="preserve"> Stanford Harmony, Zone of Regulation, classroom guidance, Individual counseling, group counseling, mentoring, school wide initiatives (Kindness Week, Gratitude Week, </w:t>
                  </w:r>
                  <w:proofErr w:type="spellStart"/>
                  <w:r w:rsidR="003C6ED7">
                    <w:rPr>
                      <w:rFonts w:ascii="Century Gothic" w:hAnsi="Century Gothic"/>
                      <w:b/>
                      <w:sz w:val="24"/>
                    </w:rPr>
                    <w:t>etc</w:t>
                  </w:r>
                  <w:proofErr w:type="spellEnd"/>
                  <w:r w:rsidR="003C6ED7">
                    <w:rPr>
                      <w:rFonts w:ascii="Century Gothic" w:hAnsi="Century Gothic"/>
                      <w:b/>
                      <w:sz w:val="24"/>
                    </w:rPr>
                    <w:t>).</w:t>
                  </w:r>
                </w:p>
              </w:tc>
            </w:tr>
            <w:tr w:rsidR="00C35246" w:rsidRPr="005C76BB" w14:paraId="51772391" w14:textId="77777777" w:rsidTr="00EB437D">
              <w:tc>
                <w:tcPr>
                  <w:tcW w:w="14328" w:type="dxa"/>
                  <w:gridSpan w:val="2"/>
                  <w:shd w:val="clear" w:color="auto" w:fill="F7CAAC" w:themeFill="accent2" w:themeFillTint="66"/>
                </w:tcPr>
                <w:p w14:paraId="2EF03D94" w14:textId="77777777" w:rsidR="00C35246" w:rsidRPr="005C76BB" w:rsidRDefault="00C35246" w:rsidP="00C35246">
                  <w:pPr>
                    <w:rPr>
                      <w:rFonts w:ascii="Century Gothic" w:hAnsi="Century Gothic"/>
                      <w:b/>
                      <w:sz w:val="28"/>
                    </w:rPr>
                  </w:pPr>
                  <w:r w:rsidRPr="005C76BB">
                    <w:rPr>
                      <w:rFonts w:ascii="Century Gothic" w:hAnsi="Century Gothic"/>
                      <w:b/>
                      <w:sz w:val="28"/>
                    </w:rPr>
                    <w:t>Goal</w:t>
                  </w:r>
                  <w:r w:rsidRPr="005C76BB">
                    <w:rPr>
                      <w:rFonts w:ascii="Century Gothic" w:hAnsi="Century Gothic"/>
                      <w:b/>
                      <w:spacing w:val="-1"/>
                      <w:sz w:val="28"/>
                    </w:rPr>
                    <w:t xml:space="preserve"> </w:t>
                  </w:r>
                  <w:r w:rsidRPr="005C76BB">
                    <w:rPr>
                      <w:rFonts w:ascii="Century Gothic" w:hAnsi="Century Gothic"/>
                      <w:b/>
                      <w:sz w:val="28"/>
                    </w:rPr>
                    <w:t>3:</w:t>
                  </w:r>
                  <w:r w:rsidRPr="005C76BB">
                    <w:rPr>
                      <w:rFonts w:ascii="Century Gothic" w:hAnsi="Century Gothic"/>
                      <w:b/>
                      <w:spacing w:val="59"/>
                      <w:sz w:val="28"/>
                    </w:rPr>
                    <w:t xml:space="preserve"> </w:t>
                  </w:r>
                  <w:r w:rsidRPr="005C76BB">
                    <w:rPr>
                      <w:rFonts w:ascii="Century Gothic" w:hAnsi="Century Gothic"/>
                      <w:b/>
                      <w:i/>
                      <w:sz w:val="28"/>
                    </w:rPr>
                    <w:t>Demonstrate</w:t>
                  </w:r>
                  <w:r w:rsidRPr="005C76BB">
                    <w:rPr>
                      <w:rFonts w:ascii="Century Gothic" w:hAnsi="Century Gothic"/>
                      <w:b/>
                      <w:i/>
                      <w:spacing w:val="-1"/>
                      <w:sz w:val="28"/>
                    </w:rPr>
                    <w:t xml:space="preserve"> decision-making</w:t>
                  </w:r>
                  <w:r w:rsidRPr="005C76BB">
                    <w:rPr>
                      <w:rFonts w:ascii="Century Gothic" w:hAnsi="Century Gothic"/>
                      <w:b/>
                      <w:i/>
                      <w:sz w:val="28"/>
                    </w:rPr>
                    <w:t xml:space="preserve"> </w:t>
                  </w:r>
                  <w:r w:rsidRPr="005C76BB">
                    <w:rPr>
                      <w:rFonts w:ascii="Century Gothic" w:hAnsi="Century Gothic"/>
                      <w:b/>
                      <w:i/>
                      <w:spacing w:val="-1"/>
                      <w:sz w:val="28"/>
                    </w:rPr>
                    <w:t>skills</w:t>
                  </w:r>
                  <w:r w:rsidRPr="005C76BB">
                    <w:rPr>
                      <w:rFonts w:ascii="Century Gothic" w:hAnsi="Century Gothic"/>
                      <w:b/>
                      <w:i/>
                      <w:sz w:val="28"/>
                    </w:rPr>
                    <w:t xml:space="preserve"> </w:t>
                  </w:r>
                  <w:r w:rsidRPr="005C76BB">
                    <w:rPr>
                      <w:rFonts w:ascii="Century Gothic" w:hAnsi="Century Gothic"/>
                      <w:b/>
                      <w:i/>
                      <w:spacing w:val="-1"/>
                      <w:sz w:val="28"/>
                    </w:rPr>
                    <w:t>and</w:t>
                  </w:r>
                  <w:r w:rsidRPr="005C76BB">
                    <w:rPr>
                      <w:rFonts w:ascii="Century Gothic" w:hAnsi="Century Gothic"/>
                      <w:b/>
                      <w:i/>
                      <w:sz w:val="28"/>
                    </w:rPr>
                    <w:t xml:space="preserve"> responsible</w:t>
                  </w:r>
                  <w:r w:rsidRPr="005C76BB">
                    <w:rPr>
                      <w:rFonts w:ascii="Century Gothic" w:hAnsi="Century Gothic"/>
                      <w:b/>
                      <w:i/>
                      <w:spacing w:val="33"/>
                      <w:sz w:val="28"/>
                    </w:rPr>
                    <w:t xml:space="preserve"> </w:t>
                  </w:r>
                  <w:r w:rsidRPr="005C76BB">
                    <w:rPr>
                      <w:rFonts w:ascii="Century Gothic" w:hAnsi="Century Gothic"/>
                      <w:b/>
                      <w:i/>
                      <w:sz w:val="28"/>
                    </w:rPr>
                    <w:t>behaviors</w:t>
                  </w:r>
                  <w:r w:rsidRPr="005C76BB">
                    <w:rPr>
                      <w:rFonts w:ascii="Century Gothic" w:hAnsi="Century Gothic"/>
                      <w:b/>
                      <w:i/>
                      <w:spacing w:val="-1"/>
                      <w:sz w:val="28"/>
                    </w:rPr>
                    <w:t xml:space="preserve"> </w:t>
                  </w:r>
                  <w:r w:rsidRPr="005C76BB">
                    <w:rPr>
                      <w:rFonts w:ascii="Century Gothic" w:hAnsi="Century Gothic"/>
                      <w:b/>
                      <w:i/>
                      <w:sz w:val="28"/>
                    </w:rPr>
                    <w:t>in</w:t>
                  </w:r>
                  <w:r w:rsidRPr="005C76BB">
                    <w:rPr>
                      <w:rFonts w:ascii="Century Gothic" w:hAnsi="Century Gothic"/>
                      <w:b/>
                      <w:i/>
                      <w:spacing w:val="-1"/>
                      <w:sz w:val="28"/>
                    </w:rPr>
                    <w:t xml:space="preserve"> </w:t>
                  </w:r>
                  <w:r w:rsidRPr="005C76BB">
                    <w:rPr>
                      <w:rFonts w:ascii="Century Gothic" w:hAnsi="Century Gothic"/>
                      <w:b/>
                      <w:i/>
                      <w:sz w:val="28"/>
                    </w:rPr>
                    <w:t>personal,</w:t>
                  </w:r>
                  <w:r w:rsidRPr="005C76BB">
                    <w:rPr>
                      <w:rFonts w:ascii="Century Gothic" w:hAnsi="Century Gothic"/>
                      <w:b/>
                      <w:i/>
                      <w:spacing w:val="-1"/>
                      <w:sz w:val="28"/>
                    </w:rPr>
                    <w:t xml:space="preserve"> </w:t>
                  </w:r>
                  <w:r w:rsidRPr="005C76BB">
                    <w:rPr>
                      <w:rFonts w:ascii="Century Gothic" w:hAnsi="Century Gothic"/>
                      <w:b/>
                      <w:i/>
                      <w:sz w:val="28"/>
                    </w:rPr>
                    <w:t>school,</w:t>
                  </w:r>
                  <w:r w:rsidRPr="005C76BB">
                    <w:rPr>
                      <w:rFonts w:ascii="Century Gothic" w:hAnsi="Century Gothic"/>
                      <w:b/>
                      <w:i/>
                      <w:spacing w:val="-1"/>
                      <w:sz w:val="28"/>
                    </w:rPr>
                    <w:t xml:space="preserve">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community</w:t>
                  </w:r>
                  <w:r w:rsidRPr="005C76BB">
                    <w:rPr>
                      <w:rFonts w:ascii="Century Gothic" w:hAnsi="Century Gothic"/>
                      <w:b/>
                      <w:i/>
                      <w:spacing w:val="-1"/>
                      <w:sz w:val="28"/>
                    </w:rPr>
                    <w:t xml:space="preserve"> </w:t>
                  </w:r>
                  <w:r w:rsidRPr="005C76BB">
                    <w:rPr>
                      <w:rFonts w:ascii="Century Gothic" w:hAnsi="Century Gothic"/>
                      <w:b/>
                      <w:i/>
                      <w:sz w:val="28"/>
                    </w:rPr>
                    <w:t>contexts.</w:t>
                  </w:r>
                  <w:r w:rsidRPr="005C76BB">
                    <w:rPr>
                      <w:rFonts w:ascii="Century Gothic" w:hAnsi="Century Gothic"/>
                      <w:b/>
                      <w:sz w:val="24"/>
                    </w:rPr>
                    <w:tab/>
                  </w:r>
                </w:p>
              </w:tc>
            </w:tr>
            <w:tr w:rsidR="00C35246" w:rsidRPr="005C76BB" w14:paraId="22152C9A" w14:textId="77777777" w:rsidTr="00EB437D">
              <w:tc>
                <w:tcPr>
                  <w:tcW w:w="14328" w:type="dxa"/>
                  <w:gridSpan w:val="2"/>
                  <w:shd w:val="clear" w:color="auto" w:fill="FFFFFF" w:themeFill="background1"/>
                </w:tcPr>
                <w:p w14:paraId="629C527B" w14:textId="77777777" w:rsidR="00C35246" w:rsidRPr="005C76BB" w:rsidRDefault="00C35246" w:rsidP="00C35246">
                  <w:pPr>
                    <w:rPr>
                      <w:rFonts w:ascii="Century Gothic" w:hAnsi="Century Gothic"/>
                      <w:sz w:val="24"/>
                    </w:rPr>
                  </w:pPr>
                </w:p>
              </w:tc>
            </w:tr>
            <w:tr w:rsidR="00C35246" w:rsidRPr="005C76BB" w14:paraId="6C8F7693" w14:textId="77777777" w:rsidTr="00EB437D">
              <w:tc>
                <w:tcPr>
                  <w:tcW w:w="6205" w:type="dxa"/>
                  <w:shd w:val="clear" w:color="auto" w:fill="FFFFFF" w:themeFill="background1"/>
                </w:tcPr>
                <w:p w14:paraId="215CC359"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Consider ethical, safety, and </w:t>
                  </w:r>
                  <w:r w:rsidRPr="005C76BB">
                    <w:rPr>
                      <w:rFonts w:ascii="Century Gothic" w:hAnsi="Century Gothic"/>
                      <w:b/>
                      <w:spacing w:val="-1"/>
                      <w:sz w:val="24"/>
                    </w:rPr>
                    <w:t>societal</w:t>
                  </w:r>
                  <w:r w:rsidRPr="005C76BB">
                    <w:rPr>
                      <w:rFonts w:ascii="Century Gothic" w:hAnsi="Century Gothic"/>
                      <w:b/>
                      <w:sz w:val="24"/>
                    </w:rPr>
                    <w:t xml:space="preserve"> </w:t>
                  </w:r>
                  <w:r w:rsidRPr="005C76BB">
                    <w:rPr>
                      <w:rFonts w:ascii="Century Gothic" w:hAnsi="Century Gothic"/>
                      <w:b/>
                      <w:spacing w:val="-1"/>
                      <w:sz w:val="24"/>
                    </w:rPr>
                    <w:t>factors</w:t>
                  </w:r>
                  <w:r w:rsidRPr="005C76BB">
                    <w:rPr>
                      <w:rFonts w:ascii="Century Gothic" w:hAnsi="Century Gothic"/>
                      <w:b/>
                      <w:sz w:val="24"/>
                    </w:rPr>
                    <w:t xml:space="preserve"> in</w:t>
                  </w:r>
                  <w:r w:rsidRPr="005C76BB">
                    <w:rPr>
                      <w:rFonts w:ascii="Century Gothic" w:hAnsi="Century Gothic"/>
                      <w:b/>
                      <w:spacing w:val="23"/>
                      <w:sz w:val="24"/>
                    </w:rPr>
                    <w:t xml:space="preserve"> </w:t>
                  </w:r>
                  <w:r w:rsidRPr="005C76BB">
                    <w:rPr>
                      <w:rFonts w:ascii="Century Gothic" w:hAnsi="Century Gothic"/>
                      <w:b/>
                      <w:sz w:val="24"/>
                    </w:rPr>
                    <w:t>making decisions.</w:t>
                  </w:r>
                </w:p>
              </w:tc>
              <w:tc>
                <w:tcPr>
                  <w:tcW w:w="8123" w:type="dxa"/>
                  <w:shd w:val="clear" w:color="auto" w:fill="FFFFFF" w:themeFill="background1"/>
                </w:tcPr>
                <w:p w14:paraId="7EBEF808" w14:textId="5CF4FE91" w:rsidR="00C35246" w:rsidRDefault="00C35246" w:rsidP="00C35246">
                  <w:pPr>
                    <w:rPr>
                      <w:rFonts w:ascii="Century Gothic" w:hAnsi="Century Gothic"/>
                      <w:b/>
                      <w:sz w:val="24"/>
                    </w:rPr>
                  </w:pPr>
                  <w:r w:rsidRPr="005C76BB">
                    <w:rPr>
                      <w:rFonts w:ascii="Century Gothic" w:hAnsi="Century Gothic"/>
                      <w:b/>
                      <w:sz w:val="24"/>
                    </w:rPr>
                    <w:t>Strategies:</w:t>
                  </w:r>
                </w:p>
                <w:p w14:paraId="3DD6F916" w14:textId="032D6EEB" w:rsidR="003C6ED7" w:rsidRDefault="003C6ED7" w:rsidP="00C35246">
                  <w:pPr>
                    <w:rPr>
                      <w:rFonts w:ascii="Century Gothic" w:hAnsi="Century Gothic"/>
                      <w:b/>
                      <w:sz w:val="24"/>
                    </w:rPr>
                  </w:pPr>
                  <w:r>
                    <w:rPr>
                      <w:rFonts w:ascii="Century Gothic" w:hAnsi="Century Gothic"/>
                      <w:b/>
                      <w:sz w:val="24"/>
                    </w:rPr>
                    <w:t>Career Day</w:t>
                  </w:r>
                </w:p>
                <w:p w14:paraId="0104D1A4" w14:textId="5B1D10F5" w:rsidR="003C6ED7" w:rsidRDefault="003C6ED7" w:rsidP="00C35246">
                  <w:pPr>
                    <w:rPr>
                      <w:rFonts w:ascii="Century Gothic" w:hAnsi="Century Gothic"/>
                      <w:b/>
                      <w:sz w:val="24"/>
                    </w:rPr>
                  </w:pPr>
                  <w:r>
                    <w:rPr>
                      <w:rFonts w:ascii="Century Gothic" w:hAnsi="Century Gothic"/>
                      <w:b/>
                      <w:sz w:val="24"/>
                    </w:rPr>
                    <w:t>Leadership Week</w:t>
                  </w:r>
                </w:p>
                <w:p w14:paraId="05207707" w14:textId="3F4BD363" w:rsidR="003C6ED7" w:rsidRPr="005C76BB" w:rsidRDefault="003C6ED7" w:rsidP="00C35246">
                  <w:pPr>
                    <w:rPr>
                      <w:rFonts w:ascii="Century Gothic" w:hAnsi="Century Gothic"/>
                      <w:b/>
                      <w:sz w:val="24"/>
                    </w:rPr>
                  </w:pPr>
                  <w:r>
                    <w:rPr>
                      <w:rFonts w:ascii="Century Gothic" w:hAnsi="Century Gothic"/>
                      <w:b/>
                      <w:sz w:val="24"/>
                    </w:rPr>
                    <w:t>Giving Back to the Community Initiatives</w:t>
                  </w:r>
                </w:p>
                <w:p w14:paraId="14611C82" w14:textId="5AF9486B" w:rsidR="00C35246" w:rsidRPr="005C76BB" w:rsidRDefault="00C35246" w:rsidP="00C35246">
                  <w:pPr>
                    <w:rPr>
                      <w:rFonts w:ascii="Century Gothic" w:hAnsi="Century Gothic"/>
                      <w:sz w:val="24"/>
                    </w:rPr>
                  </w:pPr>
                </w:p>
              </w:tc>
            </w:tr>
            <w:tr w:rsidR="00C35246" w:rsidRPr="005C76BB" w14:paraId="3A38F753" w14:textId="77777777" w:rsidTr="00EB437D">
              <w:tc>
                <w:tcPr>
                  <w:tcW w:w="6205" w:type="dxa"/>
                  <w:shd w:val="clear" w:color="auto" w:fill="FFFFFF" w:themeFill="background1"/>
                </w:tcPr>
                <w:p w14:paraId="56C4CCF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lastRenderedPageBreak/>
                    <w:t xml:space="preserve">B:  Apply decision- making skills to deal responsibly </w:t>
                  </w:r>
                  <w:r w:rsidRPr="005C76BB">
                    <w:rPr>
                      <w:rFonts w:ascii="Century Gothic" w:hAnsi="Century Gothic"/>
                      <w:b/>
                      <w:spacing w:val="-1"/>
                      <w:sz w:val="24"/>
                    </w:rPr>
                    <w:t>with</w:t>
                  </w:r>
                  <w:r w:rsidRPr="005C76BB">
                    <w:rPr>
                      <w:rFonts w:ascii="Century Gothic" w:hAnsi="Century Gothic"/>
                      <w:b/>
                      <w:sz w:val="24"/>
                    </w:rPr>
                    <w:t xml:space="preserve"> daily</w:t>
                  </w:r>
                  <w:r w:rsidRPr="005C76BB">
                    <w:rPr>
                      <w:rFonts w:ascii="Century Gothic" w:hAnsi="Century Gothic"/>
                      <w:b/>
                      <w:spacing w:val="22"/>
                      <w:sz w:val="24"/>
                    </w:rPr>
                    <w:t xml:space="preserve"> </w:t>
                  </w:r>
                  <w:r w:rsidRPr="005C76BB">
                    <w:rPr>
                      <w:rFonts w:ascii="Century Gothic" w:hAnsi="Century Gothic"/>
                      <w:b/>
                      <w:spacing w:val="-1"/>
                      <w:sz w:val="24"/>
                    </w:rPr>
                    <w:t>academic and</w:t>
                  </w:r>
                  <w:r w:rsidRPr="005C76BB">
                    <w:rPr>
                      <w:rFonts w:ascii="Century Gothic" w:hAnsi="Century Gothic"/>
                      <w:b/>
                      <w:spacing w:val="21"/>
                      <w:sz w:val="24"/>
                    </w:rPr>
                    <w:t xml:space="preserve"> </w:t>
                  </w:r>
                  <w:r w:rsidRPr="005C76BB">
                    <w:rPr>
                      <w:rFonts w:ascii="Century Gothic" w:hAnsi="Century Gothic"/>
                      <w:b/>
                      <w:sz w:val="24"/>
                    </w:rPr>
                    <w:t>social situations.</w:t>
                  </w:r>
                </w:p>
              </w:tc>
              <w:tc>
                <w:tcPr>
                  <w:tcW w:w="8123" w:type="dxa"/>
                  <w:shd w:val="clear" w:color="auto" w:fill="FFFFFF" w:themeFill="background1"/>
                </w:tcPr>
                <w:p w14:paraId="236AB6B2" w14:textId="6009D2CB" w:rsidR="003C6ED7" w:rsidRPr="005C76BB" w:rsidRDefault="00C35246" w:rsidP="003C6ED7">
                  <w:pPr>
                    <w:rPr>
                      <w:rFonts w:ascii="Century Gothic" w:hAnsi="Century Gothic"/>
                      <w:b/>
                      <w:sz w:val="24"/>
                    </w:rPr>
                  </w:pPr>
                  <w:r w:rsidRPr="005C76BB">
                    <w:rPr>
                      <w:rFonts w:ascii="Century Gothic" w:hAnsi="Century Gothic"/>
                      <w:b/>
                      <w:sz w:val="24"/>
                    </w:rPr>
                    <w:t>Strategies:</w:t>
                  </w:r>
                  <w:r w:rsidR="003C6ED7" w:rsidRPr="005C76BB">
                    <w:rPr>
                      <w:rFonts w:ascii="Century Gothic" w:hAnsi="Century Gothic"/>
                      <w:b/>
                      <w:sz w:val="24"/>
                    </w:rPr>
                    <w:t xml:space="preserve"> </w:t>
                  </w:r>
                  <w:r w:rsidR="003C6ED7">
                    <w:rPr>
                      <w:rFonts w:ascii="Century Gothic" w:hAnsi="Century Gothic"/>
                      <w:b/>
                      <w:sz w:val="24"/>
                    </w:rPr>
                    <w:t>Stanford Harmony, Zone of Regulation, classroom guidance, Individual counseling, group counseling, mentoring, school wide initiatives.</w:t>
                  </w:r>
                </w:p>
                <w:p w14:paraId="56F787AD" w14:textId="5DD72F34" w:rsidR="00C35246" w:rsidRPr="005C76BB" w:rsidRDefault="00C35246" w:rsidP="00C35246">
                  <w:pPr>
                    <w:rPr>
                      <w:rFonts w:ascii="Century Gothic" w:hAnsi="Century Gothic"/>
                      <w:b/>
                      <w:sz w:val="24"/>
                    </w:rPr>
                  </w:pPr>
                </w:p>
                <w:p w14:paraId="711CEC49" w14:textId="77777777" w:rsidR="00C35246" w:rsidRPr="005C76BB" w:rsidRDefault="00C35246" w:rsidP="00C35246">
                  <w:pPr>
                    <w:rPr>
                      <w:rFonts w:ascii="Century Gothic" w:hAnsi="Century Gothic"/>
                      <w:b/>
                      <w:sz w:val="24"/>
                    </w:rPr>
                  </w:pPr>
                </w:p>
                <w:p w14:paraId="7DA190B2" w14:textId="77777777" w:rsidR="00C35246" w:rsidRPr="005C76BB" w:rsidRDefault="00C35246" w:rsidP="00C35246">
                  <w:pPr>
                    <w:rPr>
                      <w:rFonts w:ascii="Century Gothic" w:hAnsi="Century Gothic"/>
                      <w:sz w:val="24"/>
                    </w:rPr>
                  </w:pPr>
                </w:p>
              </w:tc>
            </w:tr>
            <w:tr w:rsidR="00C35246" w:rsidRPr="005C76BB" w14:paraId="73C696D1" w14:textId="77777777" w:rsidTr="00EB437D">
              <w:tc>
                <w:tcPr>
                  <w:tcW w:w="6205" w:type="dxa"/>
                  <w:shd w:val="clear" w:color="auto" w:fill="FFFFFF" w:themeFill="background1"/>
                </w:tcPr>
                <w:p w14:paraId="3674EBF7" w14:textId="00FD15D8" w:rsidR="00C35246" w:rsidRPr="005C76BB" w:rsidRDefault="00C35246" w:rsidP="00C35246">
                  <w:pPr>
                    <w:rPr>
                      <w:rFonts w:ascii="Century Gothic" w:hAnsi="Century Gothic"/>
                      <w:b/>
                      <w:spacing w:val="-1"/>
                      <w:sz w:val="24"/>
                    </w:rPr>
                  </w:pPr>
                  <w:r w:rsidRPr="005C76BB">
                    <w:rPr>
                      <w:rFonts w:ascii="Century Gothic" w:eastAsia="Times New Roman" w:hAnsi="Century Gothic" w:cs="Times New Roman"/>
                      <w:b/>
                      <w:bCs/>
                      <w:sz w:val="24"/>
                      <w:szCs w:val="24"/>
                    </w:rPr>
                    <w:t xml:space="preserve">C. Contribute to the </w:t>
                  </w:r>
                  <w:r w:rsidRPr="005C76BB">
                    <w:rPr>
                      <w:rFonts w:ascii="Century Gothic" w:eastAsia="Times New Roman" w:hAnsi="Century Gothic" w:cs="Times New Roman"/>
                      <w:b/>
                      <w:bCs/>
                      <w:spacing w:val="-1"/>
                      <w:sz w:val="24"/>
                      <w:szCs w:val="24"/>
                    </w:rPr>
                    <w:t>well-being</w:t>
                  </w:r>
                  <w:r w:rsidRPr="005C76BB">
                    <w:rPr>
                      <w:rFonts w:ascii="Century Gothic" w:eastAsia="Times New Roman" w:hAnsi="Century Gothic" w:cs="Times New Roman"/>
                      <w:b/>
                      <w:bCs/>
                      <w:sz w:val="24"/>
                      <w:szCs w:val="24"/>
                    </w:rPr>
                    <w:t xml:space="preserve"> of</w:t>
                  </w:r>
                  <w:r w:rsidRPr="005C76BB">
                    <w:rPr>
                      <w:rFonts w:ascii="Century Gothic" w:eastAsia="Times New Roman" w:hAnsi="Century Gothic" w:cs="Times New Roman"/>
                      <w:b/>
                      <w:bCs/>
                      <w:spacing w:val="28"/>
                      <w:sz w:val="24"/>
                      <w:szCs w:val="24"/>
                    </w:rPr>
                    <w:t xml:space="preserve"> </w:t>
                  </w:r>
                  <w:r w:rsidRPr="005C76BB">
                    <w:rPr>
                      <w:rFonts w:ascii="Century Gothic" w:eastAsia="Times New Roman" w:hAnsi="Century Gothic" w:cs="Times New Roman"/>
                      <w:b/>
                      <w:bCs/>
                      <w:spacing w:val="-1"/>
                      <w:sz w:val="24"/>
                      <w:szCs w:val="24"/>
                    </w:rPr>
                    <w:t>one’s school 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community.</w:t>
                  </w:r>
                </w:p>
              </w:tc>
              <w:tc>
                <w:tcPr>
                  <w:tcW w:w="8123" w:type="dxa"/>
                  <w:shd w:val="clear" w:color="auto" w:fill="FFFFFF" w:themeFill="background1"/>
                </w:tcPr>
                <w:p w14:paraId="3E8D4124" w14:textId="44F31F33" w:rsidR="00C35246" w:rsidRPr="005C76BB" w:rsidRDefault="00C35246" w:rsidP="00C35246">
                  <w:pPr>
                    <w:rPr>
                      <w:rFonts w:ascii="Century Gothic" w:hAnsi="Century Gothic"/>
                      <w:b/>
                      <w:sz w:val="24"/>
                    </w:rPr>
                  </w:pPr>
                  <w:r w:rsidRPr="005C76BB">
                    <w:rPr>
                      <w:rFonts w:ascii="Century Gothic" w:hAnsi="Century Gothic"/>
                      <w:b/>
                      <w:sz w:val="24"/>
                    </w:rPr>
                    <w:t>Strategies:</w:t>
                  </w:r>
                  <w:r w:rsidR="003C6ED7">
                    <w:rPr>
                      <w:rFonts w:ascii="Century Gothic" w:hAnsi="Century Gothic"/>
                      <w:b/>
                      <w:sz w:val="24"/>
                    </w:rPr>
                    <w:t xml:space="preserve"> School Wide Initiatives (monthly/quarterly)</w:t>
                  </w:r>
                  <w:r w:rsidR="0062403E">
                    <w:rPr>
                      <w:rFonts w:ascii="Century Gothic" w:hAnsi="Century Gothic"/>
                      <w:b/>
                      <w:sz w:val="24"/>
                    </w:rPr>
                    <w:t xml:space="preserve"> such as Gratitude Week, Kindness Week. Giving back to the community initiatives (Women in Distress, Kids of Love, etc</w:t>
                  </w:r>
                  <w:r w:rsidR="006C331A">
                    <w:rPr>
                      <w:rFonts w:ascii="Century Gothic" w:hAnsi="Century Gothic"/>
                      <w:b/>
                      <w:sz w:val="24"/>
                    </w:rPr>
                    <w:t>.</w:t>
                  </w:r>
                  <w:r w:rsidR="0062403E">
                    <w:rPr>
                      <w:rFonts w:ascii="Century Gothic" w:hAnsi="Century Gothic"/>
                      <w:b/>
                      <w:sz w:val="24"/>
                    </w:rPr>
                    <w:t>).</w:t>
                  </w:r>
                </w:p>
                <w:p w14:paraId="4C08D6D2" w14:textId="77777777" w:rsidR="00C35246" w:rsidRPr="005C76BB" w:rsidRDefault="00C35246" w:rsidP="00C35246">
                  <w:pPr>
                    <w:rPr>
                      <w:rFonts w:ascii="Century Gothic" w:hAnsi="Century Gothic"/>
                      <w:b/>
                      <w:sz w:val="24"/>
                    </w:rPr>
                  </w:pPr>
                </w:p>
                <w:p w14:paraId="0A2620D7" w14:textId="77777777" w:rsidR="00C35246" w:rsidRPr="005C76BB" w:rsidRDefault="00C35246" w:rsidP="00C35246">
                  <w:pPr>
                    <w:rPr>
                      <w:rFonts w:ascii="Century Gothic" w:hAnsi="Century Gothic"/>
                      <w:sz w:val="24"/>
                    </w:rPr>
                  </w:pPr>
                </w:p>
              </w:tc>
            </w:tr>
          </w:tbl>
          <w:p w14:paraId="27459EBA" w14:textId="77777777" w:rsidR="002B27C5" w:rsidRPr="002B27C5" w:rsidRDefault="002B27C5" w:rsidP="001676CF">
            <w:pPr>
              <w:tabs>
                <w:tab w:val="left" w:pos="7788"/>
              </w:tabs>
              <w:rPr>
                <w:rFonts w:ascii="Century Gothic" w:hAnsi="Century Gothic"/>
                <w:b/>
                <w:bCs/>
                <w:i/>
                <w:sz w:val="24"/>
              </w:rPr>
            </w:pPr>
          </w:p>
        </w:tc>
      </w:tr>
      <w:tr w:rsidR="00E55CBD" w:rsidRPr="005C76BB" w14:paraId="1397426B" w14:textId="77777777" w:rsidTr="00EB437D">
        <w:trPr>
          <w:trHeight w:val="327"/>
        </w:trPr>
        <w:tc>
          <w:tcPr>
            <w:tcW w:w="14390" w:type="dxa"/>
            <w:gridSpan w:val="6"/>
            <w:shd w:val="clear" w:color="auto" w:fill="auto"/>
          </w:tcPr>
          <w:p w14:paraId="598D31A3" w14:textId="77777777" w:rsidR="00E55CBD" w:rsidRDefault="00E55CBD" w:rsidP="005C76BB">
            <w:pPr>
              <w:rPr>
                <w:rFonts w:ascii="Century Gothic" w:hAnsi="Century Gothic"/>
                <w:b/>
                <w:bCs/>
                <w:sz w:val="24"/>
              </w:rPr>
            </w:pPr>
          </w:p>
          <w:p w14:paraId="422B5637" w14:textId="447F0FC7" w:rsidR="00826827" w:rsidRPr="00462C0F" w:rsidRDefault="00826827" w:rsidP="005C76BB">
            <w:pPr>
              <w:rPr>
                <w:rFonts w:ascii="Century Gothic" w:hAnsi="Century Gothic"/>
                <w:b/>
                <w:bCs/>
                <w:sz w:val="24"/>
              </w:rPr>
            </w:pPr>
          </w:p>
        </w:tc>
      </w:tr>
      <w:tr w:rsidR="00E55CBD" w:rsidRPr="005C76BB" w14:paraId="016B0EFD" w14:textId="77777777" w:rsidTr="00EB437D">
        <w:trPr>
          <w:trHeight w:val="327"/>
        </w:trPr>
        <w:tc>
          <w:tcPr>
            <w:tcW w:w="14390" w:type="dxa"/>
            <w:gridSpan w:val="6"/>
            <w:shd w:val="clear" w:color="auto" w:fill="FFE599" w:themeFill="accent4" w:themeFillTint="66"/>
          </w:tcPr>
          <w:p w14:paraId="76E31A0B" w14:textId="0B94B0B0" w:rsidR="00E55CBD" w:rsidRDefault="00E55CBD" w:rsidP="00E55CBD">
            <w:pPr>
              <w:rPr>
                <w:rFonts w:ascii="Century Gothic" w:hAnsi="Century Gothic"/>
                <w:b/>
                <w:bCs/>
                <w:sz w:val="24"/>
              </w:rPr>
            </w:pPr>
            <w:r w:rsidRPr="00462C0F">
              <w:rPr>
                <w:rFonts w:ascii="Century Gothic" w:hAnsi="Century Gothic"/>
                <w:b/>
                <w:bCs/>
                <w:sz w:val="24"/>
              </w:rPr>
              <w:t xml:space="preserve">How does your school-wide policy and practices support the social emotional learning </w:t>
            </w:r>
            <w:r>
              <w:rPr>
                <w:rFonts w:ascii="Century Gothic" w:hAnsi="Century Gothic"/>
                <w:b/>
                <w:bCs/>
                <w:sz w:val="24"/>
              </w:rPr>
              <w:t>of</w:t>
            </w:r>
            <w:r w:rsidRPr="00462C0F">
              <w:rPr>
                <w:rFonts w:ascii="Century Gothic" w:hAnsi="Century Gothic"/>
                <w:b/>
                <w:bCs/>
                <w:sz w:val="24"/>
              </w:rPr>
              <w:t xml:space="preserve"> students?</w:t>
            </w:r>
            <w:r w:rsidRPr="00462C0F">
              <w:rPr>
                <w:rFonts w:ascii="Century Gothic" w:hAnsi="Century Gothic"/>
                <w:b/>
                <w:sz w:val="24"/>
              </w:rPr>
              <w:t> </w:t>
            </w:r>
          </w:p>
        </w:tc>
      </w:tr>
      <w:tr w:rsidR="00E55CBD" w:rsidRPr="005C76BB" w14:paraId="27E26F2C" w14:textId="77777777" w:rsidTr="00EB437D">
        <w:trPr>
          <w:trHeight w:val="327"/>
        </w:trPr>
        <w:tc>
          <w:tcPr>
            <w:tcW w:w="14390" w:type="dxa"/>
            <w:gridSpan w:val="6"/>
            <w:shd w:val="clear" w:color="auto" w:fill="E7E6E6" w:themeFill="background2"/>
          </w:tcPr>
          <w:p w14:paraId="6329DC6C" w14:textId="26D42B1C" w:rsidR="00E55CBD" w:rsidRDefault="005E33BA" w:rsidP="00E55CBD">
            <w:pPr>
              <w:rPr>
                <w:rFonts w:ascii="Century Gothic" w:hAnsi="Century Gothic"/>
                <w:b/>
                <w:bCs/>
                <w:sz w:val="24"/>
              </w:rPr>
            </w:pPr>
            <w:r>
              <w:rPr>
                <w:rFonts w:ascii="Century Gothic" w:hAnsi="Century Gothic"/>
                <w:b/>
                <w:bCs/>
                <w:sz w:val="24"/>
              </w:rPr>
              <w:t xml:space="preserve">The mission and vision of Silver Lakes Elementary is supported by ongoing school initiatives, classroom guidance, individual counseling, group </w:t>
            </w:r>
            <w:proofErr w:type="gramStart"/>
            <w:r>
              <w:rPr>
                <w:rFonts w:ascii="Century Gothic" w:hAnsi="Century Gothic"/>
                <w:b/>
                <w:bCs/>
                <w:sz w:val="24"/>
              </w:rPr>
              <w:t>counseling  lunch</w:t>
            </w:r>
            <w:proofErr w:type="gramEnd"/>
            <w:r>
              <w:rPr>
                <w:rFonts w:ascii="Century Gothic" w:hAnsi="Century Gothic"/>
                <w:b/>
                <w:bCs/>
                <w:sz w:val="24"/>
              </w:rPr>
              <w:t xml:space="preserve"> bunch program, in house mentoring and other programs.</w:t>
            </w:r>
            <w:r w:rsidR="00A43275">
              <w:rPr>
                <w:rFonts w:ascii="Century Gothic" w:hAnsi="Century Gothic"/>
                <w:b/>
                <w:bCs/>
                <w:sz w:val="24"/>
              </w:rPr>
              <w:t xml:space="preserve"> SLE established a strong sense of family culture at the school which further supports students’ level of connectedness to the school.</w:t>
            </w:r>
          </w:p>
          <w:p w14:paraId="57FA14FE" w14:textId="77777777" w:rsidR="00E55CBD" w:rsidRDefault="00E55CBD" w:rsidP="00E55CBD">
            <w:pPr>
              <w:rPr>
                <w:rFonts w:ascii="Century Gothic" w:hAnsi="Century Gothic"/>
                <w:b/>
                <w:bCs/>
                <w:sz w:val="24"/>
              </w:rPr>
            </w:pPr>
          </w:p>
          <w:p w14:paraId="35981ECD" w14:textId="4D732967" w:rsidR="00E55CBD" w:rsidRPr="00462C0F" w:rsidRDefault="00E55CBD" w:rsidP="00E55CBD">
            <w:pPr>
              <w:rPr>
                <w:rFonts w:ascii="Century Gothic" w:hAnsi="Century Gothic"/>
                <w:b/>
                <w:bCs/>
                <w:sz w:val="24"/>
              </w:rPr>
            </w:pPr>
          </w:p>
        </w:tc>
      </w:tr>
      <w:tr w:rsidR="00E55CBD" w:rsidRPr="005C76BB" w14:paraId="5D6FC741" w14:textId="77777777" w:rsidTr="00EB437D">
        <w:trPr>
          <w:trHeight w:val="327"/>
        </w:trPr>
        <w:tc>
          <w:tcPr>
            <w:tcW w:w="14390" w:type="dxa"/>
            <w:gridSpan w:val="6"/>
            <w:shd w:val="clear" w:color="auto" w:fill="FFE599" w:themeFill="accent4" w:themeFillTint="66"/>
          </w:tcPr>
          <w:p w14:paraId="77B45D64" w14:textId="4F013FA1" w:rsidR="00E55CBD" w:rsidRPr="00E55CBD" w:rsidRDefault="00E55CBD" w:rsidP="00E55CBD">
            <w:pPr>
              <w:rPr>
                <w:rFonts w:ascii="Century Gothic" w:hAnsi="Century Gothic"/>
                <w:b/>
                <w:bCs/>
                <w:sz w:val="24"/>
                <w:szCs w:val="24"/>
              </w:rPr>
            </w:pPr>
            <w:r>
              <w:rPr>
                <w:rFonts w:ascii="Century Gothic" w:hAnsi="Century Gothic"/>
                <w:b/>
                <w:bCs/>
                <w:sz w:val="24"/>
                <w:szCs w:val="24"/>
              </w:rPr>
              <w:t>In which ways are the five competencies of Social Emotional Learning explicit</w:t>
            </w:r>
            <w:r w:rsidR="00826827">
              <w:rPr>
                <w:rFonts w:ascii="Century Gothic" w:hAnsi="Century Gothic"/>
                <w:b/>
                <w:bCs/>
                <w:sz w:val="24"/>
                <w:szCs w:val="24"/>
              </w:rPr>
              <w:t>ly taught and /or integrated school-wide and in the classroom?</w:t>
            </w:r>
          </w:p>
        </w:tc>
      </w:tr>
      <w:tr w:rsidR="00E55CBD" w:rsidRPr="005C76BB" w14:paraId="444EA0F2" w14:textId="77777777" w:rsidTr="00EB437D">
        <w:trPr>
          <w:trHeight w:val="327"/>
        </w:trPr>
        <w:tc>
          <w:tcPr>
            <w:tcW w:w="14390" w:type="dxa"/>
            <w:gridSpan w:val="6"/>
            <w:shd w:val="clear" w:color="auto" w:fill="D9D9D9" w:themeFill="background1" w:themeFillShade="D9"/>
          </w:tcPr>
          <w:p w14:paraId="68B4761A" w14:textId="77777777" w:rsidR="00E55CBD" w:rsidRDefault="00E55CBD" w:rsidP="00E55CBD">
            <w:pPr>
              <w:rPr>
                <w:rFonts w:ascii="Century Gothic" w:hAnsi="Century Gothic" w:cs="Segoe UI"/>
                <w:b/>
                <w:color w:val="212121"/>
                <w:sz w:val="24"/>
                <w:szCs w:val="24"/>
                <w:shd w:val="clear" w:color="auto" w:fill="FFFFFF"/>
              </w:rPr>
            </w:pPr>
          </w:p>
          <w:p w14:paraId="67BD4689" w14:textId="68EF5F9B" w:rsidR="00826827" w:rsidRDefault="00A43275" w:rsidP="00E55CBD">
            <w:pPr>
              <w:rPr>
                <w:rFonts w:ascii="Century Gothic" w:hAnsi="Century Gothic" w:cs="Segoe UI"/>
                <w:b/>
                <w:color w:val="212121"/>
                <w:sz w:val="24"/>
                <w:szCs w:val="24"/>
                <w:shd w:val="clear" w:color="auto" w:fill="FFFFFF"/>
              </w:rPr>
            </w:pPr>
            <w:r>
              <w:rPr>
                <w:rFonts w:ascii="Century Gothic" w:hAnsi="Century Gothic" w:cs="Segoe UI"/>
                <w:b/>
                <w:color w:val="212121"/>
                <w:sz w:val="24"/>
                <w:szCs w:val="24"/>
                <w:shd w:val="clear" w:color="auto" w:fill="FFFFFF"/>
              </w:rPr>
              <w:t>Stanford Harmony Curriculum</w:t>
            </w:r>
          </w:p>
          <w:p w14:paraId="4233B7D1" w14:textId="356D805B" w:rsidR="00A43275" w:rsidRDefault="00A43275" w:rsidP="00E55CBD">
            <w:pPr>
              <w:rPr>
                <w:rFonts w:ascii="Century Gothic" w:hAnsi="Century Gothic" w:cs="Segoe UI"/>
                <w:b/>
                <w:color w:val="212121"/>
                <w:sz w:val="24"/>
                <w:szCs w:val="24"/>
                <w:shd w:val="clear" w:color="auto" w:fill="FFFFFF"/>
              </w:rPr>
            </w:pPr>
            <w:r>
              <w:rPr>
                <w:rFonts w:ascii="Century Gothic" w:hAnsi="Century Gothic" w:cs="Segoe UI"/>
                <w:b/>
                <w:color w:val="212121"/>
                <w:sz w:val="24"/>
                <w:szCs w:val="24"/>
                <w:shd w:val="clear" w:color="auto" w:fill="FFFFFF"/>
              </w:rPr>
              <w:t>Zone of Regulation Curriculum</w:t>
            </w:r>
          </w:p>
          <w:p w14:paraId="44E1EB4A" w14:textId="494DE268" w:rsidR="00A43275" w:rsidRDefault="00A43275" w:rsidP="00E55CBD">
            <w:pPr>
              <w:rPr>
                <w:rFonts w:ascii="Century Gothic" w:hAnsi="Century Gothic" w:cs="Segoe UI"/>
                <w:b/>
                <w:color w:val="212121"/>
                <w:sz w:val="24"/>
                <w:szCs w:val="24"/>
                <w:shd w:val="clear" w:color="auto" w:fill="FFFFFF"/>
              </w:rPr>
            </w:pPr>
            <w:r>
              <w:rPr>
                <w:rFonts w:ascii="Century Gothic" w:hAnsi="Century Gothic" w:cs="Segoe UI"/>
                <w:b/>
                <w:color w:val="212121"/>
                <w:sz w:val="24"/>
                <w:szCs w:val="24"/>
                <w:shd w:val="clear" w:color="auto" w:fill="FFFFFF"/>
              </w:rPr>
              <w:t>Classroom Guidance to address a variety of topics such as conflict resolution, career, goal setting etc.</w:t>
            </w:r>
          </w:p>
          <w:p w14:paraId="4BF384AD" w14:textId="73A97491" w:rsidR="00A43275" w:rsidRDefault="00A43275" w:rsidP="00E55CBD">
            <w:pPr>
              <w:rPr>
                <w:rFonts w:ascii="Century Gothic" w:hAnsi="Century Gothic" w:cs="Segoe UI"/>
                <w:b/>
                <w:color w:val="212121"/>
                <w:sz w:val="24"/>
                <w:szCs w:val="24"/>
                <w:shd w:val="clear" w:color="auto" w:fill="FFFFFF"/>
              </w:rPr>
            </w:pPr>
            <w:proofErr w:type="gramStart"/>
            <w:r>
              <w:rPr>
                <w:rFonts w:ascii="Century Gothic" w:hAnsi="Century Gothic" w:cs="Segoe UI"/>
                <w:b/>
                <w:color w:val="212121"/>
                <w:sz w:val="24"/>
                <w:szCs w:val="24"/>
                <w:shd w:val="clear" w:color="auto" w:fill="FFFFFF"/>
              </w:rPr>
              <w:t>School  wide</w:t>
            </w:r>
            <w:proofErr w:type="gramEnd"/>
            <w:r>
              <w:rPr>
                <w:rFonts w:ascii="Century Gothic" w:hAnsi="Century Gothic" w:cs="Segoe UI"/>
                <w:b/>
                <w:color w:val="212121"/>
                <w:sz w:val="24"/>
                <w:szCs w:val="24"/>
                <w:shd w:val="clear" w:color="auto" w:fill="FFFFFF"/>
              </w:rPr>
              <w:t xml:space="preserve"> initiatives on a monthly basis infuse lessons plans aligned with SEL standards (kindness, gratitude, friendship, </w:t>
            </w:r>
            <w:proofErr w:type="spellStart"/>
            <w:r>
              <w:rPr>
                <w:rFonts w:ascii="Century Gothic" w:hAnsi="Century Gothic" w:cs="Segoe UI"/>
                <w:b/>
                <w:color w:val="212121"/>
                <w:sz w:val="24"/>
                <w:szCs w:val="24"/>
                <w:shd w:val="clear" w:color="auto" w:fill="FFFFFF"/>
              </w:rPr>
              <w:t>etc</w:t>
            </w:r>
            <w:proofErr w:type="spellEnd"/>
            <w:r>
              <w:rPr>
                <w:rFonts w:ascii="Century Gothic" w:hAnsi="Century Gothic" w:cs="Segoe UI"/>
                <w:b/>
                <w:color w:val="212121"/>
                <w:sz w:val="24"/>
                <w:szCs w:val="24"/>
                <w:shd w:val="clear" w:color="auto" w:fill="FFFFFF"/>
              </w:rPr>
              <w:t>).</w:t>
            </w:r>
          </w:p>
          <w:p w14:paraId="46E9D61D" w14:textId="60D4B27A" w:rsidR="00CC2DC6" w:rsidRDefault="00CC2DC6" w:rsidP="00E55CBD">
            <w:pPr>
              <w:rPr>
                <w:rFonts w:ascii="Century Gothic" w:hAnsi="Century Gothic" w:cs="Segoe UI"/>
                <w:b/>
                <w:color w:val="212121"/>
                <w:sz w:val="24"/>
                <w:szCs w:val="24"/>
                <w:shd w:val="clear" w:color="auto" w:fill="FFFFFF"/>
              </w:rPr>
            </w:pPr>
            <w:r>
              <w:rPr>
                <w:rFonts w:ascii="Century Gothic" w:hAnsi="Century Gothic" w:cs="Segoe UI"/>
                <w:b/>
                <w:color w:val="212121"/>
                <w:sz w:val="24"/>
                <w:szCs w:val="24"/>
                <w:shd w:val="clear" w:color="auto" w:fill="FFFFFF"/>
              </w:rPr>
              <w:lastRenderedPageBreak/>
              <w:t>Tier 1 Goal: Students will participate in role playing scenarios to practice different ways to resolve conflict</w:t>
            </w:r>
          </w:p>
          <w:p w14:paraId="67B877CA" w14:textId="7CDB9E3C" w:rsidR="00CC2DC6" w:rsidRDefault="00CC2DC6" w:rsidP="00E55CBD">
            <w:pPr>
              <w:rPr>
                <w:rFonts w:ascii="Century Gothic" w:hAnsi="Century Gothic" w:cs="Segoe UI"/>
                <w:b/>
                <w:color w:val="212121"/>
                <w:sz w:val="24"/>
                <w:szCs w:val="24"/>
                <w:shd w:val="clear" w:color="auto" w:fill="FFFFFF"/>
              </w:rPr>
            </w:pPr>
            <w:r>
              <w:rPr>
                <w:rFonts w:ascii="Century Gothic" w:hAnsi="Century Gothic" w:cs="Segoe UI"/>
                <w:b/>
                <w:color w:val="212121"/>
                <w:sz w:val="24"/>
                <w:szCs w:val="24"/>
                <w:shd w:val="clear" w:color="auto" w:fill="FFFFFF"/>
              </w:rPr>
              <w:t xml:space="preserve">                                        Students will practice communicating with others using “I </w:t>
            </w:r>
            <w:proofErr w:type="gramStart"/>
            <w:r>
              <w:rPr>
                <w:rFonts w:ascii="Century Gothic" w:hAnsi="Century Gothic" w:cs="Segoe UI"/>
                <w:b/>
                <w:color w:val="212121"/>
                <w:sz w:val="24"/>
                <w:szCs w:val="24"/>
                <w:shd w:val="clear" w:color="auto" w:fill="FFFFFF"/>
              </w:rPr>
              <w:t>messages</w:t>
            </w:r>
            <w:proofErr w:type="gramEnd"/>
            <w:r>
              <w:rPr>
                <w:rFonts w:ascii="Century Gothic" w:hAnsi="Century Gothic" w:cs="Segoe UI"/>
                <w:b/>
                <w:color w:val="212121"/>
                <w:sz w:val="24"/>
                <w:szCs w:val="24"/>
                <w:shd w:val="clear" w:color="auto" w:fill="FFFFFF"/>
              </w:rPr>
              <w:t>.”</w:t>
            </w:r>
          </w:p>
          <w:p w14:paraId="101A6AAF" w14:textId="445C33B9" w:rsidR="00CC2DC6" w:rsidRDefault="00CC2DC6" w:rsidP="00E55CBD">
            <w:pPr>
              <w:rPr>
                <w:rFonts w:ascii="Century Gothic" w:hAnsi="Century Gothic" w:cs="Segoe UI"/>
                <w:b/>
                <w:color w:val="212121"/>
                <w:sz w:val="24"/>
                <w:szCs w:val="24"/>
                <w:shd w:val="clear" w:color="auto" w:fill="FFFFFF"/>
              </w:rPr>
            </w:pPr>
            <w:r>
              <w:rPr>
                <w:rFonts w:ascii="Century Gothic" w:hAnsi="Century Gothic" w:cs="Segoe UI"/>
                <w:b/>
                <w:color w:val="212121"/>
                <w:sz w:val="24"/>
                <w:szCs w:val="24"/>
                <w:shd w:val="clear" w:color="auto" w:fill="FFFFFF"/>
              </w:rPr>
              <w:t>Academic Measure of Success:</w:t>
            </w:r>
            <w:r w:rsidR="00B81F27">
              <w:rPr>
                <w:rFonts w:ascii="Century Gothic" w:hAnsi="Century Gothic" w:cs="Segoe UI"/>
                <w:b/>
                <w:color w:val="212121"/>
                <w:sz w:val="24"/>
                <w:szCs w:val="24"/>
                <w:shd w:val="clear" w:color="auto" w:fill="FFFFFF"/>
              </w:rPr>
              <w:t xml:space="preserve"> By May 2019, 75% of students will meet their typical growth target in </w:t>
            </w:r>
            <w:proofErr w:type="spellStart"/>
            <w:r w:rsidR="00B81F27">
              <w:rPr>
                <w:rFonts w:ascii="Century Gothic" w:hAnsi="Century Gothic" w:cs="Segoe UI"/>
                <w:b/>
                <w:color w:val="212121"/>
                <w:sz w:val="24"/>
                <w:szCs w:val="24"/>
                <w:shd w:val="clear" w:color="auto" w:fill="FFFFFF"/>
              </w:rPr>
              <w:t>iready</w:t>
            </w:r>
            <w:proofErr w:type="spellEnd"/>
            <w:r w:rsidR="00B81F27">
              <w:rPr>
                <w:rFonts w:ascii="Century Gothic" w:hAnsi="Century Gothic" w:cs="Segoe UI"/>
                <w:b/>
                <w:color w:val="212121"/>
                <w:sz w:val="24"/>
                <w:szCs w:val="24"/>
                <w:shd w:val="clear" w:color="auto" w:fill="FFFFFF"/>
              </w:rPr>
              <w:t xml:space="preserve"> math by Diagnostic 3.</w:t>
            </w:r>
          </w:p>
          <w:p w14:paraId="4F0D1795" w14:textId="47A8A049" w:rsidR="00826827" w:rsidRPr="00E55CBD" w:rsidRDefault="00B81F27" w:rsidP="00E55CBD">
            <w:pPr>
              <w:rPr>
                <w:rFonts w:ascii="Century Gothic" w:hAnsi="Century Gothic" w:cs="Segoe UI"/>
                <w:b/>
                <w:color w:val="212121"/>
                <w:sz w:val="24"/>
                <w:szCs w:val="24"/>
                <w:shd w:val="clear" w:color="auto" w:fill="FFFFFF"/>
              </w:rPr>
            </w:pPr>
            <w:r>
              <w:rPr>
                <w:rFonts w:ascii="Century Gothic" w:hAnsi="Century Gothic" w:cs="Segoe UI"/>
                <w:b/>
                <w:color w:val="212121"/>
                <w:sz w:val="24"/>
                <w:szCs w:val="24"/>
                <w:shd w:val="clear" w:color="auto" w:fill="FFFFFF"/>
              </w:rPr>
              <w:t>Behavior Measure of Success: By May 2019, the number of referrals will decrease by 15</w:t>
            </w:r>
            <w:bookmarkStart w:id="0" w:name="_GoBack"/>
            <w:bookmarkEnd w:id="0"/>
            <w:r>
              <w:rPr>
                <w:rFonts w:ascii="Century Gothic" w:hAnsi="Century Gothic" w:cs="Segoe UI"/>
                <w:b/>
                <w:color w:val="212121"/>
                <w:sz w:val="24"/>
                <w:szCs w:val="24"/>
                <w:shd w:val="clear" w:color="auto" w:fill="FFFFFF"/>
              </w:rPr>
              <w:t xml:space="preserve"> percent.</w:t>
            </w:r>
          </w:p>
        </w:tc>
      </w:tr>
      <w:tr w:rsidR="00E55CBD" w:rsidRPr="005C76BB" w14:paraId="1E796D42" w14:textId="77777777" w:rsidTr="00EB437D">
        <w:tc>
          <w:tcPr>
            <w:tcW w:w="14390" w:type="dxa"/>
            <w:gridSpan w:val="6"/>
            <w:shd w:val="clear" w:color="auto" w:fill="FFE599" w:themeFill="accent4" w:themeFillTint="66"/>
          </w:tcPr>
          <w:p w14:paraId="7F9BFE58" w14:textId="77777777" w:rsidR="00E55CBD" w:rsidRPr="005C76BB" w:rsidRDefault="00E55CBD" w:rsidP="00E55CBD">
            <w:pPr>
              <w:rPr>
                <w:rFonts w:ascii="Century Gothic" w:hAnsi="Century Gothic"/>
                <w:b/>
                <w:sz w:val="24"/>
              </w:rPr>
            </w:pPr>
            <w:r w:rsidRPr="00C37BE5">
              <w:rPr>
                <w:rFonts w:ascii="Century Gothic" w:hAnsi="Century Gothic"/>
                <w:b/>
                <w:sz w:val="24"/>
                <w:shd w:val="clear" w:color="auto" w:fill="FFE599" w:themeFill="accent4" w:themeFillTint="66"/>
              </w:rPr>
              <w:lastRenderedPageBreak/>
              <w:t xml:space="preserve">SEL Professional Development: </w:t>
            </w:r>
            <w:r w:rsidRPr="00C37BE5">
              <w:rPr>
                <w:rFonts w:ascii="Century Gothic" w:hAnsi="Century Gothic"/>
                <w:b/>
                <w:i/>
                <w:sz w:val="24"/>
                <w:shd w:val="clear" w:color="auto" w:fill="FFE599" w:themeFill="accent4" w:themeFillTint="66"/>
              </w:rPr>
              <w:t>How will school leadership educate administrators, faculty, and staff on the continuous</w:t>
            </w:r>
            <w:r w:rsidRPr="005C76BB">
              <w:rPr>
                <w:rFonts w:ascii="Century Gothic" w:hAnsi="Century Gothic"/>
                <w:b/>
                <w:i/>
                <w:sz w:val="24"/>
              </w:rPr>
              <w:t xml:space="preserve"> implementation of SEL?</w:t>
            </w:r>
          </w:p>
        </w:tc>
      </w:tr>
      <w:tr w:rsidR="006C331A" w:rsidRPr="005C76BB" w14:paraId="13EA002A" w14:textId="77777777" w:rsidTr="00CC2DC6">
        <w:trPr>
          <w:trHeight w:val="642"/>
        </w:trPr>
        <w:tc>
          <w:tcPr>
            <w:tcW w:w="3233" w:type="dxa"/>
            <w:vAlign w:val="center"/>
          </w:tcPr>
          <w:p w14:paraId="3361370C" w14:textId="77777777" w:rsidR="00E55CBD" w:rsidRPr="005C76BB" w:rsidRDefault="00E55CBD" w:rsidP="00E55CBD">
            <w:pPr>
              <w:jc w:val="center"/>
              <w:rPr>
                <w:rFonts w:ascii="Century Gothic" w:hAnsi="Century Gothic"/>
                <w:b/>
                <w:sz w:val="24"/>
              </w:rPr>
            </w:pPr>
            <w:r w:rsidRPr="005C76BB">
              <w:rPr>
                <w:rFonts w:ascii="Century Gothic" w:hAnsi="Century Gothic"/>
                <w:b/>
                <w:sz w:val="24"/>
              </w:rPr>
              <w:t>Action</w:t>
            </w:r>
          </w:p>
        </w:tc>
        <w:tc>
          <w:tcPr>
            <w:tcW w:w="3531" w:type="dxa"/>
            <w:vAlign w:val="center"/>
          </w:tcPr>
          <w:p w14:paraId="3389986F" w14:textId="77777777" w:rsidR="00E55CBD" w:rsidRPr="005C76BB" w:rsidRDefault="00E55CBD" w:rsidP="00E55CBD">
            <w:pPr>
              <w:jc w:val="center"/>
              <w:rPr>
                <w:rFonts w:ascii="Century Gothic" w:hAnsi="Century Gothic"/>
                <w:b/>
                <w:sz w:val="24"/>
              </w:rPr>
            </w:pPr>
            <w:r w:rsidRPr="005C76BB">
              <w:rPr>
                <w:rFonts w:ascii="Century Gothic" w:hAnsi="Century Gothic"/>
                <w:b/>
                <w:sz w:val="24"/>
              </w:rPr>
              <w:t>Responsible Person</w:t>
            </w:r>
          </w:p>
        </w:tc>
        <w:tc>
          <w:tcPr>
            <w:tcW w:w="3143" w:type="dxa"/>
            <w:vAlign w:val="center"/>
          </w:tcPr>
          <w:p w14:paraId="40A9A255" w14:textId="77777777" w:rsidR="00E55CBD" w:rsidRPr="005C76BB" w:rsidRDefault="00E55CBD" w:rsidP="00E55CBD">
            <w:pPr>
              <w:jc w:val="center"/>
              <w:rPr>
                <w:rFonts w:ascii="Century Gothic" w:hAnsi="Century Gothic"/>
                <w:b/>
                <w:sz w:val="24"/>
              </w:rPr>
            </w:pPr>
            <w:r w:rsidRPr="005C76BB">
              <w:rPr>
                <w:rFonts w:ascii="Century Gothic" w:hAnsi="Century Gothic"/>
                <w:b/>
                <w:sz w:val="24"/>
              </w:rPr>
              <w:t>Resources</w:t>
            </w:r>
          </w:p>
        </w:tc>
        <w:tc>
          <w:tcPr>
            <w:tcW w:w="1788" w:type="dxa"/>
            <w:gridSpan w:val="2"/>
            <w:vAlign w:val="center"/>
          </w:tcPr>
          <w:p w14:paraId="46C55FB6" w14:textId="77777777" w:rsidR="00E55CBD" w:rsidRPr="00826827" w:rsidRDefault="00E55CBD" w:rsidP="00E55CBD">
            <w:pPr>
              <w:jc w:val="center"/>
              <w:rPr>
                <w:rFonts w:ascii="Century Gothic" w:hAnsi="Century Gothic"/>
                <w:b/>
                <w:sz w:val="24"/>
                <w:szCs w:val="24"/>
              </w:rPr>
            </w:pPr>
            <w:r w:rsidRPr="00826827">
              <w:rPr>
                <w:rFonts w:ascii="Century Gothic" w:hAnsi="Century Gothic"/>
                <w:b/>
                <w:sz w:val="24"/>
                <w:szCs w:val="24"/>
              </w:rPr>
              <w:t>Evidence of Completion</w:t>
            </w:r>
          </w:p>
        </w:tc>
        <w:tc>
          <w:tcPr>
            <w:tcW w:w="2695" w:type="dxa"/>
            <w:vAlign w:val="center"/>
          </w:tcPr>
          <w:p w14:paraId="1CF591E0" w14:textId="77777777" w:rsidR="00E55CBD" w:rsidRPr="005C76BB" w:rsidRDefault="00E55CBD" w:rsidP="00E55CBD">
            <w:pPr>
              <w:jc w:val="center"/>
              <w:rPr>
                <w:rFonts w:ascii="Century Gothic" w:hAnsi="Century Gothic"/>
                <w:b/>
                <w:sz w:val="24"/>
              </w:rPr>
            </w:pPr>
            <w:r>
              <w:rPr>
                <w:rFonts w:ascii="Century Gothic" w:hAnsi="Century Gothic"/>
                <w:b/>
                <w:sz w:val="24"/>
              </w:rPr>
              <w:t>Completion Date</w:t>
            </w:r>
          </w:p>
        </w:tc>
      </w:tr>
      <w:tr w:rsidR="006C331A" w:rsidRPr="005C76BB" w14:paraId="08E76AE4" w14:textId="77777777" w:rsidTr="00CC2DC6">
        <w:tc>
          <w:tcPr>
            <w:tcW w:w="3233" w:type="dxa"/>
          </w:tcPr>
          <w:p w14:paraId="2A406428" w14:textId="7EF55F2F" w:rsidR="00E55CBD" w:rsidRPr="005C76BB" w:rsidRDefault="006C331A" w:rsidP="00E55CBD">
            <w:pPr>
              <w:rPr>
                <w:rFonts w:ascii="Century Gothic" w:hAnsi="Century Gothic"/>
                <w:sz w:val="24"/>
              </w:rPr>
            </w:pPr>
            <w:r>
              <w:rPr>
                <w:rFonts w:ascii="Century Gothic" w:hAnsi="Century Gothic"/>
                <w:sz w:val="24"/>
              </w:rPr>
              <w:t>Professional Development of SEL Standards integrated into daily curriculum</w:t>
            </w:r>
          </w:p>
        </w:tc>
        <w:tc>
          <w:tcPr>
            <w:tcW w:w="3531" w:type="dxa"/>
          </w:tcPr>
          <w:p w14:paraId="034F1B97" w14:textId="19D4F357" w:rsidR="00E55CBD" w:rsidRPr="005C76BB" w:rsidRDefault="006C331A" w:rsidP="00E55CBD">
            <w:pPr>
              <w:rPr>
                <w:rFonts w:ascii="Century Gothic" w:hAnsi="Century Gothic"/>
                <w:sz w:val="24"/>
              </w:rPr>
            </w:pPr>
            <w:r>
              <w:rPr>
                <w:rFonts w:ascii="Century Gothic" w:hAnsi="Century Gothic"/>
                <w:sz w:val="24"/>
              </w:rPr>
              <w:t>Ronit Lewen</w:t>
            </w:r>
          </w:p>
        </w:tc>
        <w:tc>
          <w:tcPr>
            <w:tcW w:w="3143" w:type="dxa"/>
          </w:tcPr>
          <w:p w14:paraId="0CE22728" w14:textId="77777777" w:rsidR="00E55CBD" w:rsidRPr="005C76BB" w:rsidRDefault="00E55CBD" w:rsidP="00E55CBD">
            <w:pPr>
              <w:rPr>
                <w:rFonts w:ascii="Century Gothic" w:hAnsi="Century Gothic"/>
                <w:sz w:val="24"/>
              </w:rPr>
            </w:pPr>
          </w:p>
        </w:tc>
        <w:tc>
          <w:tcPr>
            <w:tcW w:w="1788" w:type="dxa"/>
            <w:gridSpan w:val="2"/>
          </w:tcPr>
          <w:p w14:paraId="5B04DEF5" w14:textId="77777777" w:rsidR="00E55CBD" w:rsidRPr="005C76BB" w:rsidRDefault="00E55CBD" w:rsidP="00E55CBD">
            <w:pPr>
              <w:rPr>
                <w:rFonts w:ascii="Century Gothic" w:hAnsi="Century Gothic"/>
                <w:sz w:val="24"/>
              </w:rPr>
            </w:pPr>
          </w:p>
        </w:tc>
        <w:tc>
          <w:tcPr>
            <w:tcW w:w="2695" w:type="dxa"/>
          </w:tcPr>
          <w:p w14:paraId="64EA3B07" w14:textId="4D9BD70A" w:rsidR="00E55CBD" w:rsidRPr="005C76BB" w:rsidRDefault="006C331A" w:rsidP="00E55CBD">
            <w:pPr>
              <w:rPr>
                <w:rFonts w:ascii="Century Gothic" w:hAnsi="Century Gothic"/>
                <w:sz w:val="24"/>
              </w:rPr>
            </w:pPr>
            <w:r>
              <w:rPr>
                <w:rFonts w:ascii="Century Gothic" w:hAnsi="Century Gothic"/>
                <w:sz w:val="24"/>
              </w:rPr>
              <w:t>May 2019</w:t>
            </w:r>
          </w:p>
        </w:tc>
      </w:tr>
      <w:tr w:rsidR="006C331A" w:rsidRPr="005C76BB" w14:paraId="01D92940" w14:textId="77777777" w:rsidTr="00CC2DC6">
        <w:trPr>
          <w:trHeight w:val="478"/>
        </w:trPr>
        <w:tc>
          <w:tcPr>
            <w:tcW w:w="3233" w:type="dxa"/>
          </w:tcPr>
          <w:p w14:paraId="30FC5D28" w14:textId="77777777" w:rsidR="00E55CBD" w:rsidRPr="005C76BB" w:rsidRDefault="00E55CBD" w:rsidP="00E55CBD">
            <w:pPr>
              <w:rPr>
                <w:rFonts w:ascii="Century Gothic" w:hAnsi="Century Gothic"/>
                <w:sz w:val="24"/>
              </w:rPr>
            </w:pPr>
          </w:p>
          <w:p w14:paraId="5C8EA770" w14:textId="77777777" w:rsidR="00E55CBD" w:rsidRPr="005C76BB" w:rsidRDefault="00E55CBD" w:rsidP="00E55CBD">
            <w:pPr>
              <w:rPr>
                <w:rFonts w:ascii="Century Gothic" w:hAnsi="Century Gothic"/>
                <w:sz w:val="24"/>
              </w:rPr>
            </w:pPr>
          </w:p>
        </w:tc>
        <w:tc>
          <w:tcPr>
            <w:tcW w:w="3531" w:type="dxa"/>
          </w:tcPr>
          <w:p w14:paraId="67BA60B5" w14:textId="77777777" w:rsidR="00E55CBD" w:rsidRPr="005C76BB" w:rsidRDefault="00E55CBD" w:rsidP="00E55CBD">
            <w:pPr>
              <w:rPr>
                <w:rFonts w:ascii="Century Gothic" w:hAnsi="Century Gothic"/>
                <w:sz w:val="24"/>
              </w:rPr>
            </w:pPr>
          </w:p>
        </w:tc>
        <w:tc>
          <w:tcPr>
            <w:tcW w:w="3143" w:type="dxa"/>
          </w:tcPr>
          <w:p w14:paraId="741CE49B" w14:textId="77777777" w:rsidR="00E55CBD" w:rsidRPr="005C76BB" w:rsidRDefault="00E55CBD" w:rsidP="00E55CBD">
            <w:pPr>
              <w:rPr>
                <w:rFonts w:ascii="Century Gothic" w:hAnsi="Century Gothic"/>
                <w:sz w:val="24"/>
              </w:rPr>
            </w:pPr>
          </w:p>
        </w:tc>
        <w:tc>
          <w:tcPr>
            <w:tcW w:w="1788" w:type="dxa"/>
            <w:gridSpan w:val="2"/>
          </w:tcPr>
          <w:p w14:paraId="137AFAE2" w14:textId="77777777" w:rsidR="00E55CBD" w:rsidRPr="005C76BB" w:rsidRDefault="00E55CBD" w:rsidP="00E55CBD">
            <w:pPr>
              <w:rPr>
                <w:rFonts w:ascii="Century Gothic" w:hAnsi="Century Gothic"/>
                <w:sz w:val="24"/>
              </w:rPr>
            </w:pPr>
          </w:p>
        </w:tc>
        <w:tc>
          <w:tcPr>
            <w:tcW w:w="2695" w:type="dxa"/>
          </w:tcPr>
          <w:p w14:paraId="6FF76B38" w14:textId="77777777" w:rsidR="00E55CBD" w:rsidRPr="005C76BB" w:rsidRDefault="00E55CBD" w:rsidP="00E55CBD">
            <w:pPr>
              <w:rPr>
                <w:rFonts w:ascii="Century Gothic" w:hAnsi="Century Gothic"/>
                <w:sz w:val="24"/>
              </w:rPr>
            </w:pPr>
          </w:p>
        </w:tc>
      </w:tr>
      <w:tr w:rsidR="006C331A" w:rsidRPr="005C76BB" w14:paraId="5DF6BDAA" w14:textId="77777777" w:rsidTr="00CC2DC6">
        <w:trPr>
          <w:trHeight w:val="325"/>
        </w:trPr>
        <w:tc>
          <w:tcPr>
            <w:tcW w:w="3233" w:type="dxa"/>
          </w:tcPr>
          <w:p w14:paraId="031030EE" w14:textId="77777777" w:rsidR="00E55CBD" w:rsidRPr="005C76BB" w:rsidRDefault="00E55CBD" w:rsidP="00E55CBD">
            <w:pPr>
              <w:rPr>
                <w:rFonts w:ascii="Century Gothic" w:hAnsi="Century Gothic"/>
                <w:sz w:val="24"/>
              </w:rPr>
            </w:pPr>
          </w:p>
          <w:p w14:paraId="1F31C22D" w14:textId="77777777" w:rsidR="00E55CBD" w:rsidRPr="005C76BB" w:rsidRDefault="00E55CBD" w:rsidP="00E55CBD">
            <w:pPr>
              <w:rPr>
                <w:rFonts w:ascii="Century Gothic" w:hAnsi="Century Gothic"/>
                <w:sz w:val="24"/>
              </w:rPr>
            </w:pPr>
          </w:p>
        </w:tc>
        <w:tc>
          <w:tcPr>
            <w:tcW w:w="3531" w:type="dxa"/>
          </w:tcPr>
          <w:p w14:paraId="52F30D29" w14:textId="77777777" w:rsidR="00E55CBD" w:rsidRPr="005C76BB" w:rsidRDefault="00E55CBD" w:rsidP="00E55CBD">
            <w:pPr>
              <w:rPr>
                <w:rFonts w:ascii="Century Gothic" w:hAnsi="Century Gothic"/>
                <w:sz w:val="24"/>
              </w:rPr>
            </w:pPr>
          </w:p>
        </w:tc>
        <w:tc>
          <w:tcPr>
            <w:tcW w:w="3143" w:type="dxa"/>
          </w:tcPr>
          <w:p w14:paraId="514CC7C4" w14:textId="77777777" w:rsidR="00E55CBD" w:rsidRPr="005C76BB" w:rsidRDefault="00E55CBD" w:rsidP="00E55CBD">
            <w:pPr>
              <w:rPr>
                <w:rFonts w:ascii="Century Gothic" w:hAnsi="Century Gothic"/>
                <w:sz w:val="24"/>
              </w:rPr>
            </w:pPr>
          </w:p>
        </w:tc>
        <w:tc>
          <w:tcPr>
            <w:tcW w:w="1788" w:type="dxa"/>
            <w:gridSpan w:val="2"/>
          </w:tcPr>
          <w:p w14:paraId="09989D4C" w14:textId="77777777" w:rsidR="00E55CBD" w:rsidRPr="005C76BB" w:rsidRDefault="00E55CBD" w:rsidP="00E55CBD">
            <w:pPr>
              <w:rPr>
                <w:rFonts w:ascii="Century Gothic" w:hAnsi="Century Gothic"/>
                <w:sz w:val="24"/>
              </w:rPr>
            </w:pPr>
          </w:p>
        </w:tc>
        <w:tc>
          <w:tcPr>
            <w:tcW w:w="2695" w:type="dxa"/>
          </w:tcPr>
          <w:p w14:paraId="3ED72016" w14:textId="77777777" w:rsidR="00E55CBD" w:rsidRPr="005C76BB" w:rsidRDefault="00E55CBD" w:rsidP="00E55CBD">
            <w:pPr>
              <w:rPr>
                <w:rFonts w:ascii="Century Gothic" w:hAnsi="Century Gothic"/>
                <w:sz w:val="24"/>
              </w:rPr>
            </w:pPr>
          </w:p>
        </w:tc>
      </w:tr>
      <w:tr w:rsidR="00E55CBD" w:rsidRPr="005C76BB" w14:paraId="1B940C08" w14:textId="77777777" w:rsidTr="00EB437D">
        <w:tc>
          <w:tcPr>
            <w:tcW w:w="14390" w:type="dxa"/>
            <w:gridSpan w:val="6"/>
            <w:shd w:val="clear" w:color="auto" w:fill="FFE599" w:themeFill="accent4" w:themeFillTint="66"/>
          </w:tcPr>
          <w:p w14:paraId="5DD6FC25" w14:textId="77777777" w:rsidR="00E55CBD" w:rsidRPr="005C76BB" w:rsidRDefault="00E55CBD" w:rsidP="00E55CBD">
            <w:pPr>
              <w:rPr>
                <w:rFonts w:ascii="Century Gothic" w:hAnsi="Century Gothic"/>
                <w:b/>
                <w:sz w:val="24"/>
              </w:rPr>
            </w:pPr>
            <w:r w:rsidRPr="005C76BB">
              <w:rPr>
                <w:rFonts w:ascii="Century Gothic" w:hAnsi="Century Gothic"/>
                <w:b/>
                <w:sz w:val="24"/>
              </w:rPr>
              <w:t xml:space="preserve">Quarterly Review of Behavior and Academic Data: </w:t>
            </w:r>
            <w:r w:rsidRPr="005C76BB">
              <w:rPr>
                <w:rFonts w:ascii="Century Gothic" w:hAnsi="Century Gothic"/>
                <w:b/>
                <w:i/>
                <w:sz w:val="24"/>
              </w:rPr>
              <w:t>How will school leadership measure the impact of SEL. What are the indicators of success?</w:t>
            </w:r>
          </w:p>
        </w:tc>
      </w:tr>
      <w:tr w:rsidR="006C331A" w:rsidRPr="005C76BB" w14:paraId="5DEE794F" w14:textId="77777777" w:rsidTr="00CC2DC6">
        <w:trPr>
          <w:trHeight w:val="642"/>
        </w:trPr>
        <w:tc>
          <w:tcPr>
            <w:tcW w:w="3233" w:type="dxa"/>
            <w:vAlign w:val="center"/>
          </w:tcPr>
          <w:p w14:paraId="199E5AA9" w14:textId="77777777" w:rsidR="00E55CBD" w:rsidRPr="005C76BB" w:rsidRDefault="00E55CBD" w:rsidP="00E55CBD">
            <w:pPr>
              <w:jc w:val="center"/>
              <w:rPr>
                <w:rFonts w:ascii="Century Gothic" w:hAnsi="Century Gothic"/>
                <w:b/>
                <w:sz w:val="24"/>
              </w:rPr>
            </w:pPr>
            <w:r w:rsidRPr="005C76BB">
              <w:rPr>
                <w:rFonts w:ascii="Century Gothic" w:hAnsi="Century Gothic"/>
                <w:b/>
                <w:sz w:val="24"/>
              </w:rPr>
              <w:t>Action</w:t>
            </w:r>
          </w:p>
        </w:tc>
        <w:tc>
          <w:tcPr>
            <w:tcW w:w="3531" w:type="dxa"/>
            <w:vAlign w:val="center"/>
          </w:tcPr>
          <w:p w14:paraId="6B08D15F" w14:textId="77777777" w:rsidR="00E55CBD" w:rsidRPr="005C76BB" w:rsidRDefault="00E55CBD" w:rsidP="00E55CBD">
            <w:pPr>
              <w:jc w:val="center"/>
              <w:rPr>
                <w:rFonts w:ascii="Century Gothic" w:hAnsi="Century Gothic"/>
                <w:b/>
                <w:sz w:val="24"/>
              </w:rPr>
            </w:pPr>
            <w:r w:rsidRPr="005C76BB">
              <w:rPr>
                <w:rFonts w:ascii="Century Gothic" w:hAnsi="Century Gothic"/>
                <w:b/>
                <w:sz w:val="24"/>
              </w:rPr>
              <w:t>Responsible Person</w:t>
            </w:r>
          </w:p>
        </w:tc>
        <w:tc>
          <w:tcPr>
            <w:tcW w:w="3143" w:type="dxa"/>
            <w:vAlign w:val="center"/>
          </w:tcPr>
          <w:p w14:paraId="4C550A65" w14:textId="77777777" w:rsidR="00E55CBD" w:rsidRPr="005C76BB" w:rsidRDefault="00E55CBD" w:rsidP="00E55CBD">
            <w:pPr>
              <w:jc w:val="center"/>
              <w:rPr>
                <w:rFonts w:ascii="Century Gothic" w:hAnsi="Century Gothic"/>
                <w:b/>
                <w:sz w:val="24"/>
              </w:rPr>
            </w:pPr>
            <w:r w:rsidRPr="005C76BB">
              <w:rPr>
                <w:rFonts w:ascii="Century Gothic" w:hAnsi="Century Gothic"/>
                <w:b/>
                <w:sz w:val="24"/>
              </w:rPr>
              <w:t>Resources</w:t>
            </w:r>
          </w:p>
        </w:tc>
        <w:tc>
          <w:tcPr>
            <w:tcW w:w="1788" w:type="dxa"/>
            <w:gridSpan w:val="2"/>
            <w:vAlign w:val="center"/>
          </w:tcPr>
          <w:p w14:paraId="757C9948" w14:textId="77777777" w:rsidR="00E55CBD" w:rsidRPr="00826827" w:rsidRDefault="00E55CBD" w:rsidP="00E55CBD">
            <w:pPr>
              <w:jc w:val="center"/>
              <w:rPr>
                <w:rFonts w:ascii="Century Gothic" w:hAnsi="Century Gothic"/>
                <w:b/>
                <w:sz w:val="24"/>
                <w:szCs w:val="24"/>
              </w:rPr>
            </w:pPr>
            <w:r w:rsidRPr="00826827">
              <w:rPr>
                <w:rFonts w:ascii="Century Gothic" w:hAnsi="Century Gothic"/>
                <w:b/>
                <w:sz w:val="24"/>
                <w:szCs w:val="24"/>
              </w:rPr>
              <w:t>Evidence of Completion</w:t>
            </w:r>
          </w:p>
        </w:tc>
        <w:tc>
          <w:tcPr>
            <w:tcW w:w="2695" w:type="dxa"/>
            <w:vAlign w:val="center"/>
          </w:tcPr>
          <w:p w14:paraId="48116221" w14:textId="77777777" w:rsidR="00E55CBD" w:rsidRPr="005C76BB" w:rsidRDefault="00E55CBD" w:rsidP="00E55CBD">
            <w:pPr>
              <w:jc w:val="center"/>
              <w:rPr>
                <w:rFonts w:ascii="Century Gothic" w:hAnsi="Century Gothic"/>
                <w:b/>
                <w:sz w:val="24"/>
              </w:rPr>
            </w:pPr>
            <w:r>
              <w:rPr>
                <w:rFonts w:ascii="Century Gothic" w:hAnsi="Century Gothic"/>
                <w:b/>
                <w:sz w:val="24"/>
              </w:rPr>
              <w:t>Completion Date</w:t>
            </w:r>
          </w:p>
        </w:tc>
      </w:tr>
      <w:tr w:rsidR="006C331A" w:rsidRPr="005C76BB" w14:paraId="39DC539F" w14:textId="77777777" w:rsidTr="00CC2DC6">
        <w:tc>
          <w:tcPr>
            <w:tcW w:w="3233" w:type="dxa"/>
          </w:tcPr>
          <w:p w14:paraId="33DF8FE7" w14:textId="586ADE09" w:rsidR="00E55CBD" w:rsidRPr="005C76BB" w:rsidRDefault="006C331A" w:rsidP="00E55CBD">
            <w:pPr>
              <w:rPr>
                <w:rFonts w:ascii="Century Gothic" w:hAnsi="Century Gothic"/>
                <w:sz w:val="24"/>
              </w:rPr>
            </w:pPr>
            <w:r>
              <w:rPr>
                <w:rFonts w:ascii="Century Gothic" w:hAnsi="Century Gothic"/>
                <w:sz w:val="24"/>
              </w:rPr>
              <w:t xml:space="preserve">SEL Leadership </w:t>
            </w:r>
            <w:proofErr w:type="gramStart"/>
            <w:r>
              <w:rPr>
                <w:rFonts w:ascii="Century Gothic" w:hAnsi="Century Gothic"/>
                <w:sz w:val="24"/>
              </w:rPr>
              <w:t>meetings</w:t>
            </w:r>
            <w:proofErr w:type="gramEnd"/>
            <w:r>
              <w:rPr>
                <w:rFonts w:ascii="Century Gothic" w:hAnsi="Century Gothic"/>
                <w:sz w:val="24"/>
              </w:rPr>
              <w:t xml:space="preserve"> Quarterly to review data </w:t>
            </w:r>
          </w:p>
        </w:tc>
        <w:tc>
          <w:tcPr>
            <w:tcW w:w="3531" w:type="dxa"/>
          </w:tcPr>
          <w:p w14:paraId="22A04D76" w14:textId="1E6AB3C7" w:rsidR="00E55CBD" w:rsidRPr="005C76BB" w:rsidRDefault="006C331A" w:rsidP="00E55CBD">
            <w:pPr>
              <w:rPr>
                <w:rFonts w:ascii="Century Gothic" w:hAnsi="Century Gothic"/>
                <w:sz w:val="24"/>
              </w:rPr>
            </w:pPr>
            <w:r>
              <w:rPr>
                <w:rFonts w:ascii="Century Gothic" w:hAnsi="Century Gothic"/>
                <w:sz w:val="24"/>
              </w:rPr>
              <w:t>Ronit Lewen</w:t>
            </w:r>
          </w:p>
        </w:tc>
        <w:tc>
          <w:tcPr>
            <w:tcW w:w="3143" w:type="dxa"/>
          </w:tcPr>
          <w:p w14:paraId="7AC878B6" w14:textId="77777777" w:rsidR="00E55CBD" w:rsidRPr="005C76BB" w:rsidRDefault="00E55CBD" w:rsidP="00E55CBD">
            <w:pPr>
              <w:rPr>
                <w:rFonts w:ascii="Century Gothic" w:hAnsi="Century Gothic"/>
                <w:sz w:val="24"/>
              </w:rPr>
            </w:pPr>
          </w:p>
        </w:tc>
        <w:tc>
          <w:tcPr>
            <w:tcW w:w="1788" w:type="dxa"/>
            <w:gridSpan w:val="2"/>
          </w:tcPr>
          <w:p w14:paraId="77CBDDF1" w14:textId="77777777" w:rsidR="00E55CBD" w:rsidRPr="005C76BB" w:rsidRDefault="00E55CBD" w:rsidP="00E55CBD">
            <w:pPr>
              <w:rPr>
                <w:rFonts w:ascii="Century Gothic" w:hAnsi="Century Gothic"/>
                <w:sz w:val="24"/>
              </w:rPr>
            </w:pPr>
          </w:p>
        </w:tc>
        <w:tc>
          <w:tcPr>
            <w:tcW w:w="2695" w:type="dxa"/>
          </w:tcPr>
          <w:p w14:paraId="630E6241" w14:textId="77777777" w:rsidR="00E55CBD" w:rsidRPr="005C76BB" w:rsidRDefault="00E55CBD" w:rsidP="00E55CBD">
            <w:pPr>
              <w:rPr>
                <w:rFonts w:ascii="Century Gothic" w:hAnsi="Century Gothic"/>
                <w:sz w:val="24"/>
              </w:rPr>
            </w:pPr>
          </w:p>
        </w:tc>
      </w:tr>
      <w:tr w:rsidR="006C331A" w:rsidRPr="005C76BB" w14:paraId="0E2F0CDC" w14:textId="77777777" w:rsidTr="00CC2DC6">
        <w:trPr>
          <w:trHeight w:val="406"/>
        </w:trPr>
        <w:tc>
          <w:tcPr>
            <w:tcW w:w="3233" w:type="dxa"/>
          </w:tcPr>
          <w:p w14:paraId="5480C5D7" w14:textId="242E20BF" w:rsidR="00E55CBD" w:rsidRPr="005C76BB" w:rsidRDefault="006C331A" w:rsidP="00E55CBD">
            <w:pPr>
              <w:rPr>
                <w:rFonts w:ascii="Century Gothic" w:hAnsi="Century Gothic"/>
                <w:sz w:val="24"/>
              </w:rPr>
            </w:pPr>
            <w:r>
              <w:rPr>
                <w:rFonts w:ascii="Century Gothic" w:hAnsi="Century Gothic"/>
                <w:sz w:val="24"/>
              </w:rPr>
              <w:t>Weekly meetings with school social worker</w:t>
            </w:r>
          </w:p>
          <w:p w14:paraId="6B32A318" w14:textId="77777777" w:rsidR="00E55CBD" w:rsidRPr="005C76BB" w:rsidRDefault="00E55CBD" w:rsidP="00E55CBD">
            <w:pPr>
              <w:rPr>
                <w:rFonts w:ascii="Century Gothic" w:hAnsi="Century Gothic"/>
                <w:sz w:val="24"/>
              </w:rPr>
            </w:pPr>
          </w:p>
        </w:tc>
        <w:tc>
          <w:tcPr>
            <w:tcW w:w="3531" w:type="dxa"/>
          </w:tcPr>
          <w:p w14:paraId="2087789A" w14:textId="77777777" w:rsidR="00E55CBD" w:rsidRDefault="006C331A" w:rsidP="00E55CBD">
            <w:pPr>
              <w:rPr>
                <w:rFonts w:ascii="Century Gothic" w:hAnsi="Century Gothic"/>
                <w:sz w:val="24"/>
              </w:rPr>
            </w:pPr>
            <w:r>
              <w:rPr>
                <w:rFonts w:ascii="Century Gothic" w:hAnsi="Century Gothic"/>
                <w:sz w:val="24"/>
              </w:rPr>
              <w:t>Ronit Lewen</w:t>
            </w:r>
          </w:p>
          <w:p w14:paraId="10A7AF55" w14:textId="1144B23E" w:rsidR="006C331A" w:rsidRPr="005C76BB" w:rsidRDefault="006C331A" w:rsidP="00E55CBD">
            <w:pPr>
              <w:rPr>
                <w:rFonts w:ascii="Century Gothic" w:hAnsi="Century Gothic"/>
                <w:sz w:val="24"/>
              </w:rPr>
            </w:pPr>
            <w:r>
              <w:rPr>
                <w:rFonts w:ascii="Century Gothic" w:hAnsi="Century Gothic"/>
                <w:sz w:val="24"/>
              </w:rPr>
              <w:t xml:space="preserve">Marlene </w:t>
            </w:r>
            <w:proofErr w:type="spellStart"/>
            <w:r>
              <w:rPr>
                <w:rFonts w:ascii="Century Gothic" w:hAnsi="Century Gothic"/>
                <w:sz w:val="24"/>
              </w:rPr>
              <w:t>Jairam</w:t>
            </w:r>
            <w:proofErr w:type="spellEnd"/>
          </w:p>
        </w:tc>
        <w:tc>
          <w:tcPr>
            <w:tcW w:w="3143" w:type="dxa"/>
          </w:tcPr>
          <w:p w14:paraId="0BFDFAAB" w14:textId="77777777" w:rsidR="00E55CBD" w:rsidRPr="005C76BB" w:rsidRDefault="00E55CBD" w:rsidP="00E55CBD">
            <w:pPr>
              <w:rPr>
                <w:rFonts w:ascii="Century Gothic" w:hAnsi="Century Gothic"/>
                <w:sz w:val="24"/>
              </w:rPr>
            </w:pPr>
          </w:p>
        </w:tc>
        <w:tc>
          <w:tcPr>
            <w:tcW w:w="1788" w:type="dxa"/>
            <w:gridSpan w:val="2"/>
          </w:tcPr>
          <w:p w14:paraId="29861ABC" w14:textId="767C1A4C" w:rsidR="00E55CBD" w:rsidRPr="005C76BB" w:rsidRDefault="006C331A" w:rsidP="00E55CBD">
            <w:pPr>
              <w:rPr>
                <w:rFonts w:ascii="Century Gothic" w:hAnsi="Century Gothic"/>
                <w:sz w:val="24"/>
              </w:rPr>
            </w:pPr>
            <w:r>
              <w:rPr>
                <w:rFonts w:ascii="Century Gothic" w:hAnsi="Century Gothic"/>
                <w:sz w:val="24"/>
              </w:rPr>
              <w:t>Weekly meetings notes</w:t>
            </w:r>
          </w:p>
        </w:tc>
        <w:tc>
          <w:tcPr>
            <w:tcW w:w="2695" w:type="dxa"/>
          </w:tcPr>
          <w:p w14:paraId="18BC6302" w14:textId="21ECBDB5" w:rsidR="00E55CBD" w:rsidRPr="005C76BB" w:rsidRDefault="006C331A" w:rsidP="00E55CBD">
            <w:pPr>
              <w:rPr>
                <w:rFonts w:ascii="Century Gothic" w:hAnsi="Century Gothic"/>
                <w:sz w:val="24"/>
              </w:rPr>
            </w:pPr>
            <w:r>
              <w:rPr>
                <w:rFonts w:ascii="Century Gothic" w:hAnsi="Century Gothic"/>
                <w:sz w:val="24"/>
              </w:rPr>
              <w:t>My 2019</w:t>
            </w:r>
          </w:p>
        </w:tc>
      </w:tr>
    </w:tbl>
    <w:p w14:paraId="260E4D69" w14:textId="77777777" w:rsidR="0036007A" w:rsidRPr="005C76BB" w:rsidRDefault="0036007A" w:rsidP="0036007A">
      <w:pPr>
        <w:rPr>
          <w:rFonts w:ascii="Century Gothic" w:hAnsi="Century Gothic"/>
        </w:rPr>
      </w:pPr>
    </w:p>
    <w:sectPr w:rsidR="0036007A" w:rsidRPr="005C76BB" w:rsidSect="00402ADF">
      <w:headerReference w:type="even" r:id="rId8"/>
      <w:headerReference w:type="default" r:id="rId9"/>
      <w:footerReference w:type="even" r:id="rId10"/>
      <w:footerReference w:type="default" r:id="rId11"/>
      <w:headerReference w:type="first" r:id="rId12"/>
      <w:footerReference w:type="first" r:id="rId13"/>
      <w:pgSz w:w="15840" w:h="12240" w:orient="landscape"/>
      <w:pgMar w:top="1800" w:right="720" w:bottom="144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087672" w14:textId="77777777" w:rsidR="001F641C" w:rsidRDefault="001F641C" w:rsidP="0036007A">
      <w:pPr>
        <w:spacing w:after="0" w:line="240" w:lineRule="auto"/>
      </w:pPr>
      <w:r>
        <w:separator/>
      </w:r>
    </w:p>
  </w:endnote>
  <w:endnote w:type="continuationSeparator" w:id="0">
    <w:p w14:paraId="4FDBC72E" w14:textId="77777777" w:rsidR="001F641C" w:rsidRDefault="001F641C" w:rsidP="00360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Palatino">
    <w:altName w:val="Segoe UI Historic"/>
    <w:charset w:val="00"/>
    <w:family w:val="auto"/>
    <w:pitch w:val="variable"/>
    <w:sig w:usb0="A00002FF" w:usb1="7800205A" w:usb2="14600000" w:usb3="00000000" w:csb0="00000193"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005E7" w14:textId="77777777" w:rsidR="004F1018" w:rsidRDefault="004F10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Gothic" w:hAnsi="Century Gothic"/>
        <w:b/>
        <w:sz w:val="20"/>
        <w:szCs w:val="20"/>
      </w:rPr>
      <w:id w:val="-1321185654"/>
      <w:docPartObj>
        <w:docPartGallery w:val="Page Numbers (Bottom of Page)"/>
        <w:docPartUnique/>
      </w:docPartObj>
    </w:sdtPr>
    <w:sdtEndPr>
      <w:rPr>
        <w:noProof/>
      </w:rPr>
    </w:sdtEndPr>
    <w:sdtContent>
      <w:p w14:paraId="1F0C9A32" w14:textId="10BA1B04" w:rsidR="00AA13B4" w:rsidRPr="00402ADF" w:rsidRDefault="00AA13B4" w:rsidP="005C76BB">
        <w:pPr>
          <w:pStyle w:val="Footer"/>
          <w:tabs>
            <w:tab w:val="clear" w:pos="4680"/>
            <w:tab w:val="clear" w:pos="9360"/>
            <w:tab w:val="right" w:pos="14220"/>
          </w:tabs>
          <w:rPr>
            <w:rFonts w:ascii="Century Gothic" w:hAnsi="Century Gothic"/>
            <w:b/>
            <w:sz w:val="20"/>
            <w:szCs w:val="20"/>
          </w:rPr>
        </w:pPr>
        <w:r>
          <w:rPr>
            <w:rFonts w:ascii="Century Gothic" w:hAnsi="Century Gothic"/>
            <w:b/>
            <w:sz w:val="20"/>
            <w:szCs w:val="20"/>
          </w:rPr>
          <w:t>© 2018</w:t>
        </w:r>
        <w:r w:rsidRPr="00402ADF">
          <w:rPr>
            <w:rFonts w:ascii="Century Gothic" w:hAnsi="Century Gothic"/>
            <w:b/>
            <w:sz w:val="20"/>
            <w:szCs w:val="20"/>
          </w:rPr>
          <w:t xml:space="preserve"> Broward County Public Schools</w:t>
        </w:r>
        <w:r w:rsidRPr="00402ADF">
          <w:rPr>
            <w:rFonts w:ascii="Century Gothic" w:hAnsi="Century Gothic"/>
            <w:b/>
            <w:sz w:val="20"/>
            <w:szCs w:val="20"/>
          </w:rPr>
          <w:tab/>
        </w:r>
        <w:r w:rsidRPr="00402ADF">
          <w:rPr>
            <w:rFonts w:ascii="Century Gothic" w:hAnsi="Century Gothic"/>
            <w:b/>
            <w:sz w:val="20"/>
            <w:szCs w:val="20"/>
          </w:rPr>
          <w:fldChar w:fldCharType="begin"/>
        </w:r>
        <w:r w:rsidRPr="00402ADF">
          <w:rPr>
            <w:rFonts w:ascii="Century Gothic" w:hAnsi="Century Gothic"/>
            <w:b/>
            <w:sz w:val="20"/>
            <w:szCs w:val="20"/>
          </w:rPr>
          <w:instrText xml:space="preserve"> PAGE   \* MERGEFORMAT </w:instrText>
        </w:r>
        <w:r w:rsidRPr="00402ADF">
          <w:rPr>
            <w:rFonts w:ascii="Century Gothic" w:hAnsi="Century Gothic"/>
            <w:b/>
            <w:sz w:val="20"/>
            <w:szCs w:val="20"/>
          </w:rPr>
          <w:fldChar w:fldCharType="separate"/>
        </w:r>
        <w:r w:rsidR="004F1018">
          <w:rPr>
            <w:rFonts w:ascii="Century Gothic" w:hAnsi="Century Gothic"/>
            <w:b/>
            <w:noProof/>
            <w:sz w:val="20"/>
            <w:szCs w:val="20"/>
          </w:rPr>
          <w:t>5</w:t>
        </w:r>
        <w:r w:rsidRPr="00402ADF">
          <w:rPr>
            <w:rFonts w:ascii="Century Gothic" w:hAnsi="Century Gothic"/>
            <w:b/>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FEE6E" w14:textId="77777777" w:rsidR="004F1018" w:rsidRDefault="004F10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290151" w14:textId="77777777" w:rsidR="001F641C" w:rsidRDefault="001F641C" w:rsidP="0036007A">
      <w:pPr>
        <w:spacing w:after="0" w:line="240" w:lineRule="auto"/>
      </w:pPr>
      <w:r>
        <w:separator/>
      </w:r>
    </w:p>
  </w:footnote>
  <w:footnote w:type="continuationSeparator" w:id="0">
    <w:p w14:paraId="20F52560" w14:textId="77777777" w:rsidR="001F641C" w:rsidRDefault="001F641C" w:rsidP="00360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DAF9A" w14:textId="77777777" w:rsidR="004F1018" w:rsidRDefault="004F10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E9082" w14:textId="7E3FA67E" w:rsidR="00AA13B4" w:rsidRPr="004F1018" w:rsidRDefault="00AA13B4" w:rsidP="004F1018">
    <w:pPr>
      <w:pStyle w:val="NoSpacing"/>
      <w:jc w:val="center"/>
      <w:rPr>
        <w:rStyle w:val="Emphasis"/>
        <w:b/>
        <w:sz w:val="28"/>
        <w:szCs w:val="28"/>
      </w:rPr>
    </w:pPr>
    <w:r w:rsidRPr="004F1018">
      <w:rPr>
        <w:rStyle w:val="Emphasis"/>
        <w:b/>
        <w:noProof/>
        <w:sz w:val="28"/>
        <w:szCs w:val="28"/>
      </w:rPr>
      <w:drawing>
        <wp:anchor distT="0" distB="0" distL="114300" distR="114300" simplePos="0" relativeHeight="251664384" behindDoc="0" locked="0" layoutInCell="1" allowOverlap="1" wp14:anchorId="7B79098B" wp14:editId="75F32488">
          <wp:simplePos x="0" y="0"/>
          <wp:positionH relativeFrom="column">
            <wp:posOffset>7315200</wp:posOffset>
          </wp:positionH>
          <wp:positionV relativeFrom="paragraph">
            <wp:posOffset>-171450</wp:posOffset>
          </wp:positionV>
          <wp:extent cx="1827530" cy="847090"/>
          <wp:effectExtent l="0" t="0" r="1270" b="0"/>
          <wp:wrapTight wrapText="bothSides">
            <wp:wrapPolygon edited="0">
              <wp:start x="0" y="0"/>
              <wp:lineTo x="0" y="20726"/>
              <wp:lineTo x="21315" y="20726"/>
              <wp:lineTo x="213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7530" cy="847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1018">
      <w:rPr>
        <w:rStyle w:val="Emphasis"/>
        <w:b/>
        <w:noProof/>
        <w:sz w:val="28"/>
        <w:szCs w:val="28"/>
      </w:rPr>
      <w:drawing>
        <wp:anchor distT="0" distB="0" distL="114300" distR="114300" simplePos="0" relativeHeight="251662336" behindDoc="0" locked="0" layoutInCell="1" allowOverlap="1" wp14:anchorId="22E30574" wp14:editId="4B1AC05C">
          <wp:simplePos x="0" y="0"/>
          <wp:positionH relativeFrom="column">
            <wp:posOffset>342900</wp:posOffset>
          </wp:positionH>
          <wp:positionV relativeFrom="paragraph">
            <wp:posOffset>-171450</wp:posOffset>
          </wp:positionV>
          <wp:extent cx="1066800" cy="830580"/>
          <wp:effectExtent l="0" t="0" r="0" b="7620"/>
          <wp:wrapTight wrapText="bothSides">
            <wp:wrapPolygon edited="0">
              <wp:start x="0" y="0"/>
              <wp:lineTo x="0" y="21138"/>
              <wp:lineTo x="21086" y="21138"/>
              <wp:lineTo x="21086"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1018">
      <w:rPr>
        <w:rStyle w:val="Emphasis"/>
        <w:b/>
        <w:sz w:val="28"/>
        <w:szCs w:val="28"/>
      </w:rPr>
      <w:t>Broward County Public Schools</w:t>
    </w:r>
  </w:p>
  <w:p w14:paraId="6B6893A7" w14:textId="53B8936E" w:rsidR="00AA13B4" w:rsidRPr="004F1018" w:rsidRDefault="00AA13B4" w:rsidP="004F1018">
    <w:pPr>
      <w:pStyle w:val="NoSpacing"/>
      <w:jc w:val="center"/>
      <w:rPr>
        <w:rStyle w:val="Emphasis"/>
        <w:b/>
        <w:sz w:val="28"/>
        <w:szCs w:val="28"/>
      </w:rPr>
    </w:pPr>
    <w:r w:rsidRPr="004F1018">
      <w:rPr>
        <w:rStyle w:val="Emphasis"/>
        <w:b/>
        <w:sz w:val="28"/>
        <w:szCs w:val="28"/>
      </w:rPr>
      <w:t>School Wide Social and Emotional Learning</w:t>
    </w:r>
  </w:p>
  <w:p w14:paraId="1C933FAA" w14:textId="4972A0A6" w:rsidR="00AA13B4" w:rsidRPr="004F1018" w:rsidRDefault="00B36D69" w:rsidP="004F1018">
    <w:pPr>
      <w:pStyle w:val="NoSpacing"/>
      <w:jc w:val="center"/>
      <w:rPr>
        <w:rStyle w:val="Emphasis"/>
        <w:b/>
        <w:sz w:val="28"/>
        <w:szCs w:val="28"/>
      </w:rPr>
    </w:pPr>
    <w:r w:rsidRPr="004F1018">
      <w:rPr>
        <w:rStyle w:val="Emphasis"/>
        <w:b/>
        <w:sz w:val="28"/>
        <w:szCs w:val="28"/>
      </w:rPr>
      <w:t xml:space="preserve">2018-19 </w:t>
    </w:r>
    <w:r w:rsidR="00AA13B4" w:rsidRPr="004F1018">
      <w:rPr>
        <w:rStyle w:val="Emphasis"/>
        <w:b/>
        <w:sz w:val="28"/>
        <w:szCs w:val="28"/>
      </w:rPr>
      <w:t>Action Plan</w:t>
    </w:r>
  </w:p>
  <w:p w14:paraId="171A4321" w14:textId="77777777" w:rsidR="00AA13B4" w:rsidRPr="004F1018" w:rsidRDefault="00AA13B4" w:rsidP="00B36D69">
    <w:pPr>
      <w:jc w:val="center"/>
      <w:rPr>
        <w:rStyle w:val="Emphasis"/>
        <w:sz w:val="28"/>
        <w:szCs w:val="28"/>
      </w:rPr>
    </w:pPr>
  </w:p>
  <w:p w14:paraId="4B458280" w14:textId="6FE1FF0A" w:rsidR="00AA13B4" w:rsidRPr="00402ADF" w:rsidRDefault="00AA13B4" w:rsidP="0036007A">
    <w:pPr>
      <w:spacing w:after="0" w:line="240" w:lineRule="auto"/>
      <w:jc w:val="center"/>
      <w:rPr>
        <w:rFonts w:ascii="Century Gothic" w:hAnsi="Century Gothic"/>
        <w:b/>
        <w:color w:val="10819B"/>
        <w:sz w:val="40"/>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26646" w14:textId="77777777" w:rsidR="004F1018" w:rsidRDefault="004F10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4773E7"/>
    <w:multiLevelType w:val="hybridMultilevel"/>
    <w:tmpl w:val="DD14D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07A"/>
    <w:rsid w:val="00013151"/>
    <w:rsid w:val="00030811"/>
    <w:rsid w:val="000708A0"/>
    <w:rsid w:val="00090F80"/>
    <w:rsid w:val="000A3DAE"/>
    <w:rsid w:val="000F4F27"/>
    <w:rsid w:val="0010459B"/>
    <w:rsid w:val="001676CF"/>
    <w:rsid w:val="001A0383"/>
    <w:rsid w:val="001A39E4"/>
    <w:rsid w:val="001F641C"/>
    <w:rsid w:val="00237BBE"/>
    <w:rsid w:val="00253CAF"/>
    <w:rsid w:val="00254AC3"/>
    <w:rsid w:val="00264824"/>
    <w:rsid w:val="002B27C5"/>
    <w:rsid w:val="00332408"/>
    <w:rsid w:val="0033304F"/>
    <w:rsid w:val="0036007A"/>
    <w:rsid w:val="003614CC"/>
    <w:rsid w:val="00365B91"/>
    <w:rsid w:val="00377894"/>
    <w:rsid w:val="003C6ED7"/>
    <w:rsid w:val="00402ADF"/>
    <w:rsid w:val="00415041"/>
    <w:rsid w:val="0042332E"/>
    <w:rsid w:val="00444387"/>
    <w:rsid w:val="00462C0F"/>
    <w:rsid w:val="00483690"/>
    <w:rsid w:val="00490F0E"/>
    <w:rsid w:val="004F1018"/>
    <w:rsid w:val="004F4DD8"/>
    <w:rsid w:val="00502323"/>
    <w:rsid w:val="005406AD"/>
    <w:rsid w:val="005A1B01"/>
    <w:rsid w:val="005A5CDC"/>
    <w:rsid w:val="005B15B4"/>
    <w:rsid w:val="005C76BB"/>
    <w:rsid w:val="005D4A75"/>
    <w:rsid w:val="005E33BA"/>
    <w:rsid w:val="005F6DFB"/>
    <w:rsid w:val="00603194"/>
    <w:rsid w:val="00616348"/>
    <w:rsid w:val="0062403E"/>
    <w:rsid w:val="00636BBC"/>
    <w:rsid w:val="0068671F"/>
    <w:rsid w:val="006C331A"/>
    <w:rsid w:val="00700EA8"/>
    <w:rsid w:val="00745ADA"/>
    <w:rsid w:val="007A6C10"/>
    <w:rsid w:val="007B56BB"/>
    <w:rsid w:val="007F089F"/>
    <w:rsid w:val="00826827"/>
    <w:rsid w:val="00836712"/>
    <w:rsid w:val="00854D27"/>
    <w:rsid w:val="008C6498"/>
    <w:rsid w:val="008F509E"/>
    <w:rsid w:val="008F7257"/>
    <w:rsid w:val="009670E2"/>
    <w:rsid w:val="00973C30"/>
    <w:rsid w:val="009770CA"/>
    <w:rsid w:val="009E702B"/>
    <w:rsid w:val="009F78E1"/>
    <w:rsid w:val="00A43275"/>
    <w:rsid w:val="00A474D5"/>
    <w:rsid w:val="00A8710F"/>
    <w:rsid w:val="00A97058"/>
    <w:rsid w:val="00AA13B4"/>
    <w:rsid w:val="00AA52FA"/>
    <w:rsid w:val="00AF61C3"/>
    <w:rsid w:val="00B12EB5"/>
    <w:rsid w:val="00B36D69"/>
    <w:rsid w:val="00B51976"/>
    <w:rsid w:val="00B70D6E"/>
    <w:rsid w:val="00B81F27"/>
    <w:rsid w:val="00BC020A"/>
    <w:rsid w:val="00BE2425"/>
    <w:rsid w:val="00C2719B"/>
    <w:rsid w:val="00C34A5B"/>
    <w:rsid w:val="00C35246"/>
    <w:rsid w:val="00C37BE5"/>
    <w:rsid w:val="00C607B5"/>
    <w:rsid w:val="00C83CD0"/>
    <w:rsid w:val="00CC085F"/>
    <w:rsid w:val="00CC2DC6"/>
    <w:rsid w:val="00CE62D9"/>
    <w:rsid w:val="00D3798F"/>
    <w:rsid w:val="00D473D3"/>
    <w:rsid w:val="00D57662"/>
    <w:rsid w:val="00DB799E"/>
    <w:rsid w:val="00E22619"/>
    <w:rsid w:val="00E46D62"/>
    <w:rsid w:val="00E55CBD"/>
    <w:rsid w:val="00EB437D"/>
    <w:rsid w:val="00EC5CC0"/>
    <w:rsid w:val="00EE2964"/>
    <w:rsid w:val="00F21271"/>
    <w:rsid w:val="00F25107"/>
    <w:rsid w:val="00F45488"/>
    <w:rsid w:val="00F72AE7"/>
    <w:rsid w:val="00F94F94"/>
    <w:rsid w:val="00FC05D1"/>
    <w:rsid w:val="00FD56C5"/>
    <w:rsid w:val="00FD5CF9"/>
    <w:rsid w:val="00FE6A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FB0718"/>
  <w15:docId w15:val="{1DD7EAA5-1383-4C09-ACCD-99C5B813F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5246"/>
  </w:style>
  <w:style w:type="paragraph" w:styleId="Heading1">
    <w:name w:val="heading 1"/>
    <w:basedOn w:val="Normal"/>
    <w:next w:val="Normal"/>
    <w:link w:val="Heading1Char"/>
    <w:uiPriority w:val="9"/>
    <w:qFormat/>
    <w:rsid w:val="007F089F"/>
    <w:pPr>
      <w:keepNext/>
      <w:keepLines/>
      <w:tabs>
        <w:tab w:val="left" w:pos="4832"/>
      </w:tabs>
      <w:spacing w:before="480" w:after="0"/>
      <w:outlineLvl w:val="0"/>
    </w:pPr>
    <w:rPr>
      <w:rFonts w:asciiTheme="majorHAnsi" w:eastAsiaTheme="majorEastAsia" w:hAnsiTheme="majorHAnsi" w:cstheme="majorBidi"/>
      <w:b/>
      <w:bCs/>
      <w:color w:val="B62E04"/>
      <w:sz w:val="28"/>
      <w:szCs w:val="28"/>
    </w:rPr>
  </w:style>
  <w:style w:type="paragraph" w:styleId="Heading2">
    <w:name w:val="heading 2"/>
    <w:basedOn w:val="Normal"/>
    <w:next w:val="Normal"/>
    <w:link w:val="Heading2Char"/>
    <w:uiPriority w:val="9"/>
    <w:unhideWhenUsed/>
    <w:qFormat/>
    <w:rsid w:val="007F089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07A"/>
  </w:style>
  <w:style w:type="paragraph" w:styleId="Footer">
    <w:name w:val="footer"/>
    <w:basedOn w:val="Normal"/>
    <w:link w:val="FooterChar"/>
    <w:uiPriority w:val="99"/>
    <w:unhideWhenUsed/>
    <w:rsid w:val="00360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07A"/>
  </w:style>
  <w:style w:type="table" w:styleId="TableGrid">
    <w:name w:val="Table Grid"/>
    <w:basedOn w:val="TableNormal"/>
    <w:uiPriority w:val="39"/>
    <w:rsid w:val="00360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369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3690"/>
    <w:rPr>
      <w:rFonts w:ascii="Lucida Grande" w:hAnsi="Lucida Grande" w:cs="Lucida Grande"/>
      <w:sz w:val="18"/>
      <w:szCs w:val="18"/>
    </w:rPr>
  </w:style>
  <w:style w:type="paragraph" w:styleId="ListParagraph">
    <w:name w:val="List Paragraph"/>
    <w:basedOn w:val="Normal"/>
    <w:uiPriority w:val="34"/>
    <w:qFormat/>
    <w:rsid w:val="002B27C5"/>
    <w:pPr>
      <w:ind w:left="720"/>
      <w:contextualSpacing/>
    </w:pPr>
  </w:style>
  <w:style w:type="character" w:customStyle="1" w:styleId="Heading1Char">
    <w:name w:val="Heading 1 Char"/>
    <w:basedOn w:val="DefaultParagraphFont"/>
    <w:link w:val="Heading1"/>
    <w:uiPriority w:val="9"/>
    <w:rsid w:val="007F089F"/>
    <w:rPr>
      <w:rFonts w:asciiTheme="majorHAnsi" w:eastAsiaTheme="majorEastAsia" w:hAnsiTheme="majorHAnsi" w:cstheme="majorBidi"/>
      <w:b/>
      <w:bCs/>
      <w:color w:val="B62E04"/>
      <w:sz w:val="28"/>
      <w:szCs w:val="28"/>
    </w:rPr>
  </w:style>
  <w:style w:type="character" w:customStyle="1" w:styleId="Heading2Char">
    <w:name w:val="Heading 2 Char"/>
    <w:basedOn w:val="DefaultParagraphFont"/>
    <w:link w:val="Heading2"/>
    <w:uiPriority w:val="9"/>
    <w:rsid w:val="007F089F"/>
    <w:rPr>
      <w:rFonts w:asciiTheme="majorHAnsi" w:eastAsiaTheme="majorEastAsia" w:hAnsiTheme="majorHAnsi" w:cstheme="majorBidi"/>
      <w:b/>
      <w:bCs/>
      <w:color w:val="5B9BD5" w:themeColor="accent1"/>
      <w:sz w:val="26"/>
      <w:szCs w:val="26"/>
    </w:rPr>
  </w:style>
  <w:style w:type="character" w:styleId="IntenseEmphasis">
    <w:name w:val="Intense Emphasis"/>
    <w:basedOn w:val="DefaultParagraphFont"/>
    <w:uiPriority w:val="21"/>
    <w:qFormat/>
    <w:rsid w:val="007F089F"/>
    <w:rPr>
      <w:b/>
      <w:bCs/>
      <w:i/>
      <w:iCs/>
      <w:color w:val="5B9BD5" w:themeColor="accent1"/>
    </w:rPr>
  </w:style>
  <w:style w:type="character" w:styleId="Emphasis">
    <w:name w:val="Emphasis"/>
    <w:basedOn w:val="DefaultParagraphFont"/>
    <w:uiPriority w:val="20"/>
    <w:qFormat/>
    <w:rsid w:val="004F1018"/>
    <w:rPr>
      <w:iCs/>
      <w:color w:val="auto"/>
      <w:sz w:val="24"/>
      <w:szCs w:val="24"/>
    </w:rPr>
  </w:style>
  <w:style w:type="character" w:styleId="Strong">
    <w:name w:val="Strong"/>
    <w:basedOn w:val="DefaultParagraphFont"/>
    <w:uiPriority w:val="22"/>
    <w:qFormat/>
    <w:rsid w:val="004F1018"/>
    <w:rPr>
      <w:b/>
      <w:bCs/>
    </w:rPr>
  </w:style>
  <w:style w:type="character" w:styleId="BookTitle">
    <w:name w:val="Book Title"/>
    <w:basedOn w:val="DefaultParagraphFont"/>
    <w:uiPriority w:val="33"/>
    <w:qFormat/>
    <w:rsid w:val="004F1018"/>
    <w:rPr>
      <w:b/>
      <w:bCs/>
      <w:smallCaps/>
      <w:spacing w:val="5"/>
    </w:rPr>
  </w:style>
  <w:style w:type="paragraph" w:styleId="Title">
    <w:name w:val="Title"/>
    <w:basedOn w:val="Normal"/>
    <w:next w:val="Normal"/>
    <w:link w:val="TitleChar"/>
    <w:uiPriority w:val="10"/>
    <w:qFormat/>
    <w:rsid w:val="004F1018"/>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F1018"/>
    <w:rPr>
      <w:rFonts w:asciiTheme="majorHAnsi" w:eastAsiaTheme="majorEastAsia" w:hAnsiTheme="majorHAnsi" w:cstheme="majorBidi"/>
      <w:color w:val="323E4F" w:themeColor="text2" w:themeShade="BF"/>
      <w:spacing w:val="5"/>
      <w:kern w:val="28"/>
      <w:sz w:val="52"/>
      <w:szCs w:val="52"/>
    </w:rPr>
  </w:style>
  <w:style w:type="paragraph" w:styleId="NoSpacing">
    <w:name w:val="No Spacing"/>
    <w:uiPriority w:val="1"/>
    <w:qFormat/>
    <w:rsid w:val="004F10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ABBD5-D4B2-4F48-B659-8C328AF53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986</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Broward County Public Schools</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Carmello N. Moussignac</dc:creator>
  <cp:keywords/>
  <dc:description/>
  <cp:lastModifiedBy>Ronit Lewen</cp:lastModifiedBy>
  <cp:revision>5</cp:revision>
  <cp:lastPrinted>2018-09-26T15:32:00Z</cp:lastPrinted>
  <dcterms:created xsi:type="dcterms:W3CDTF">2018-09-26T15:32:00Z</dcterms:created>
  <dcterms:modified xsi:type="dcterms:W3CDTF">2018-11-19T17:52:00Z</dcterms:modified>
</cp:coreProperties>
</file>