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641"/>
        <w:gridCol w:w="3247"/>
        <w:gridCol w:w="2675"/>
        <w:gridCol w:w="928"/>
        <w:gridCol w:w="2336"/>
        <w:gridCol w:w="1563"/>
      </w:tblGrid>
      <w:tr w:rsidR="0036007A" w:rsidRPr="00402ADF" w14:paraId="23A6891A" w14:textId="77777777" w:rsidTr="00A73A50">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A73A50">
        <w:tc>
          <w:tcPr>
            <w:tcW w:w="14390" w:type="dxa"/>
            <w:gridSpan w:val="6"/>
            <w:shd w:val="clear" w:color="auto" w:fill="FFE599" w:themeFill="accent4" w:themeFillTint="66"/>
          </w:tcPr>
          <w:p w14:paraId="69585BC7" w14:textId="70BA244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E97673"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A73A50">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026E91">
        <w:trPr>
          <w:trHeight w:val="417"/>
        </w:trPr>
        <w:tc>
          <w:tcPr>
            <w:tcW w:w="10611" w:type="dxa"/>
            <w:gridSpan w:val="4"/>
          </w:tcPr>
          <w:p w14:paraId="470C6C68" w14:textId="7BBE8874"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B92232">
              <w:rPr>
                <w:rFonts w:ascii="Century Gothic" w:hAnsi="Century Gothic"/>
                <w:sz w:val="24"/>
                <w:szCs w:val="24"/>
              </w:rPr>
              <w:t xml:space="preserve"> </w:t>
            </w:r>
            <w:r w:rsidR="00B92232" w:rsidRPr="00244718">
              <w:rPr>
                <w:rFonts w:cstheme="minorHAnsi"/>
                <w:sz w:val="24"/>
                <w:szCs w:val="24"/>
              </w:rPr>
              <w:t>Northeast High School</w:t>
            </w:r>
          </w:p>
        </w:tc>
        <w:tc>
          <w:tcPr>
            <w:tcW w:w="3779" w:type="dxa"/>
            <w:gridSpan w:val="2"/>
          </w:tcPr>
          <w:p w14:paraId="42A7A2A1" w14:textId="56D00210"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B92232">
              <w:rPr>
                <w:rFonts w:ascii="Century Gothic" w:hAnsi="Century Gothic"/>
                <w:b/>
                <w:sz w:val="24"/>
                <w:szCs w:val="28"/>
              </w:rPr>
              <w:t xml:space="preserve"> </w:t>
            </w:r>
            <w:r w:rsidR="00B92232" w:rsidRPr="00244718">
              <w:rPr>
                <w:rFonts w:cstheme="minorHAnsi"/>
                <w:sz w:val="24"/>
                <w:szCs w:val="28"/>
              </w:rPr>
              <w:t>2018-2019</w:t>
            </w:r>
          </w:p>
        </w:tc>
      </w:tr>
      <w:tr w:rsidR="00332408" w:rsidRPr="005C76BB" w14:paraId="5121644A" w14:textId="77777777" w:rsidTr="00026E91">
        <w:trPr>
          <w:trHeight w:val="417"/>
        </w:trPr>
        <w:tc>
          <w:tcPr>
            <w:tcW w:w="10611" w:type="dxa"/>
            <w:gridSpan w:val="4"/>
          </w:tcPr>
          <w:p w14:paraId="4E473C07" w14:textId="3CD2A16A"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B92232">
              <w:rPr>
                <w:rFonts w:ascii="Century Gothic" w:hAnsi="Century Gothic"/>
                <w:b/>
                <w:sz w:val="24"/>
                <w:szCs w:val="24"/>
              </w:rPr>
              <w:t xml:space="preserve"> </w:t>
            </w:r>
            <w:r w:rsidR="00B92232" w:rsidRPr="00244718">
              <w:rPr>
                <w:rFonts w:cstheme="minorHAnsi"/>
                <w:sz w:val="24"/>
                <w:szCs w:val="24"/>
              </w:rPr>
              <w:t>Anthony Valachovic</w:t>
            </w:r>
          </w:p>
        </w:tc>
        <w:tc>
          <w:tcPr>
            <w:tcW w:w="3779"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A73A50">
        <w:tc>
          <w:tcPr>
            <w:tcW w:w="14390" w:type="dxa"/>
            <w:gridSpan w:val="6"/>
          </w:tcPr>
          <w:p w14:paraId="71115BA3" w14:textId="6954FCA3"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92232">
              <w:rPr>
                <w:rFonts w:ascii="Century Gothic" w:hAnsi="Century Gothic"/>
                <w:b/>
                <w:sz w:val="24"/>
                <w:szCs w:val="24"/>
              </w:rPr>
              <w:t xml:space="preserve"> </w:t>
            </w:r>
            <w:r w:rsidR="00B92232" w:rsidRPr="00B65086">
              <w:rPr>
                <w:rFonts w:cstheme="minorHAnsi"/>
                <w:sz w:val="24"/>
                <w:szCs w:val="24"/>
              </w:rPr>
              <w:t>Alan Strauss</w:t>
            </w:r>
          </w:p>
        </w:tc>
      </w:tr>
      <w:tr w:rsidR="0036007A" w:rsidRPr="005C76BB" w14:paraId="1587C81D" w14:textId="77777777" w:rsidTr="00A73A50">
        <w:tc>
          <w:tcPr>
            <w:tcW w:w="14390" w:type="dxa"/>
            <w:gridSpan w:val="6"/>
          </w:tcPr>
          <w:p w14:paraId="16A18CEB" w14:textId="13C6BA99" w:rsidR="00332408" w:rsidRPr="00A903D7"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5B5382">
              <w:rPr>
                <w:rFonts w:ascii="Century Gothic" w:hAnsi="Century Gothic"/>
                <w:b/>
                <w:sz w:val="24"/>
                <w:szCs w:val="24"/>
              </w:rPr>
              <w:t xml:space="preserve"> </w:t>
            </w:r>
            <w:r w:rsidR="00603BEF" w:rsidRPr="00A903D7">
              <w:rPr>
                <w:sz w:val="24"/>
                <w:szCs w:val="24"/>
              </w:rPr>
              <w:t>The mission of Northeast High School is to foster a safe environment for individual students to acquire the life skills, both intellectual and personal, which will enable them to become self-directed learners both now and in the future.</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A73A50">
        <w:tc>
          <w:tcPr>
            <w:tcW w:w="14390" w:type="dxa"/>
            <w:gridSpan w:val="6"/>
          </w:tcPr>
          <w:p w14:paraId="0E4D2EC2" w14:textId="210C45D6" w:rsidR="00332408" w:rsidRPr="007A10BF" w:rsidRDefault="00332408" w:rsidP="00332408">
            <w:pPr>
              <w:rPr>
                <w:rFonts w:cstheme="minorHAnsi"/>
                <w:sz w:val="24"/>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332951" w:rsidRPr="007A10BF">
              <w:rPr>
                <w:rFonts w:cstheme="minorHAnsi"/>
                <w:sz w:val="24"/>
                <w:szCs w:val="24"/>
              </w:rPr>
              <w:t xml:space="preserve">The vision of Northeast </w:t>
            </w:r>
            <w:r w:rsidR="00C80C94" w:rsidRPr="007A10BF">
              <w:rPr>
                <w:rFonts w:cstheme="minorHAnsi"/>
                <w:sz w:val="24"/>
                <w:szCs w:val="24"/>
              </w:rPr>
              <w:t>High School is to prepare our students for post- secondary life with the ability to think globally and critically</w:t>
            </w:r>
            <w:r w:rsidR="007A10BF" w:rsidRPr="007A10BF">
              <w:rPr>
                <w:rFonts w:cstheme="minorHAnsi"/>
                <w:sz w:val="24"/>
                <w:szCs w:val="24"/>
              </w:rPr>
              <w:t>,</w:t>
            </w:r>
            <w:r w:rsidR="00C80C94" w:rsidRPr="007A10BF">
              <w:rPr>
                <w:rFonts w:cstheme="minorHAnsi"/>
                <w:sz w:val="24"/>
                <w:szCs w:val="24"/>
              </w:rPr>
              <w:t xml:space="preserve"> respect others</w:t>
            </w:r>
            <w:r w:rsidR="00C701A4">
              <w:rPr>
                <w:rFonts w:cstheme="minorHAnsi"/>
                <w:sz w:val="24"/>
                <w:szCs w:val="24"/>
              </w:rPr>
              <w:t>,</w:t>
            </w:r>
            <w:r w:rsidR="00C80C94" w:rsidRPr="007A10BF">
              <w:rPr>
                <w:rFonts w:cstheme="minorHAnsi"/>
                <w:sz w:val="24"/>
                <w:szCs w:val="24"/>
              </w:rPr>
              <w:t xml:space="preserve"> and persevere.</w:t>
            </w:r>
          </w:p>
          <w:p w14:paraId="42077C1A" w14:textId="77777777" w:rsidR="00332408" w:rsidRPr="007A10BF" w:rsidRDefault="00332408" w:rsidP="00332408">
            <w:pPr>
              <w:rPr>
                <w:rFonts w:cstheme="minorHAnsi"/>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A73A50">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A73A50">
        <w:trPr>
          <w:trHeight w:val="674"/>
        </w:trPr>
        <w:tc>
          <w:tcPr>
            <w:tcW w:w="14390" w:type="dxa"/>
            <w:gridSpan w:val="6"/>
            <w:vAlign w:val="center"/>
          </w:tcPr>
          <w:p w14:paraId="728C4562" w14:textId="481BB58A"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04E06">
              <w:rPr>
                <w:rFonts w:ascii="Century Gothic" w:hAnsi="Century Gothic"/>
                <w:b/>
                <w:sz w:val="24"/>
                <w:szCs w:val="24"/>
              </w:rPr>
              <w:t>Alexander Adams</w:t>
            </w:r>
            <w:r w:rsidR="00BB1114">
              <w:rPr>
                <w:rFonts w:ascii="Century Gothic" w:hAnsi="Century Gothic"/>
                <w:b/>
                <w:sz w:val="24"/>
                <w:szCs w:val="24"/>
              </w:rPr>
              <w:t xml:space="preserve"> &amp; </w:t>
            </w:r>
            <w:r w:rsidR="00807871">
              <w:rPr>
                <w:rFonts w:ascii="Century Gothic" w:hAnsi="Century Gothic"/>
                <w:b/>
                <w:sz w:val="24"/>
                <w:szCs w:val="24"/>
              </w:rPr>
              <w:t>Annette Alfaro</w:t>
            </w:r>
            <w:r w:rsidR="00C35246" w:rsidRPr="00C35246">
              <w:rPr>
                <w:rFonts w:ascii="Century Gothic" w:hAnsi="Century Gothic"/>
                <w:b/>
                <w:sz w:val="24"/>
                <w:szCs w:val="24"/>
              </w:rPr>
              <w:t xml:space="preserve">                                                                                   </w:t>
            </w:r>
            <w:r w:rsidR="003A1F8B">
              <w:rPr>
                <w:rFonts w:ascii="Century Gothic" w:hAnsi="Century Gothic"/>
                <w:b/>
                <w:sz w:val="24"/>
                <w:szCs w:val="24"/>
              </w:rPr>
              <w:t xml:space="preserve"> </w:t>
            </w:r>
            <w:r w:rsidR="00C35246" w:rsidRPr="00C35246">
              <w:rPr>
                <w:rFonts w:ascii="Century Gothic" w:hAnsi="Century Gothic"/>
                <w:b/>
                <w:sz w:val="24"/>
                <w:szCs w:val="24"/>
              </w:rPr>
              <w:t xml:space="preserve"> SEL</w:t>
            </w:r>
            <w:r w:rsidR="00604E06">
              <w:rPr>
                <w:rFonts w:ascii="Century Gothic" w:hAnsi="Century Gothic"/>
                <w:b/>
                <w:sz w:val="24"/>
                <w:szCs w:val="24"/>
              </w:rPr>
              <w:t xml:space="preserve"> &amp; Equity</w:t>
            </w:r>
            <w:r w:rsidR="00C35246" w:rsidRPr="00C35246">
              <w:rPr>
                <w:rFonts w:ascii="Century Gothic" w:hAnsi="Century Gothic"/>
                <w:b/>
                <w:sz w:val="24"/>
                <w:szCs w:val="24"/>
              </w:rPr>
              <w:t xml:space="preserve"> Liaison</w:t>
            </w:r>
            <w:r w:rsidR="00691A10">
              <w:rPr>
                <w:rFonts w:ascii="Century Gothic" w:hAnsi="Century Gothic"/>
                <w:b/>
                <w:sz w:val="24"/>
                <w:szCs w:val="24"/>
              </w:rPr>
              <w:t>s</w:t>
            </w:r>
          </w:p>
        </w:tc>
      </w:tr>
      <w:tr w:rsidR="0036007A" w:rsidRPr="005C76BB" w14:paraId="3E902354" w14:textId="77777777" w:rsidTr="00A73A50">
        <w:trPr>
          <w:trHeight w:val="674"/>
        </w:trPr>
        <w:tc>
          <w:tcPr>
            <w:tcW w:w="14390" w:type="dxa"/>
            <w:gridSpan w:val="6"/>
            <w:vAlign w:val="center"/>
          </w:tcPr>
          <w:p w14:paraId="09FCB3F3" w14:textId="3AB3901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04E06">
              <w:rPr>
                <w:rFonts w:ascii="Century Gothic" w:hAnsi="Century Gothic"/>
                <w:b/>
                <w:sz w:val="24"/>
                <w:szCs w:val="24"/>
              </w:rPr>
              <w:t xml:space="preserve">  Kendra Walton                                                                                                                       Peer Counseling</w:t>
            </w:r>
            <w:r w:rsidR="00807871">
              <w:rPr>
                <w:rFonts w:ascii="Century Gothic" w:hAnsi="Century Gothic"/>
                <w:b/>
                <w:sz w:val="24"/>
                <w:szCs w:val="24"/>
              </w:rPr>
              <w:t>/SAVE Prom.</w:t>
            </w:r>
          </w:p>
        </w:tc>
      </w:tr>
      <w:tr w:rsidR="0036007A" w:rsidRPr="005C76BB" w14:paraId="61E9097C" w14:textId="77777777" w:rsidTr="00A73A50">
        <w:trPr>
          <w:trHeight w:val="674"/>
        </w:trPr>
        <w:tc>
          <w:tcPr>
            <w:tcW w:w="14390" w:type="dxa"/>
            <w:gridSpan w:val="6"/>
            <w:vAlign w:val="center"/>
          </w:tcPr>
          <w:p w14:paraId="3AA8343E" w14:textId="69BB5BC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04E06">
              <w:rPr>
                <w:rFonts w:ascii="Century Gothic" w:hAnsi="Century Gothic"/>
                <w:b/>
                <w:sz w:val="24"/>
                <w:szCs w:val="24"/>
              </w:rPr>
              <w:t xml:space="preserve"> Robert Jenkins                                                                                                                        Support Facilitator</w:t>
            </w:r>
          </w:p>
        </w:tc>
      </w:tr>
      <w:tr w:rsidR="0036007A" w:rsidRPr="005C76BB" w14:paraId="457BFB41" w14:textId="77777777" w:rsidTr="00A73A50">
        <w:trPr>
          <w:trHeight w:val="674"/>
        </w:trPr>
        <w:tc>
          <w:tcPr>
            <w:tcW w:w="14390" w:type="dxa"/>
            <w:gridSpan w:val="6"/>
            <w:vAlign w:val="center"/>
          </w:tcPr>
          <w:p w14:paraId="441DC784" w14:textId="6F27F7C1"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04E06">
              <w:rPr>
                <w:rFonts w:ascii="Century Gothic" w:hAnsi="Century Gothic"/>
                <w:b/>
                <w:sz w:val="24"/>
                <w:szCs w:val="24"/>
              </w:rPr>
              <w:t xml:space="preserve"> </w:t>
            </w:r>
            <w:r w:rsidR="00807871">
              <w:rPr>
                <w:rFonts w:ascii="Century Gothic" w:hAnsi="Century Gothic"/>
                <w:b/>
                <w:sz w:val="24"/>
                <w:szCs w:val="24"/>
              </w:rPr>
              <w:t>Dawn Sales</w:t>
            </w:r>
            <w:r w:rsidR="00604E06">
              <w:rPr>
                <w:rFonts w:ascii="Century Gothic" w:hAnsi="Century Gothic"/>
                <w:b/>
                <w:sz w:val="24"/>
                <w:szCs w:val="24"/>
              </w:rPr>
              <w:t xml:space="preserve"> </w:t>
            </w:r>
            <w:r w:rsidR="00691A10">
              <w:rPr>
                <w:rFonts w:ascii="Century Gothic" w:hAnsi="Century Gothic"/>
                <w:b/>
                <w:sz w:val="24"/>
                <w:szCs w:val="24"/>
              </w:rPr>
              <w:t>&amp; Patrick Berkley</w:t>
            </w:r>
            <w:r w:rsidR="00604E06">
              <w:rPr>
                <w:rFonts w:ascii="Century Gothic" w:hAnsi="Century Gothic"/>
                <w:b/>
                <w:sz w:val="24"/>
                <w:szCs w:val="24"/>
              </w:rPr>
              <w:t xml:space="preserve">                                                                                               </w:t>
            </w:r>
            <w:r w:rsidR="00807871">
              <w:rPr>
                <w:rFonts w:ascii="Century Gothic" w:hAnsi="Century Gothic"/>
                <w:b/>
                <w:sz w:val="24"/>
                <w:szCs w:val="24"/>
              </w:rPr>
              <w:t xml:space="preserve"> Master  Teacher</w:t>
            </w:r>
            <w:r w:rsidR="00691A10">
              <w:rPr>
                <w:rFonts w:ascii="Century Gothic" w:hAnsi="Century Gothic"/>
                <w:b/>
                <w:sz w:val="24"/>
                <w:szCs w:val="24"/>
              </w:rPr>
              <w:t>s</w:t>
            </w:r>
          </w:p>
        </w:tc>
      </w:tr>
      <w:tr w:rsidR="00C35246" w:rsidRPr="005C76BB" w14:paraId="247A998E" w14:textId="77777777" w:rsidTr="00A73A50">
        <w:trPr>
          <w:trHeight w:val="674"/>
        </w:trPr>
        <w:tc>
          <w:tcPr>
            <w:tcW w:w="14390" w:type="dxa"/>
            <w:gridSpan w:val="6"/>
            <w:vAlign w:val="center"/>
          </w:tcPr>
          <w:p w14:paraId="3E5A2CEF" w14:textId="65DFECD6"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691A10">
              <w:rPr>
                <w:rFonts w:ascii="Century Gothic" w:hAnsi="Century Gothic"/>
                <w:b/>
                <w:sz w:val="24"/>
                <w:szCs w:val="24"/>
              </w:rPr>
              <w:t>Casey Pacella</w:t>
            </w:r>
            <w:r w:rsidR="00604E06">
              <w:rPr>
                <w:rFonts w:ascii="Century Gothic" w:hAnsi="Century Gothic"/>
                <w:b/>
                <w:sz w:val="24"/>
                <w:szCs w:val="24"/>
              </w:rPr>
              <w:t xml:space="preserve">                                                                                                                      </w:t>
            </w:r>
            <w:r w:rsidR="00691A10">
              <w:rPr>
                <w:rFonts w:ascii="Century Gothic" w:hAnsi="Century Gothic"/>
                <w:b/>
                <w:sz w:val="24"/>
                <w:szCs w:val="24"/>
              </w:rPr>
              <w:t xml:space="preserve">  AP (PASL &amp; SAC/SIP)</w:t>
            </w:r>
          </w:p>
        </w:tc>
      </w:tr>
      <w:tr w:rsidR="00B36D69" w:rsidRPr="005C76BB" w14:paraId="0A6A861B" w14:textId="77777777" w:rsidTr="00A73A50">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A73A50">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A73A50">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A73A50">
        <w:tc>
          <w:tcPr>
            <w:tcW w:w="14390" w:type="dxa"/>
            <w:gridSpan w:val="6"/>
            <w:shd w:val="clear" w:color="auto" w:fill="D9D9D9" w:themeFill="background1" w:themeFillShade="D9"/>
          </w:tcPr>
          <w:p w14:paraId="1B4ED31C" w14:textId="68663DA8" w:rsidR="002B27C5" w:rsidRDefault="002B27C5" w:rsidP="00C701A4">
            <w:pPr>
              <w:pStyle w:val="ListParagraph"/>
              <w:ind w:left="968" w:hanging="248"/>
              <w:rPr>
                <w:rFonts w:ascii="Century Gothic" w:hAnsi="Century Gothic"/>
                <w:b/>
                <w:sz w:val="24"/>
              </w:rPr>
            </w:pPr>
            <w:r>
              <w:rPr>
                <w:rFonts w:ascii="Century Gothic" w:hAnsi="Century Gothic"/>
                <w:b/>
                <w:sz w:val="24"/>
              </w:rPr>
              <w:t>1.</w:t>
            </w:r>
            <w:r w:rsidR="003F086B">
              <w:rPr>
                <w:rFonts w:ascii="Century Gothic" w:hAnsi="Century Gothic"/>
                <w:b/>
                <w:sz w:val="24"/>
              </w:rPr>
              <w:t xml:space="preserve"> </w:t>
            </w:r>
            <w:r w:rsidR="00463F1F">
              <w:rPr>
                <w:rFonts w:ascii="Century Gothic" w:hAnsi="Century Gothic"/>
                <w:sz w:val="24"/>
              </w:rPr>
              <w:t>P</w:t>
            </w:r>
            <w:r w:rsidR="003F086B">
              <w:rPr>
                <w:sz w:val="24"/>
              </w:rPr>
              <w:t>rofessional development on PSD and early release days</w:t>
            </w:r>
            <w:r w:rsidR="003A1F8B">
              <w:rPr>
                <w:sz w:val="24"/>
              </w:rPr>
              <w:t xml:space="preserve"> led by SEL team. The trainings will include</w:t>
            </w:r>
            <w:r w:rsidR="00F2103F">
              <w:rPr>
                <w:sz w:val="24"/>
              </w:rPr>
              <w:t xml:space="preserve"> how to</w:t>
            </w:r>
            <w:r w:rsidR="003A1F8B">
              <w:rPr>
                <w:sz w:val="24"/>
              </w:rPr>
              <w:t xml:space="preserve"> </w:t>
            </w:r>
            <w:r w:rsidR="00F2103F">
              <w:rPr>
                <w:sz w:val="24"/>
              </w:rPr>
              <w:t>implement research based SEL practices as well as training on various diverse groups of students.</w:t>
            </w:r>
          </w:p>
          <w:p w14:paraId="3267E130" w14:textId="47D664B6" w:rsidR="002B27C5" w:rsidRDefault="002B27C5" w:rsidP="002B27C5">
            <w:pPr>
              <w:pStyle w:val="ListParagraph"/>
              <w:rPr>
                <w:rFonts w:ascii="Century Gothic" w:hAnsi="Century Gothic"/>
                <w:b/>
                <w:sz w:val="24"/>
              </w:rPr>
            </w:pPr>
            <w:r>
              <w:rPr>
                <w:rFonts w:ascii="Century Gothic" w:hAnsi="Century Gothic"/>
                <w:b/>
                <w:sz w:val="24"/>
              </w:rPr>
              <w:t>2.</w:t>
            </w:r>
            <w:r w:rsidR="003F086B">
              <w:rPr>
                <w:rFonts w:ascii="Century Gothic" w:hAnsi="Century Gothic"/>
                <w:b/>
                <w:sz w:val="24"/>
              </w:rPr>
              <w:t xml:space="preserve"> </w:t>
            </w:r>
            <w:r w:rsidR="003F086B">
              <w:rPr>
                <w:sz w:val="24"/>
              </w:rPr>
              <w:t xml:space="preserve">Mentoring Tomorrow’s Leaders </w:t>
            </w:r>
            <w:r w:rsidR="00F2103F">
              <w:rPr>
                <w:sz w:val="24"/>
              </w:rPr>
              <w:t>led by</w:t>
            </w:r>
            <w:r w:rsidR="003F086B">
              <w:rPr>
                <w:sz w:val="24"/>
              </w:rPr>
              <w:t xml:space="preserve"> Mr. Jenkin</w:t>
            </w:r>
            <w:r w:rsidR="00F2103F">
              <w:rPr>
                <w:sz w:val="24"/>
              </w:rPr>
              <w:t xml:space="preserve">s addresses all five SEL competencies teaching its members </w:t>
            </w:r>
            <w:r w:rsidR="00463F1F">
              <w:rPr>
                <w:sz w:val="24"/>
              </w:rPr>
              <w:t>about peer</w:t>
            </w:r>
            <w:r w:rsidR="00F2103F">
              <w:rPr>
                <w:sz w:val="24"/>
              </w:rPr>
              <w:t xml:space="preserve"> mentoring.</w:t>
            </w:r>
          </w:p>
          <w:p w14:paraId="0EBC7CD2" w14:textId="39704E28" w:rsidR="002B27C5" w:rsidRPr="003A3D0B" w:rsidRDefault="002B27C5" w:rsidP="00C701A4">
            <w:pPr>
              <w:pStyle w:val="ListParagraph"/>
              <w:ind w:left="968" w:hanging="248"/>
              <w:rPr>
                <w:rFonts w:cstheme="minorHAnsi"/>
                <w:sz w:val="24"/>
              </w:rPr>
            </w:pPr>
            <w:r>
              <w:rPr>
                <w:rFonts w:ascii="Century Gothic" w:hAnsi="Century Gothic"/>
                <w:b/>
                <w:sz w:val="24"/>
              </w:rPr>
              <w:t>3.</w:t>
            </w:r>
            <w:r w:rsidR="0053230F">
              <w:rPr>
                <w:rFonts w:ascii="Century Gothic" w:hAnsi="Century Gothic"/>
                <w:b/>
                <w:sz w:val="24"/>
              </w:rPr>
              <w:t xml:space="preserve"> </w:t>
            </w:r>
            <w:r w:rsidR="0053230F" w:rsidRPr="003A3D0B">
              <w:rPr>
                <w:rFonts w:cstheme="minorHAnsi"/>
                <w:sz w:val="24"/>
              </w:rPr>
              <w:t>The</w:t>
            </w:r>
            <w:r w:rsidR="00490DA2" w:rsidRPr="003A3D0B">
              <w:rPr>
                <w:rFonts w:cstheme="minorHAnsi"/>
                <w:sz w:val="24"/>
              </w:rPr>
              <w:t xml:space="preserve"> SAVE Promise club</w:t>
            </w:r>
            <w:r w:rsidR="0053230F" w:rsidRPr="003A3D0B">
              <w:rPr>
                <w:rFonts w:cstheme="minorHAnsi"/>
                <w:sz w:val="24"/>
              </w:rPr>
              <w:t xml:space="preserve"> is embedded in</w:t>
            </w:r>
            <w:r w:rsidR="0053230F">
              <w:rPr>
                <w:rFonts w:ascii="Century Gothic" w:hAnsi="Century Gothic"/>
                <w:b/>
                <w:sz w:val="24"/>
              </w:rPr>
              <w:t xml:space="preserve"> </w:t>
            </w:r>
            <w:r w:rsidR="003A3D0B">
              <w:rPr>
                <w:rFonts w:cstheme="minorHAnsi"/>
                <w:sz w:val="24"/>
              </w:rPr>
              <w:t>peer counseling</w:t>
            </w:r>
            <w:r w:rsidR="00C701A4">
              <w:rPr>
                <w:rFonts w:cstheme="minorHAnsi"/>
                <w:sz w:val="24"/>
              </w:rPr>
              <w:t>.</w:t>
            </w:r>
            <w:r w:rsidR="003A3D0B">
              <w:rPr>
                <w:rFonts w:cstheme="minorHAnsi"/>
                <w:sz w:val="24"/>
              </w:rPr>
              <w:t xml:space="preserve"> </w:t>
            </w:r>
            <w:r w:rsidR="00C701A4">
              <w:rPr>
                <w:rFonts w:cstheme="minorHAnsi"/>
                <w:sz w:val="24"/>
              </w:rPr>
              <w:t>T</w:t>
            </w:r>
            <w:r w:rsidR="003A3D0B">
              <w:rPr>
                <w:rFonts w:cstheme="minorHAnsi"/>
                <w:sz w:val="24"/>
              </w:rPr>
              <w:t xml:space="preserve">hey are planning </w:t>
            </w:r>
            <w:r w:rsidR="00C701A4">
              <w:rPr>
                <w:rFonts w:cstheme="minorHAnsi"/>
                <w:sz w:val="24"/>
              </w:rPr>
              <w:t>year-long</w:t>
            </w:r>
            <w:r w:rsidR="003A3D0B">
              <w:rPr>
                <w:rFonts w:cstheme="minorHAnsi"/>
                <w:sz w:val="24"/>
              </w:rPr>
              <w:t xml:space="preserve"> activities to support the Start with Hello campaign to increase social awareness and relationship skills between our students.</w:t>
            </w:r>
          </w:p>
          <w:p w14:paraId="48B92E00" w14:textId="52908EBF" w:rsidR="002B27C5" w:rsidRPr="002B27C5" w:rsidRDefault="002B27C5" w:rsidP="00C701A4">
            <w:pPr>
              <w:pStyle w:val="ListParagraph"/>
              <w:ind w:left="968" w:hanging="270"/>
              <w:rPr>
                <w:rFonts w:ascii="Century Gothic" w:hAnsi="Century Gothic"/>
                <w:b/>
                <w:sz w:val="24"/>
              </w:rPr>
            </w:pPr>
            <w:r>
              <w:rPr>
                <w:rFonts w:ascii="Century Gothic" w:hAnsi="Century Gothic"/>
                <w:b/>
                <w:sz w:val="24"/>
              </w:rPr>
              <w:t>4.</w:t>
            </w:r>
            <w:r w:rsidR="00717962">
              <w:rPr>
                <w:rFonts w:ascii="Century Gothic" w:hAnsi="Century Gothic"/>
                <w:b/>
                <w:sz w:val="24"/>
              </w:rPr>
              <w:t xml:space="preserve"> </w:t>
            </w:r>
            <w:r w:rsidR="002516CF" w:rsidRPr="00F22F8C">
              <w:rPr>
                <w:rFonts w:cstheme="minorHAnsi"/>
                <w:sz w:val="24"/>
              </w:rPr>
              <w:t>PASL students have been registered into some</w:t>
            </w:r>
            <w:r w:rsidR="002D4BB2">
              <w:rPr>
                <w:rFonts w:cstheme="minorHAnsi"/>
                <w:sz w:val="24"/>
              </w:rPr>
              <w:t xml:space="preserve"> common</w:t>
            </w:r>
            <w:r w:rsidR="002516CF" w:rsidRPr="00F22F8C">
              <w:rPr>
                <w:rFonts w:cstheme="minorHAnsi"/>
                <w:sz w:val="24"/>
              </w:rPr>
              <w:t xml:space="preserve"> classes to help address their SEL needs in particular: self-awareness, </w:t>
            </w:r>
            <w:r w:rsidR="00C701A4">
              <w:rPr>
                <w:rFonts w:cstheme="minorHAnsi"/>
                <w:sz w:val="24"/>
              </w:rPr>
              <w:br/>
            </w:r>
            <w:r w:rsidR="002516CF" w:rsidRPr="00F22F8C">
              <w:rPr>
                <w:rFonts w:cstheme="minorHAnsi"/>
                <w:sz w:val="24"/>
              </w:rPr>
              <w:t>responsible decision-making, and self-management.</w:t>
            </w:r>
            <w:r w:rsidR="009F41CB">
              <w:rPr>
                <w:rFonts w:cstheme="minorHAnsi"/>
                <w:sz w:val="24"/>
              </w:rPr>
              <w:t xml:space="preserve"> For all 9</w:t>
            </w:r>
            <w:r w:rsidR="009F41CB" w:rsidRPr="009F41CB">
              <w:rPr>
                <w:rFonts w:cstheme="minorHAnsi"/>
                <w:sz w:val="24"/>
                <w:vertAlign w:val="superscript"/>
              </w:rPr>
              <w:t>th</w:t>
            </w:r>
            <w:r w:rsidR="009F41CB">
              <w:rPr>
                <w:rFonts w:cstheme="minorHAnsi"/>
                <w:sz w:val="24"/>
              </w:rPr>
              <w:t xml:space="preserve"> graders a </w:t>
            </w:r>
            <w:r w:rsidR="00E97673">
              <w:rPr>
                <w:rFonts w:cstheme="minorHAnsi"/>
                <w:sz w:val="24"/>
              </w:rPr>
              <w:t xml:space="preserve">new </w:t>
            </w:r>
            <w:r w:rsidR="009F41CB">
              <w:rPr>
                <w:rFonts w:cstheme="minorHAnsi"/>
                <w:sz w:val="24"/>
              </w:rPr>
              <w:t>class was offered with a curriculum that focuses on academic and life skills.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A73A50">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A73A50">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A73A50">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244718" w14:paraId="34E71C43" w14:textId="77777777" w:rsidTr="00A73A50">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199F7DB7" w14:textId="247334AB" w:rsidR="00E9422E" w:rsidRDefault="00C35246" w:rsidP="00E9422E">
                  <w:pPr>
                    <w:ind w:left="720"/>
                    <w:rPr>
                      <w:sz w:val="24"/>
                    </w:rPr>
                  </w:pPr>
                  <w:r w:rsidRPr="005C76BB">
                    <w:rPr>
                      <w:rFonts w:ascii="Century Gothic" w:hAnsi="Century Gothic"/>
                      <w:b/>
                      <w:sz w:val="24"/>
                    </w:rPr>
                    <w:t>Strategies:</w:t>
                  </w:r>
                  <w:r w:rsidR="00E9422E">
                    <w:rPr>
                      <w:rFonts w:ascii="Century Gothic" w:hAnsi="Century Gothic"/>
                      <w:b/>
                      <w:sz w:val="24"/>
                    </w:rPr>
                    <w:t xml:space="preserve"> </w:t>
                  </w:r>
                  <w:r w:rsidR="00E9422E">
                    <w:rPr>
                      <w:sz w:val="24"/>
                    </w:rPr>
                    <w:t>Peer Counseling along with the school’s Gay Straight Alliance will host a diversity workshop in which all student leaders (captains of sport teams and club officers) will attend. The workshop will teach these student leaders about the various culture</w:t>
                  </w:r>
                  <w:r w:rsidR="00C701A4">
                    <w:rPr>
                      <w:sz w:val="24"/>
                    </w:rPr>
                    <w:t>s</w:t>
                  </w:r>
                  <w:r w:rsidR="00E9422E">
                    <w:rPr>
                      <w:sz w:val="24"/>
                    </w:rPr>
                    <w:t xml:space="preserve"> and identities that make up our student body. They will also learn how to be an inclusive leader that will set the standard for the rest of their club/team. </w:t>
                  </w:r>
                </w:p>
                <w:p w14:paraId="585C3A2F" w14:textId="2E5666FE" w:rsidR="00C35246" w:rsidRPr="005C76BB" w:rsidRDefault="00C35246" w:rsidP="00C35246">
                  <w:pPr>
                    <w:rPr>
                      <w:rFonts w:ascii="Century Gothic" w:hAnsi="Century Gothic"/>
                      <w:b/>
                      <w:sz w:val="24"/>
                    </w:rPr>
                  </w:pP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B70798">
              <w:trPr>
                <w:trHeight w:val="3698"/>
              </w:trPr>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65C813BA" w14:textId="4094792F" w:rsidR="00E9422E" w:rsidRDefault="00C35246" w:rsidP="00E9422E">
                  <w:pPr>
                    <w:ind w:left="720"/>
                    <w:rPr>
                      <w:sz w:val="24"/>
                    </w:rPr>
                  </w:pPr>
                  <w:r w:rsidRPr="005C76BB">
                    <w:rPr>
                      <w:rFonts w:ascii="Century Gothic" w:hAnsi="Century Gothic"/>
                      <w:b/>
                      <w:sz w:val="24"/>
                    </w:rPr>
                    <w:t>Strategies:</w:t>
                  </w:r>
                  <w:r w:rsidR="00E9422E">
                    <w:rPr>
                      <w:rFonts w:ascii="Century Gothic" w:hAnsi="Century Gothic"/>
                      <w:b/>
                      <w:sz w:val="24"/>
                    </w:rPr>
                    <w:t xml:space="preserve"> </w:t>
                  </w:r>
                  <w:r w:rsidR="00E9422E">
                    <w:rPr>
                      <w:sz w:val="24"/>
                    </w:rPr>
                    <w:t xml:space="preserve"> Culturally inclusive bulletin boards will be displayed throughout the school. Each individual board will highlight one of the various cultural identities that make up our student body (Hispanic, LGBTQIA+, Black, etc..). Each board will be broken down into several sections and include the following information: </w:t>
                  </w:r>
                </w:p>
                <w:p w14:paraId="47A9AD86" w14:textId="70F7E11B" w:rsidR="00E9422E" w:rsidRDefault="00E9422E" w:rsidP="00C701A4">
                  <w:pPr>
                    <w:tabs>
                      <w:tab w:val="left" w:pos="3795"/>
                    </w:tabs>
                    <w:ind w:left="720" w:firstLine="768"/>
                    <w:rPr>
                      <w:sz w:val="24"/>
                    </w:rPr>
                  </w:pPr>
                  <w:r>
                    <w:rPr>
                      <w:sz w:val="24"/>
                    </w:rPr>
                    <w:t>1.) Brief History of the community/</w:t>
                  </w:r>
                  <w:r w:rsidR="00C701A4">
                    <w:rPr>
                      <w:sz w:val="24"/>
                    </w:rPr>
                    <w:t>t</w:t>
                  </w:r>
                  <w:r>
                    <w:rPr>
                      <w:sz w:val="24"/>
                    </w:rPr>
                    <w:t>imeline</w:t>
                  </w:r>
                  <w:r>
                    <w:rPr>
                      <w:sz w:val="24"/>
                    </w:rPr>
                    <w:tab/>
                  </w:r>
                </w:p>
                <w:p w14:paraId="5372B72F" w14:textId="77777777" w:rsidR="00E9422E" w:rsidRDefault="00E9422E" w:rsidP="00C701A4">
                  <w:pPr>
                    <w:ind w:left="720" w:firstLine="768"/>
                    <w:rPr>
                      <w:sz w:val="24"/>
                    </w:rPr>
                  </w:pPr>
                  <w:r>
                    <w:rPr>
                      <w:sz w:val="24"/>
                    </w:rPr>
                    <w:t>2.) Nuance of identities</w:t>
                  </w:r>
                </w:p>
                <w:p w14:paraId="72EA672E" w14:textId="77777777" w:rsidR="00E9422E" w:rsidRDefault="00E9422E" w:rsidP="00C701A4">
                  <w:pPr>
                    <w:ind w:left="720" w:firstLine="768"/>
                    <w:rPr>
                      <w:sz w:val="24"/>
                    </w:rPr>
                  </w:pPr>
                  <w:r>
                    <w:rPr>
                      <w:sz w:val="24"/>
                    </w:rPr>
                    <w:t>3.) Key figures</w:t>
                  </w:r>
                </w:p>
                <w:p w14:paraId="25853923" w14:textId="77777777" w:rsidR="00E9422E" w:rsidRDefault="00E9422E" w:rsidP="00C701A4">
                  <w:pPr>
                    <w:ind w:left="720" w:firstLine="768"/>
                    <w:rPr>
                      <w:sz w:val="24"/>
                    </w:rPr>
                  </w:pPr>
                  <w:r>
                    <w:rPr>
                      <w:sz w:val="24"/>
                    </w:rPr>
                    <w:t>4.) On-campus resources/outreach</w:t>
                  </w:r>
                </w:p>
                <w:p w14:paraId="02EDBD13" w14:textId="3CFE6A94" w:rsidR="00E9422E" w:rsidRDefault="00E9422E" w:rsidP="00C701A4">
                  <w:pPr>
                    <w:ind w:left="720" w:firstLine="768"/>
                    <w:rPr>
                      <w:sz w:val="24"/>
                    </w:rPr>
                  </w:pPr>
                  <w:r>
                    <w:rPr>
                      <w:sz w:val="24"/>
                    </w:rPr>
                    <w:t xml:space="preserve">5.) Staff testimonial </w:t>
                  </w:r>
                  <w:r w:rsidR="00C701A4">
                    <w:rPr>
                      <w:sz w:val="24"/>
                    </w:rPr>
                    <w:t>with</w:t>
                  </w:r>
                  <w:r>
                    <w:rPr>
                      <w:sz w:val="24"/>
                    </w:rPr>
                    <w:t xml:space="preserve"> contact information</w:t>
                  </w:r>
                </w:p>
                <w:p w14:paraId="108D7935" w14:textId="5127C8F8" w:rsidR="00C35246" w:rsidRPr="00B70798" w:rsidRDefault="00E9422E" w:rsidP="00B70798">
                  <w:pPr>
                    <w:ind w:left="768"/>
                    <w:rPr>
                      <w:sz w:val="24"/>
                    </w:rPr>
                  </w:pPr>
                  <w:r>
                    <w:rPr>
                      <w:sz w:val="24"/>
                    </w:rPr>
                    <w:t>These boards will give students the opportunity to see themselves and their identities represented on school campus while also providing them outreach resources.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7C206B64" w:rsidR="00C35246" w:rsidRPr="005C76BB" w:rsidRDefault="00C35246" w:rsidP="00C35246">
                  <w:pPr>
                    <w:rPr>
                      <w:rFonts w:ascii="Century Gothic" w:hAnsi="Century Gothic"/>
                      <w:sz w:val="24"/>
                    </w:rPr>
                  </w:pPr>
                  <w:r w:rsidRPr="005C76BB">
                    <w:rPr>
                      <w:rFonts w:ascii="Century Gothic" w:hAnsi="Century Gothic"/>
                      <w:b/>
                      <w:sz w:val="24"/>
                    </w:rPr>
                    <w:t>Strategies:</w:t>
                  </w:r>
                  <w:r w:rsidR="00686BD4">
                    <w:rPr>
                      <w:rFonts w:ascii="Century Gothic" w:hAnsi="Century Gothic"/>
                      <w:b/>
                      <w:sz w:val="24"/>
                    </w:rPr>
                    <w:t xml:space="preserve"> </w:t>
                  </w:r>
                  <w:r w:rsidR="00686BD4" w:rsidRPr="00B3199F">
                    <w:rPr>
                      <w:sz w:val="24"/>
                    </w:rPr>
                    <w:t>Teachers will include culturally-relevant texts, examples and representations in their lesson plans.</w:t>
                  </w:r>
                  <w:r w:rsidR="00686BD4" w:rsidRPr="00B3199F">
                    <w:rPr>
                      <w:b/>
                      <w:sz w:val="24"/>
                    </w:rPr>
                    <w:t xml:space="preserve">  </w:t>
                  </w:r>
                  <w:r w:rsidR="009E0418" w:rsidRPr="003A0B4E">
                    <w:rPr>
                      <w:sz w:val="24"/>
                    </w:rPr>
                    <w:t xml:space="preserve">The SEL strategies will be embedded in </w:t>
                  </w:r>
                  <w:r w:rsidR="003A0B4E">
                    <w:rPr>
                      <w:sz w:val="24"/>
                    </w:rPr>
                    <w:t>all</w:t>
                  </w:r>
                  <w:r w:rsidR="009E0418" w:rsidRPr="003A0B4E">
                    <w:rPr>
                      <w:sz w:val="24"/>
                    </w:rPr>
                    <w:t xml:space="preserve"> curriculum</w:t>
                  </w:r>
                  <w:r w:rsidR="003A0B4E">
                    <w:rPr>
                      <w:sz w:val="24"/>
                    </w:rPr>
                    <w:t>s</w:t>
                  </w:r>
                  <w:r w:rsidR="009E0418" w:rsidRPr="003A0B4E">
                    <w:rPr>
                      <w:sz w:val="24"/>
                    </w:rPr>
                    <w:t>. The Critical Thinking classes are incorporating life skills and SEL strategies as part of the curriculum.</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74220563" w14:textId="53416787" w:rsidR="003E03FA" w:rsidRPr="00B3199F" w:rsidRDefault="00C35246" w:rsidP="003E03FA">
                  <w:pPr>
                    <w:rPr>
                      <w:sz w:val="24"/>
                    </w:rPr>
                  </w:pPr>
                  <w:r w:rsidRPr="005C76BB">
                    <w:rPr>
                      <w:rFonts w:ascii="Century Gothic" w:hAnsi="Century Gothic"/>
                      <w:b/>
                      <w:sz w:val="24"/>
                    </w:rPr>
                    <w:t xml:space="preserve"> Strategies:</w:t>
                  </w:r>
                  <w:r w:rsidR="003E03FA">
                    <w:rPr>
                      <w:rFonts w:ascii="Century Gothic" w:hAnsi="Century Gothic"/>
                      <w:b/>
                      <w:sz w:val="24"/>
                    </w:rPr>
                    <w:t xml:space="preserve"> </w:t>
                  </w:r>
                  <w:r w:rsidR="008702DC">
                    <w:rPr>
                      <w:sz w:val="24"/>
                    </w:rPr>
                    <w:t xml:space="preserve">Staff – </w:t>
                  </w:r>
                  <w:r w:rsidR="003E03FA" w:rsidRPr="00B3199F">
                    <w:rPr>
                      <w:sz w:val="24"/>
                    </w:rPr>
                    <w:t xml:space="preserve">During the Pre-Planning week of school, the Equity team will utilize the protocol outline in </w:t>
                  </w:r>
                  <w:r w:rsidR="003E03FA" w:rsidRPr="00B3199F">
                    <w:rPr>
                      <w:i/>
                      <w:sz w:val="24"/>
                    </w:rPr>
                    <w:t>Courageous Conversations about Race</w:t>
                  </w:r>
                  <w:r w:rsidR="003E03FA" w:rsidRPr="00B3199F">
                    <w:rPr>
                      <w:sz w:val="24"/>
                    </w:rPr>
                    <w:t xml:space="preserve"> by introducing a working definition of race, parameters of conversation and the competencies. This will serve as a foundation for all stakeholders to develop an </w:t>
                  </w:r>
                  <w:r w:rsidR="003E03FA" w:rsidRPr="00B3199F">
                    <w:rPr>
                      <w:sz w:val="24"/>
                    </w:rPr>
                    <w:lastRenderedPageBreak/>
                    <w:t xml:space="preserve">understanding of languages of unfairness and implicit bias towards all marginalized groups. </w:t>
                  </w:r>
                </w:p>
                <w:p w14:paraId="17F862B6" w14:textId="78B8C854" w:rsidR="00C35246" w:rsidRPr="008702DC" w:rsidRDefault="003E03FA" w:rsidP="00C35246">
                  <w:pPr>
                    <w:rPr>
                      <w:sz w:val="24"/>
                    </w:rPr>
                  </w:pPr>
                  <w:r w:rsidRPr="00B3199F">
                    <w:rPr>
                      <w:sz w:val="24"/>
                    </w:rPr>
                    <w:t>Student</w:t>
                  </w:r>
                  <w:r w:rsidR="008702DC">
                    <w:rPr>
                      <w:sz w:val="24"/>
                    </w:rPr>
                    <w:t xml:space="preserve">s – </w:t>
                  </w:r>
                  <w:r w:rsidRPr="00B3199F">
                    <w:rPr>
                      <w:sz w:val="24"/>
                    </w:rPr>
                    <w:t>A diversity workshop will be held to train student leaders on the courageous conversation protocol by introducing a working definition of race, parameters of conversation and the competencies. This will serve as a foundation for all stakeholders to develop an understanding of languages of unfairness and implicit bias towards all marginalized groups.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1455E94A" w:rsidR="00C35246" w:rsidRPr="008702DC" w:rsidRDefault="00C35246" w:rsidP="00C35246">
                  <w:pPr>
                    <w:rPr>
                      <w:sz w:val="24"/>
                    </w:rPr>
                  </w:pPr>
                  <w:r w:rsidRPr="005C76BB">
                    <w:rPr>
                      <w:rFonts w:ascii="Century Gothic" w:hAnsi="Century Gothic"/>
                      <w:b/>
                      <w:sz w:val="24"/>
                    </w:rPr>
                    <w:t>Strategies:</w:t>
                  </w:r>
                  <w:r w:rsidR="0006029F">
                    <w:rPr>
                      <w:rFonts w:ascii="Century Gothic" w:hAnsi="Century Gothic"/>
                      <w:b/>
                      <w:sz w:val="24"/>
                    </w:rPr>
                    <w:t xml:space="preserve"> </w:t>
                  </w:r>
                  <w:r w:rsidR="0006029F">
                    <w:rPr>
                      <w:sz w:val="24"/>
                    </w:rPr>
                    <w:t>This will be done by utilizing the culturally responsive bulletin boards mentioned in goal 1. Additionally, teachers will utilize culturally responsive teaching to help students develop their self-awareness and</w:t>
                  </w:r>
                  <w:r w:rsidR="00F753BA">
                    <w:rPr>
                      <w:sz w:val="24"/>
                    </w:rPr>
                    <w:t xml:space="preserve"> </w:t>
                  </w:r>
                  <w:r w:rsidR="0006029F">
                    <w:rPr>
                      <w:sz w:val="24"/>
                    </w:rPr>
                    <w:t xml:space="preserve">awareness of others. </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687AECC7" w:rsidR="00C35246" w:rsidRPr="00F753BA" w:rsidRDefault="00C35246" w:rsidP="00C35246">
                  <w:pPr>
                    <w:rPr>
                      <w:sz w:val="24"/>
                    </w:rPr>
                  </w:pPr>
                  <w:r w:rsidRPr="005C76BB">
                    <w:rPr>
                      <w:rFonts w:ascii="Century Gothic" w:hAnsi="Century Gothic"/>
                      <w:b/>
                      <w:sz w:val="24"/>
                    </w:rPr>
                    <w:t>Strategies:</w:t>
                  </w:r>
                  <w:r w:rsidR="00AA4D88">
                    <w:rPr>
                      <w:rFonts w:ascii="Century Gothic" w:hAnsi="Century Gothic"/>
                      <w:b/>
                      <w:sz w:val="24"/>
                    </w:rPr>
                    <w:t xml:space="preserve"> </w:t>
                  </w:r>
                  <w:r w:rsidR="00AA4D88">
                    <w:rPr>
                      <w:sz w:val="24"/>
                    </w:rPr>
                    <w:t>The diversity workshop to be hosted by Peer Counseling and the school’s Gay-Straight Alliance will teach student leader effective communications skills that are culturally responsive. For example, using proper pro-nouns when communicati</w:t>
                  </w:r>
                  <w:r w:rsidR="00F753BA">
                    <w:rPr>
                      <w:sz w:val="24"/>
                    </w:rPr>
                    <w:t>ng</w:t>
                  </w:r>
                  <w:r w:rsidR="00AA4D88">
                    <w:rPr>
                      <w:sz w:val="24"/>
                    </w:rPr>
                    <w:t xml:space="preserve"> with trans and gender non-conforming students. </w:t>
                  </w:r>
                  <w:r w:rsidR="00231034">
                    <w:rPr>
                      <w:sz w:val="24"/>
                    </w:rPr>
                    <w:t xml:space="preserve">Additionally, staff will receive professional development that will serve the same purpose.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0DA6BE1F" w:rsidR="00C35246" w:rsidRPr="005A4CA4" w:rsidRDefault="00F753BA" w:rsidP="00C35246">
                  <w:pPr>
                    <w:rPr>
                      <w:rFonts w:cstheme="minorHAnsi"/>
                      <w:sz w:val="24"/>
                    </w:rPr>
                  </w:pPr>
                  <w:r w:rsidRPr="005C76BB">
                    <w:rPr>
                      <w:rFonts w:ascii="Century Gothic" w:hAnsi="Century Gothic"/>
                      <w:b/>
                      <w:sz w:val="24"/>
                    </w:rPr>
                    <w:t>Strategies:</w:t>
                  </w:r>
                  <w:r>
                    <w:rPr>
                      <w:rFonts w:ascii="Century Gothic" w:hAnsi="Century Gothic"/>
                      <w:b/>
                      <w:sz w:val="24"/>
                    </w:rPr>
                    <w:t xml:space="preserve"> </w:t>
                  </w:r>
                  <w:r w:rsidR="009F2B47" w:rsidRPr="005A4CA4">
                    <w:rPr>
                      <w:rFonts w:cstheme="minorHAnsi"/>
                      <w:sz w:val="24"/>
                    </w:rPr>
                    <w:t>Teachers will implement strategies in class to teach students to stop, calm down, think before they act. Then verbalize the problem</w:t>
                  </w:r>
                  <w:r>
                    <w:rPr>
                      <w:rFonts w:cstheme="minorHAnsi"/>
                      <w:sz w:val="24"/>
                    </w:rPr>
                    <w:t xml:space="preserve"> (</w:t>
                  </w:r>
                  <w:r w:rsidR="009F2B47" w:rsidRPr="005A4CA4">
                    <w:rPr>
                      <w:rFonts w:cstheme="minorHAnsi"/>
                      <w:sz w:val="24"/>
                    </w:rPr>
                    <w:t>how they feel</w:t>
                  </w:r>
                  <w:r>
                    <w:rPr>
                      <w:rFonts w:cstheme="minorHAnsi"/>
                      <w:sz w:val="24"/>
                    </w:rPr>
                    <w:t>)</w:t>
                  </w:r>
                  <w:r w:rsidR="00375748" w:rsidRPr="005A4CA4">
                    <w:rPr>
                      <w:rFonts w:cstheme="minorHAnsi"/>
                      <w:sz w:val="24"/>
                    </w:rPr>
                    <w:t xml:space="preserve">. Next, set a positive goal, think of solutions, think of consequences, go ahead and try </w:t>
                  </w:r>
                  <w:r>
                    <w:rPr>
                      <w:rFonts w:cstheme="minorHAnsi"/>
                      <w:sz w:val="24"/>
                    </w:rPr>
                    <w:t xml:space="preserve">the </w:t>
                  </w:r>
                  <w:r w:rsidR="00375748" w:rsidRPr="005A4CA4">
                    <w:rPr>
                      <w:rFonts w:cstheme="minorHAnsi"/>
                      <w:sz w:val="24"/>
                    </w:rPr>
                    <w:t>best plan</w:t>
                  </w:r>
                  <w:r>
                    <w:rPr>
                      <w:rFonts w:cstheme="minorHAnsi"/>
                      <w:sz w:val="24"/>
                    </w:rPr>
                    <w:t xml:space="preserve"> </w:t>
                  </w:r>
                  <w:r w:rsidR="00375748" w:rsidRPr="005A4CA4">
                    <w:rPr>
                      <w:rFonts w:cstheme="minorHAnsi"/>
                      <w:sz w:val="24"/>
                    </w:rPr>
                    <w:t>(STOP, THINK, GO). The school will post signs schoolwide to remind students of the STOP, THINK, GO strategy.</w:t>
                  </w:r>
                </w:p>
                <w:p w14:paraId="33E0F54E" w14:textId="77777777" w:rsidR="00C35246" w:rsidRPr="005A4CA4" w:rsidRDefault="00C35246" w:rsidP="00C35246">
                  <w:pPr>
                    <w:rPr>
                      <w:rFonts w:cstheme="minorHAnsi"/>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47EFDD25" w:rsidR="00C35246" w:rsidRPr="00E35DA4" w:rsidRDefault="00E35DA4" w:rsidP="00C35246">
                  <w:pPr>
                    <w:rPr>
                      <w:rFonts w:cstheme="minorHAnsi"/>
                      <w:sz w:val="24"/>
                    </w:rPr>
                  </w:pPr>
                  <w:r w:rsidRPr="005C76BB">
                    <w:rPr>
                      <w:rFonts w:ascii="Century Gothic" w:hAnsi="Century Gothic"/>
                      <w:b/>
                      <w:sz w:val="24"/>
                    </w:rPr>
                    <w:t>Strategies:</w:t>
                  </w:r>
                  <w:r>
                    <w:rPr>
                      <w:rFonts w:ascii="Century Gothic" w:hAnsi="Century Gothic"/>
                      <w:b/>
                      <w:sz w:val="24"/>
                    </w:rPr>
                    <w:t xml:space="preserve"> </w:t>
                  </w:r>
                  <w:r w:rsidR="007E3BAF" w:rsidRPr="007F67C1">
                    <w:rPr>
                      <w:rFonts w:cstheme="minorHAnsi"/>
                      <w:sz w:val="24"/>
                    </w:rPr>
                    <w:t>Teachers will be trained on how to embed ethical</w:t>
                  </w:r>
                  <w:r>
                    <w:rPr>
                      <w:rFonts w:cstheme="minorHAnsi"/>
                      <w:sz w:val="24"/>
                    </w:rPr>
                    <w:t xml:space="preserve"> and </w:t>
                  </w:r>
                  <w:r w:rsidR="007E3BAF" w:rsidRPr="007F67C1">
                    <w:rPr>
                      <w:rFonts w:cstheme="minorHAnsi"/>
                      <w:sz w:val="24"/>
                    </w:rPr>
                    <w:t>safe decision making in the curriculum they already teach.</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446023E6" w:rsidR="00C35246" w:rsidRPr="00E35DA4" w:rsidRDefault="00E35DA4" w:rsidP="00C35246">
                  <w:pPr>
                    <w:rPr>
                      <w:rFonts w:cstheme="minorHAnsi"/>
                      <w:sz w:val="24"/>
                    </w:rPr>
                  </w:pPr>
                  <w:r w:rsidRPr="005C76BB">
                    <w:rPr>
                      <w:rFonts w:ascii="Century Gothic" w:hAnsi="Century Gothic"/>
                      <w:b/>
                      <w:sz w:val="24"/>
                    </w:rPr>
                    <w:t>Strategies:</w:t>
                  </w:r>
                  <w:r>
                    <w:rPr>
                      <w:rFonts w:ascii="Century Gothic" w:hAnsi="Century Gothic"/>
                      <w:b/>
                      <w:sz w:val="24"/>
                    </w:rPr>
                    <w:t xml:space="preserve"> </w:t>
                  </w:r>
                  <w:r w:rsidR="00677378" w:rsidRPr="007F67C1">
                    <w:rPr>
                      <w:rFonts w:cstheme="minorHAnsi"/>
                      <w:sz w:val="24"/>
                    </w:rPr>
                    <w:t xml:space="preserve">Peer counselors are being </w:t>
                  </w:r>
                  <w:r>
                    <w:rPr>
                      <w:rFonts w:cstheme="minorHAnsi"/>
                      <w:sz w:val="24"/>
                    </w:rPr>
                    <w:t>educated</w:t>
                  </w:r>
                  <w:r w:rsidR="00677378" w:rsidRPr="007F67C1">
                    <w:rPr>
                      <w:rFonts w:cstheme="minorHAnsi"/>
                      <w:sz w:val="24"/>
                    </w:rPr>
                    <w:t xml:space="preserve"> to train their peers about anti-bullying. They will then be conducting trainings based on what they learned school wide through personalization classes.</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17E5EFCA" w:rsidR="00C35246" w:rsidRPr="00E35DA4" w:rsidRDefault="00E35DA4" w:rsidP="00C35246">
                  <w:pPr>
                    <w:rPr>
                      <w:rFonts w:cstheme="minorHAnsi"/>
                      <w:sz w:val="24"/>
                    </w:rPr>
                  </w:pPr>
                  <w:r w:rsidRPr="005C76BB">
                    <w:rPr>
                      <w:rFonts w:ascii="Century Gothic" w:hAnsi="Century Gothic"/>
                      <w:b/>
                      <w:sz w:val="24"/>
                    </w:rPr>
                    <w:t>Strategies:</w:t>
                  </w:r>
                  <w:r>
                    <w:rPr>
                      <w:rFonts w:ascii="Century Gothic" w:hAnsi="Century Gothic"/>
                      <w:b/>
                      <w:sz w:val="24"/>
                    </w:rPr>
                    <w:t xml:space="preserve"> </w:t>
                  </w:r>
                  <w:r w:rsidR="00684753" w:rsidRPr="007F67C1">
                    <w:rPr>
                      <w:rFonts w:cstheme="minorHAnsi"/>
                      <w:sz w:val="24"/>
                    </w:rPr>
                    <w:t xml:space="preserve">School student organizations are being trained in SEL strategies and will develop activities to share information </w:t>
                  </w:r>
                  <w:r>
                    <w:rPr>
                      <w:rFonts w:cstheme="minorHAnsi"/>
                      <w:sz w:val="24"/>
                    </w:rPr>
                    <w:t>with all stakeholders</w:t>
                  </w:r>
                  <w:r w:rsidR="00684753" w:rsidRPr="007F67C1">
                    <w:rPr>
                      <w:rFonts w:cstheme="minorHAnsi"/>
                      <w:sz w:val="24"/>
                    </w:rPr>
                    <w:t>.</w:t>
                  </w:r>
                  <w:r>
                    <w:rPr>
                      <w:rFonts w:cstheme="minorHAnsi"/>
                      <w:sz w:val="24"/>
                    </w:rPr>
                    <w:t xml:space="preserve"> </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A73A50">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A73A50">
        <w:trPr>
          <w:trHeight w:val="327"/>
        </w:trPr>
        <w:tc>
          <w:tcPr>
            <w:tcW w:w="14390" w:type="dxa"/>
            <w:gridSpan w:val="6"/>
            <w:shd w:val="clear" w:color="auto" w:fill="E7E6E6" w:themeFill="background2"/>
          </w:tcPr>
          <w:p w14:paraId="35981ECD" w14:textId="3F3D0F41" w:rsidR="00C35246" w:rsidRPr="00462C0F" w:rsidRDefault="00574CE5" w:rsidP="009123EE">
            <w:pPr>
              <w:rPr>
                <w:rFonts w:ascii="Century Gothic" w:hAnsi="Century Gothic"/>
                <w:b/>
                <w:bCs/>
                <w:sz w:val="24"/>
              </w:rPr>
            </w:pPr>
            <w:r w:rsidRPr="007F67C1">
              <w:rPr>
                <w:rFonts w:cstheme="minorHAnsi"/>
                <w:bCs/>
                <w:sz w:val="24"/>
              </w:rPr>
              <w:t xml:space="preserve">Our </w:t>
            </w:r>
            <w:r w:rsidR="005437CA" w:rsidRPr="007F67C1">
              <w:rPr>
                <w:rFonts w:cstheme="minorHAnsi"/>
                <w:bCs/>
                <w:sz w:val="24"/>
              </w:rPr>
              <w:t>aim</w:t>
            </w:r>
            <w:r w:rsidRPr="007F67C1">
              <w:rPr>
                <w:rFonts w:cstheme="minorHAnsi"/>
                <w:bCs/>
                <w:sz w:val="24"/>
              </w:rPr>
              <w:t xml:space="preserve"> is to have all students at our school meet </w:t>
            </w:r>
            <w:r w:rsidR="000E4149" w:rsidRPr="007F67C1">
              <w:rPr>
                <w:rFonts w:cstheme="minorHAnsi"/>
                <w:bCs/>
                <w:sz w:val="24"/>
              </w:rPr>
              <w:t>their academic and personal goals, while being able to use critical thinking skills and global thinking to guide their decision</w:t>
            </w:r>
            <w:r w:rsidR="00434176" w:rsidRPr="007F67C1">
              <w:rPr>
                <w:rFonts w:cstheme="minorHAnsi"/>
                <w:bCs/>
                <w:sz w:val="24"/>
              </w:rPr>
              <w:t>-</w:t>
            </w:r>
            <w:r w:rsidR="000E4149" w:rsidRPr="007F67C1">
              <w:rPr>
                <w:rFonts w:cstheme="minorHAnsi"/>
                <w:bCs/>
                <w:sz w:val="24"/>
              </w:rPr>
              <w:t xml:space="preserve">making processes. </w:t>
            </w:r>
            <w:r w:rsidR="005437CA" w:rsidRPr="007F67C1">
              <w:rPr>
                <w:rFonts w:cstheme="minorHAnsi"/>
                <w:bCs/>
                <w:sz w:val="24"/>
              </w:rPr>
              <w:t xml:space="preserve">We want our students to be equipped with skills that allow them to be </w:t>
            </w:r>
            <w:r w:rsidR="00B02C55" w:rsidRPr="007F67C1">
              <w:rPr>
                <w:rFonts w:cstheme="minorHAnsi"/>
                <w:bCs/>
                <w:sz w:val="24"/>
              </w:rPr>
              <w:t>socially aware and use positive relationship skills</w:t>
            </w:r>
            <w:r w:rsidR="00B02C55" w:rsidRPr="007F67C1">
              <w:rPr>
                <w:rFonts w:cstheme="minorHAnsi"/>
                <w:bCs/>
                <w:sz w:val="24"/>
              </w:rPr>
              <w:t xml:space="preserve"> </w:t>
            </w:r>
            <w:r w:rsidR="00B02C55">
              <w:rPr>
                <w:rFonts w:cstheme="minorHAnsi"/>
                <w:bCs/>
                <w:sz w:val="24"/>
              </w:rPr>
              <w:t xml:space="preserve">while being </w:t>
            </w:r>
            <w:r w:rsidR="005437CA" w:rsidRPr="007F67C1">
              <w:rPr>
                <w:rFonts w:cstheme="minorHAnsi"/>
                <w:bCs/>
                <w:sz w:val="24"/>
              </w:rPr>
              <w:t>self-aware, exhibit</w:t>
            </w:r>
            <w:r w:rsidR="00B02C55">
              <w:rPr>
                <w:rFonts w:cstheme="minorHAnsi"/>
                <w:bCs/>
                <w:sz w:val="24"/>
              </w:rPr>
              <w:t>ing</w:t>
            </w:r>
            <w:r w:rsidR="005437CA" w:rsidRPr="007F67C1">
              <w:rPr>
                <w:rFonts w:cstheme="minorHAnsi"/>
                <w:bCs/>
                <w:sz w:val="24"/>
              </w:rPr>
              <w:t xml:space="preserve"> self-management and </w:t>
            </w:r>
            <w:r w:rsidR="00B02C55">
              <w:rPr>
                <w:rFonts w:cstheme="minorHAnsi"/>
                <w:bCs/>
                <w:sz w:val="24"/>
              </w:rPr>
              <w:t xml:space="preserve">making </w:t>
            </w:r>
            <w:r w:rsidR="005437CA" w:rsidRPr="007F67C1">
              <w:rPr>
                <w:rFonts w:cstheme="minorHAnsi"/>
                <w:bCs/>
                <w:sz w:val="24"/>
              </w:rPr>
              <w:t>responsible decision</w:t>
            </w:r>
            <w:r w:rsidR="00B02C55">
              <w:rPr>
                <w:rFonts w:cstheme="minorHAnsi"/>
                <w:bCs/>
                <w:sz w:val="24"/>
              </w:rPr>
              <w:t>s</w:t>
            </w:r>
            <w:r w:rsidR="005437CA" w:rsidRPr="007F67C1">
              <w:rPr>
                <w:rFonts w:cstheme="minorHAnsi"/>
                <w:bCs/>
                <w:sz w:val="24"/>
              </w:rPr>
              <w:t>.</w:t>
            </w:r>
            <w:r w:rsidR="00434176" w:rsidRPr="007F67C1">
              <w:rPr>
                <w:rFonts w:cstheme="minorHAnsi"/>
                <w:bCs/>
                <w:sz w:val="24"/>
              </w:rPr>
              <w:t xml:space="preserve"> These goals will be supported by the training of staff and students in SEL competencies and the implementation of activities that support these and create an improved social and emotional culture in the school.</w:t>
            </w:r>
            <w:r w:rsidR="009123EE" w:rsidRPr="00462C0F">
              <w:rPr>
                <w:rFonts w:ascii="Century Gothic" w:hAnsi="Century Gothic"/>
                <w:b/>
                <w:bCs/>
                <w:sz w:val="24"/>
              </w:rPr>
              <w:t xml:space="preserve"> </w:t>
            </w:r>
          </w:p>
        </w:tc>
      </w:tr>
      <w:tr w:rsidR="00AA52FA" w:rsidRPr="005C76BB" w14:paraId="1E796D42" w14:textId="77777777" w:rsidTr="00A73A50">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722B8" w:rsidRPr="005C76BB" w14:paraId="13EA002A" w14:textId="77777777" w:rsidTr="00026E91">
        <w:trPr>
          <w:trHeight w:val="1250"/>
        </w:trPr>
        <w:tc>
          <w:tcPr>
            <w:tcW w:w="3681"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286"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707"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731"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98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A722B8" w:rsidRPr="005C76BB" w14:paraId="08E76AE4" w14:textId="77777777" w:rsidTr="00026E91">
        <w:tc>
          <w:tcPr>
            <w:tcW w:w="3681" w:type="dxa"/>
          </w:tcPr>
          <w:p w14:paraId="1315112B" w14:textId="2BAB4AFF" w:rsidR="005C76BB" w:rsidRPr="005C76BB" w:rsidRDefault="0008600E" w:rsidP="00C34A5B">
            <w:pPr>
              <w:rPr>
                <w:rFonts w:ascii="Century Gothic" w:hAnsi="Century Gothic"/>
                <w:sz w:val="24"/>
              </w:rPr>
            </w:pPr>
            <w:r>
              <w:rPr>
                <w:sz w:val="24"/>
              </w:rPr>
              <w:t xml:space="preserve">Staff will participate in professional development during Professional Study Days that will enrich their understanding of that nuance of cultural identities that make up our student body and staff. They will be coached in how </w:t>
            </w:r>
            <w:r>
              <w:rPr>
                <w:sz w:val="24"/>
              </w:rPr>
              <w:lastRenderedPageBreak/>
              <w:t>to address unique issues that individual students may face.</w:t>
            </w:r>
          </w:p>
          <w:p w14:paraId="2A406428" w14:textId="77777777" w:rsidR="005C76BB" w:rsidRPr="005C76BB" w:rsidRDefault="005C76BB" w:rsidP="00C34A5B">
            <w:pPr>
              <w:rPr>
                <w:rFonts w:ascii="Century Gothic" w:hAnsi="Century Gothic"/>
                <w:sz w:val="24"/>
              </w:rPr>
            </w:pPr>
          </w:p>
        </w:tc>
        <w:tc>
          <w:tcPr>
            <w:tcW w:w="3286" w:type="dxa"/>
          </w:tcPr>
          <w:p w14:paraId="034F1B97" w14:textId="39775DA3" w:rsidR="0008600E" w:rsidRPr="00F6263D" w:rsidRDefault="0008600E" w:rsidP="00C34A5B">
            <w:pPr>
              <w:rPr>
                <w:rFonts w:cstheme="minorHAnsi"/>
                <w:sz w:val="24"/>
              </w:rPr>
            </w:pPr>
            <w:r w:rsidRPr="00F6263D">
              <w:rPr>
                <w:rFonts w:cstheme="minorHAnsi"/>
                <w:sz w:val="24"/>
              </w:rPr>
              <w:lastRenderedPageBreak/>
              <w:t>Leadership team, district personnel,</w:t>
            </w:r>
            <w:r w:rsidR="00B02C55">
              <w:rPr>
                <w:rFonts w:cstheme="minorHAnsi"/>
                <w:sz w:val="24"/>
              </w:rPr>
              <w:t xml:space="preserve"> </w:t>
            </w:r>
            <w:r w:rsidRPr="00F6263D">
              <w:rPr>
                <w:rFonts w:cstheme="minorHAnsi"/>
                <w:sz w:val="24"/>
              </w:rPr>
              <w:t>SEL Liaison/team.</w:t>
            </w:r>
          </w:p>
        </w:tc>
        <w:tc>
          <w:tcPr>
            <w:tcW w:w="2707" w:type="dxa"/>
          </w:tcPr>
          <w:p w14:paraId="0CE22728" w14:textId="374AC3EA" w:rsidR="005C76BB" w:rsidRPr="00F6263D" w:rsidRDefault="0008600E" w:rsidP="00C34A5B">
            <w:pPr>
              <w:rPr>
                <w:rFonts w:cstheme="minorHAnsi"/>
                <w:sz w:val="24"/>
              </w:rPr>
            </w:pPr>
            <w:r w:rsidRPr="00F6263D">
              <w:rPr>
                <w:rFonts w:cstheme="minorHAnsi"/>
                <w:sz w:val="24"/>
              </w:rPr>
              <w:t>District trainings, materials provided from district.</w:t>
            </w:r>
          </w:p>
        </w:tc>
        <w:tc>
          <w:tcPr>
            <w:tcW w:w="3731" w:type="dxa"/>
            <w:gridSpan w:val="2"/>
          </w:tcPr>
          <w:p w14:paraId="5B04DEF5" w14:textId="3CAE9D27" w:rsidR="005C76BB" w:rsidRPr="00F6263D" w:rsidRDefault="0008600E" w:rsidP="00C34A5B">
            <w:pPr>
              <w:rPr>
                <w:rFonts w:cstheme="minorHAnsi"/>
                <w:sz w:val="24"/>
              </w:rPr>
            </w:pPr>
            <w:r w:rsidRPr="00F6263D">
              <w:rPr>
                <w:rFonts w:cstheme="minorHAnsi"/>
                <w:sz w:val="24"/>
              </w:rPr>
              <w:t>Sign ins for trainings.</w:t>
            </w:r>
          </w:p>
        </w:tc>
        <w:tc>
          <w:tcPr>
            <w:tcW w:w="985" w:type="dxa"/>
          </w:tcPr>
          <w:p w14:paraId="64EA3B07" w14:textId="3440BC13" w:rsidR="005C76BB" w:rsidRPr="00F6263D" w:rsidRDefault="0008600E" w:rsidP="00C34A5B">
            <w:pPr>
              <w:rPr>
                <w:rFonts w:cstheme="minorHAnsi"/>
                <w:sz w:val="24"/>
              </w:rPr>
            </w:pPr>
            <w:r w:rsidRPr="00F6263D">
              <w:rPr>
                <w:rFonts w:cstheme="minorHAnsi"/>
                <w:sz w:val="24"/>
              </w:rPr>
              <w:t>May, 2019</w:t>
            </w:r>
          </w:p>
        </w:tc>
      </w:tr>
      <w:tr w:rsidR="00A722B8" w:rsidRPr="005C76BB" w14:paraId="01D92940" w14:textId="77777777" w:rsidTr="00026E91">
        <w:trPr>
          <w:trHeight w:val="478"/>
        </w:trPr>
        <w:tc>
          <w:tcPr>
            <w:tcW w:w="3681" w:type="dxa"/>
          </w:tcPr>
          <w:p w14:paraId="48259B1D" w14:textId="4ADA788E" w:rsidR="00A73A50" w:rsidRPr="00F6263D" w:rsidRDefault="00A73A50" w:rsidP="00A73A50">
            <w:pPr>
              <w:rPr>
                <w:rFonts w:cstheme="minorHAnsi"/>
                <w:sz w:val="24"/>
              </w:rPr>
            </w:pPr>
            <w:r w:rsidRPr="00F6263D">
              <w:rPr>
                <w:rFonts w:cstheme="minorHAnsi"/>
                <w:sz w:val="24"/>
              </w:rPr>
              <w:t xml:space="preserve">The staff will be coached on the correct language to use around certain communities of people. </w:t>
            </w:r>
          </w:p>
          <w:p w14:paraId="30FC5D28" w14:textId="77777777" w:rsidR="00A73A50" w:rsidRPr="00F6263D" w:rsidRDefault="00A73A50" w:rsidP="00A73A50">
            <w:pPr>
              <w:rPr>
                <w:rFonts w:cstheme="minorHAnsi"/>
                <w:sz w:val="24"/>
              </w:rPr>
            </w:pPr>
          </w:p>
          <w:p w14:paraId="5C8EA770" w14:textId="77777777" w:rsidR="00A73A50" w:rsidRPr="00F6263D" w:rsidRDefault="00A73A50" w:rsidP="00A73A50">
            <w:pPr>
              <w:rPr>
                <w:rFonts w:cstheme="minorHAnsi"/>
                <w:sz w:val="24"/>
              </w:rPr>
            </w:pPr>
          </w:p>
        </w:tc>
        <w:tc>
          <w:tcPr>
            <w:tcW w:w="3286" w:type="dxa"/>
          </w:tcPr>
          <w:p w14:paraId="67BA60B5" w14:textId="230029B0" w:rsidR="00A73A50" w:rsidRPr="00F6263D" w:rsidRDefault="00A73A50" w:rsidP="00A73A50">
            <w:pPr>
              <w:rPr>
                <w:rFonts w:cstheme="minorHAnsi"/>
                <w:sz w:val="24"/>
              </w:rPr>
            </w:pPr>
            <w:r w:rsidRPr="00F6263D">
              <w:rPr>
                <w:rFonts w:cstheme="minorHAnsi"/>
                <w:sz w:val="24"/>
              </w:rPr>
              <w:t>Leadership team, district personnel,</w:t>
            </w:r>
            <w:r w:rsidR="00B02C55">
              <w:rPr>
                <w:rFonts w:cstheme="minorHAnsi"/>
                <w:sz w:val="24"/>
              </w:rPr>
              <w:t xml:space="preserve"> </w:t>
            </w:r>
            <w:r w:rsidRPr="00F6263D">
              <w:rPr>
                <w:rFonts w:cstheme="minorHAnsi"/>
                <w:sz w:val="24"/>
              </w:rPr>
              <w:t>SEL Liaison/team.</w:t>
            </w:r>
          </w:p>
        </w:tc>
        <w:tc>
          <w:tcPr>
            <w:tcW w:w="2707" w:type="dxa"/>
          </w:tcPr>
          <w:p w14:paraId="741CE49B" w14:textId="32F3C620" w:rsidR="00A73A50" w:rsidRPr="00F6263D" w:rsidRDefault="00A73A50" w:rsidP="00A73A50">
            <w:pPr>
              <w:rPr>
                <w:rFonts w:cstheme="minorHAnsi"/>
                <w:sz w:val="24"/>
              </w:rPr>
            </w:pPr>
            <w:r w:rsidRPr="00F6263D">
              <w:rPr>
                <w:rFonts w:cstheme="minorHAnsi"/>
                <w:sz w:val="24"/>
              </w:rPr>
              <w:t>District trainings, materials provided from district.</w:t>
            </w:r>
          </w:p>
        </w:tc>
        <w:tc>
          <w:tcPr>
            <w:tcW w:w="3731" w:type="dxa"/>
            <w:gridSpan w:val="2"/>
          </w:tcPr>
          <w:p w14:paraId="137AFAE2" w14:textId="55ED50EA" w:rsidR="00A73A50" w:rsidRPr="00F6263D" w:rsidRDefault="0088325C" w:rsidP="00A73A50">
            <w:pPr>
              <w:rPr>
                <w:rFonts w:cstheme="minorHAnsi"/>
                <w:sz w:val="24"/>
              </w:rPr>
            </w:pPr>
            <w:r w:rsidRPr="00F6263D">
              <w:rPr>
                <w:rFonts w:cstheme="minorHAnsi"/>
                <w:sz w:val="24"/>
              </w:rPr>
              <w:t>Training sign in sheets</w:t>
            </w:r>
          </w:p>
        </w:tc>
        <w:tc>
          <w:tcPr>
            <w:tcW w:w="985" w:type="dxa"/>
          </w:tcPr>
          <w:p w14:paraId="6FF76B38" w14:textId="10A0AD0A" w:rsidR="00A73A50" w:rsidRPr="00F6263D" w:rsidRDefault="00A73A50" w:rsidP="00A73A50">
            <w:pPr>
              <w:rPr>
                <w:rFonts w:cstheme="minorHAnsi"/>
                <w:sz w:val="24"/>
              </w:rPr>
            </w:pPr>
            <w:r w:rsidRPr="00F6263D">
              <w:rPr>
                <w:rFonts w:cstheme="minorHAnsi"/>
                <w:sz w:val="24"/>
              </w:rPr>
              <w:t>May, 2019</w:t>
            </w:r>
          </w:p>
        </w:tc>
      </w:tr>
      <w:tr w:rsidR="00A722B8" w:rsidRPr="005C76BB" w14:paraId="5DF6BDAA" w14:textId="77777777" w:rsidTr="00026E91">
        <w:trPr>
          <w:trHeight w:val="325"/>
        </w:trPr>
        <w:tc>
          <w:tcPr>
            <w:tcW w:w="3681" w:type="dxa"/>
          </w:tcPr>
          <w:p w14:paraId="031030EE" w14:textId="12014129" w:rsidR="00A73A50" w:rsidRPr="00F6263D" w:rsidRDefault="00570705" w:rsidP="00A73A50">
            <w:pPr>
              <w:rPr>
                <w:rFonts w:cstheme="minorHAnsi"/>
                <w:sz w:val="24"/>
              </w:rPr>
            </w:pPr>
            <w:r w:rsidRPr="00F6263D">
              <w:rPr>
                <w:rFonts w:cstheme="minorHAnsi"/>
                <w:sz w:val="24"/>
              </w:rPr>
              <w:t>Students will be provided with a place they can go for social interaction and guidance during lunches.</w:t>
            </w:r>
          </w:p>
          <w:p w14:paraId="1F31C22D" w14:textId="77777777" w:rsidR="00A73A50" w:rsidRPr="00F6263D" w:rsidRDefault="00A73A50" w:rsidP="00A73A50">
            <w:pPr>
              <w:rPr>
                <w:rFonts w:cstheme="minorHAnsi"/>
                <w:sz w:val="24"/>
              </w:rPr>
            </w:pPr>
          </w:p>
        </w:tc>
        <w:tc>
          <w:tcPr>
            <w:tcW w:w="3286" w:type="dxa"/>
          </w:tcPr>
          <w:p w14:paraId="52F30D29" w14:textId="50378F31" w:rsidR="00A73A50" w:rsidRPr="00F6263D" w:rsidRDefault="00570705" w:rsidP="00A73A50">
            <w:pPr>
              <w:rPr>
                <w:rFonts w:cstheme="minorHAnsi"/>
                <w:sz w:val="24"/>
              </w:rPr>
            </w:pPr>
            <w:r w:rsidRPr="00F6263D">
              <w:rPr>
                <w:rFonts w:cstheme="minorHAnsi"/>
                <w:sz w:val="24"/>
              </w:rPr>
              <w:t>Guidance/social worker/teacher volunteers</w:t>
            </w:r>
          </w:p>
        </w:tc>
        <w:tc>
          <w:tcPr>
            <w:tcW w:w="2707" w:type="dxa"/>
          </w:tcPr>
          <w:p w14:paraId="514CC7C4" w14:textId="5B094912" w:rsidR="00A73A50" w:rsidRPr="00F6263D" w:rsidRDefault="00570705" w:rsidP="00A73A50">
            <w:pPr>
              <w:rPr>
                <w:rFonts w:cstheme="minorHAnsi"/>
                <w:sz w:val="24"/>
              </w:rPr>
            </w:pPr>
            <w:r w:rsidRPr="00F6263D">
              <w:rPr>
                <w:rFonts w:cstheme="minorHAnsi"/>
                <w:sz w:val="24"/>
              </w:rPr>
              <w:t>Games, counselors</w:t>
            </w:r>
          </w:p>
        </w:tc>
        <w:tc>
          <w:tcPr>
            <w:tcW w:w="3731" w:type="dxa"/>
            <w:gridSpan w:val="2"/>
          </w:tcPr>
          <w:p w14:paraId="09989D4C" w14:textId="2E4660E3" w:rsidR="00A73A50" w:rsidRPr="00F6263D" w:rsidRDefault="00570705" w:rsidP="00A73A50">
            <w:pPr>
              <w:rPr>
                <w:rFonts w:cstheme="minorHAnsi"/>
                <w:sz w:val="24"/>
              </w:rPr>
            </w:pPr>
            <w:r w:rsidRPr="00F6263D">
              <w:rPr>
                <w:rFonts w:cstheme="minorHAnsi"/>
                <w:sz w:val="24"/>
              </w:rPr>
              <w:t>Campus room usage</w:t>
            </w:r>
          </w:p>
        </w:tc>
        <w:tc>
          <w:tcPr>
            <w:tcW w:w="985" w:type="dxa"/>
          </w:tcPr>
          <w:p w14:paraId="3ED72016" w14:textId="3F1ED1D0" w:rsidR="00A73A50" w:rsidRPr="00F6263D" w:rsidRDefault="00570705" w:rsidP="00A73A50">
            <w:pPr>
              <w:rPr>
                <w:rFonts w:cstheme="minorHAnsi"/>
                <w:sz w:val="24"/>
              </w:rPr>
            </w:pPr>
            <w:r w:rsidRPr="00F6263D">
              <w:rPr>
                <w:rFonts w:cstheme="minorHAnsi"/>
                <w:sz w:val="24"/>
              </w:rPr>
              <w:t>May, 2019</w:t>
            </w:r>
          </w:p>
        </w:tc>
      </w:tr>
      <w:tr w:rsidR="00CA154A" w:rsidRPr="005C76BB" w14:paraId="604AD786" w14:textId="77777777" w:rsidTr="00026E91">
        <w:trPr>
          <w:trHeight w:val="325"/>
        </w:trPr>
        <w:tc>
          <w:tcPr>
            <w:tcW w:w="3681" w:type="dxa"/>
          </w:tcPr>
          <w:p w14:paraId="763B1331" w14:textId="2B303F78" w:rsidR="00CA154A" w:rsidRPr="00F6263D" w:rsidRDefault="00CA154A" w:rsidP="00CA154A">
            <w:pPr>
              <w:rPr>
                <w:rFonts w:cstheme="minorHAnsi"/>
                <w:sz w:val="24"/>
              </w:rPr>
            </w:pPr>
            <w:r w:rsidRPr="00F6263D">
              <w:rPr>
                <w:rFonts w:cstheme="minorHAnsi"/>
                <w:sz w:val="24"/>
              </w:rPr>
              <w:t xml:space="preserve">The faculty will be trained on implementation of research based SEL practices. </w:t>
            </w:r>
          </w:p>
          <w:p w14:paraId="4D817805" w14:textId="77777777" w:rsidR="00CA154A" w:rsidRPr="00F6263D" w:rsidRDefault="00CA154A" w:rsidP="00CA154A">
            <w:pPr>
              <w:rPr>
                <w:rFonts w:cstheme="minorHAnsi"/>
                <w:sz w:val="24"/>
              </w:rPr>
            </w:pPr>
          </w:p>
        </w:tc>
        <w:tc>
          <w:tcPr>
            <w:tcW w:w="3286" w:type="dxa"/>
          </w:tcPr>
          <w:p w14:paraId="7AE63A92" w14:textId="226F110F" w:rsidR="00CA154A" w:rsidRPr="00F6263D" w:rsidRDefault="00CA154A" w:rsidP="00CA154A">
            <w:pPr>
              <w:rPr>
                <w:rFonts w:cstheme="minorHAnsi"/>
                <w:sz w:val="24"/>
              </w:rPr>
            </w:pPr>
            <w:r w:rsidRPr="00F6263D">
              <w:rPr>
                <w:rFonts w:cstheme="minorHAnsi"/>
                <w:sz w:val="24"/>
              </w:rPr>
              <w:t>Master teachers/SEL team</w:t>
            </w:r>
          </w:p>
        </w:tc>
        <w:tc>
          <w:tcPr>
            <w:tcW w:w="2707" w:type="dxa"/>
          </w:tcPr>
          <w:p w14:paraId="6D61DC50" w14:textId="15F1FC3C" w:rsidR="00CA154A" w:rsidRPr="00F6263D" w:rsidRDefault="00CA154A" w:rsidP="00CA154A">
            <w:pPr>
              <w:rPr>
                <w:rFonts w:cstheme="minorHAnsi"/>
                <w:sz w:val="24"/>
              </w:rPr>
            </w:pPr>
            <w:r w:rsidRPr="00F6263D">
              <w:rPr>
                <w:rFonts w:cstheme="minorHAnsi"/>
                <w:sz w:val="24"/>
              </w:rPr>
              <w:t>Researched based SEL practices provided by the district</w:t>
            </w:r>
          </w:p>
        </w:tc>
        <w:tc>
          <w:tcPr>
            <w:tcW w:w="3731" w:type="dxa"/>
            <w:gridSpan w:val="2"/>
          </w:tcPr>
          <w:p w14:paraId="5E4DCAD8" w14:textId="2D1A8A7A" w:rsidR="00CA154A" w:rsidRPr="00F6263D" w:rsidRDefault="00CA154A" w:rsidP="00CA154A">
            <w:pPr>
              <w:rPr>
                <w:rFonts w:cstheme="minorHAnsi"/>
                <w:sz w:val="24"/>
              </w:rPr>
            </w:pPr>
            <w:r w:rsidRPr="00F6263D">
              <w:rPr>
                <w:rFonts w:cstheme="minorHAnsi"/>
                <w:sz w:val="24"/>
              </w:rPr>
              <w:t>Training sign in sheets</w:t>
            </w:r>
          </w:p>
        </w:tc>
        <w:tc>
          <w:tcPr>
            <w:tcW w:w="985" w:type="dxa"/>
          </w:tcPr>
          <w:p w14:paraId="696B9BF4" w14:textId="27F2E9B7" w:rsidR="00CA154A" w:rsidRPr="00F6263D" w:rsidRDefault="00CA154A" w:rsidP="00CA154A">
            <w:pPr>
              <w:rPr>
                <w:rFonts w:cstheme="minorHAnsi"/>
                <w:sz w:val="24"/>
              </w:rPr>
            </w:pPr>
            <w:r w:rsidRPr="00F6263D">
              <w:rPr>
                <w:rFonts w:cstheme="minorHAnsi"/>
                <w:sz w:val="24"/>
              </w:rPr>
              <w:t>February, 2019</w:t>
            </w:r>
          </w:p>
        </w:tc>
      </w:tr>
      <w:tr w:rsidR="00CA154A" w:rsidRPr="005C76BB" w14:paraId="1B940C08" w14:textId="77777777" w:rsidTr="00A73A50">
        <w:tc>
          <w:tcPr>
            <w:tcW w:w="14390" w:type="dxa"/>
            <w:gridSpan w:val="6"/>
            <w:shd w:val="clear" w:color="auto" w:fill="E7E6E6" w:themeFill="background2"/>
          </w:tcPr>
          <w:p w14:paraId="5DD6FC25" w14:textId="77777777" w:rsidR="00CA154A" w:rsidRPr="005C76BB" w:rsidRDefault="00CA154A" w:rsidP="00CA154A">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CA154A" w:rsidRPr="005C76BB" w14:paraId="5DEE794F" w14:textId="77777777" w:rsidTr="00026E91">
        <w:trPr>
          <w:trHeight w:val="642"/>
        </w:trPr>
        <w:tc>
          <w:tcPr>
            <w:tcW w:w="3681" w:type="dxa"/>
            <w:vAlign w:val="center"/>
          </w:tcPr>
          <w:p w14:paraId="199E5AA9" w14:textId="77777777" w:rsidR="00CA154A" w:rsidRPr="005C76BB" w:rsidRDefault="00CA154A" w:rsidP="00CA154A">
            <w:pPr>
              <w:jc w:val="center"/>
              <w:rPr>
                <w:rFonts w:ascii="Century Gothic" w:hAnsi="Century Gothic"/>
                <w:b/>
                <w:sz w:val="24"/>
              </w:rPr>
            </w:pPr>
            <w:r w:rsidRPr="005C76BB">
              <w:rPr>
                <w:rFonts w:ascii="Century Gothic" w:hAnsi="Century Gothic"/>
                <w:b/>
                <w:sz w:val="24"/>
              </w:rPr>
              <w:t>Action</w:t>
            </w:r>
          </w:p>
        </w:tc>
        <w:tc>
          <w:tcPr>
            <w:tcW w:w="3286" w:type="dxa"/>
            <w:vAlign w:val="center"/>
          </w:tcPr>
          <w:p w14:paraId="6B08D15F" w14:textId="77777777" w:rsidR="00CA154A" w:rsidRPr="005C76BB" w:rsidRDefault="00CA154A" w:rsidP="00CA154A">
            <w:pPr>
              <w:jc w:val="center"/>
              <w:rPr>
                <w:rFonts w:ascii="Century Gothic" w:hAnsi="Century Gothic"/>
                <w:b/>
                <w:sz w:val="24"/>
              </w:rPr>
            </w:pPr>
            <w:r w:rsidRPr="005C76BB">
              <w:rPr>
                <w:rFonts w:ascii="Century Gothic" w:hAnsi="Century Gothic"/>
                <w:b/>
                <w:sz w:val="24"/>
              </w:rPr>
              <w:t>Responsible Person</w:t>
            </w:r>
          </w:p>
        </w:tc>
        <w:tc>
          <w:tcPr>
            <w:tcW w:w="2707" w:type="dxa"/>
            <w:vAlign w:val="center"/>
          </w:tcPr>
          <w:p w14:paraId="4C550A65" w14:textId="77777777" w:rsidR="00CA154A" w:rsidRPr="005C76BB" w:rsidRDefault="00CA154A" w:rsidP="00CA154A">
            <w:pPr>
              <w:jc w:val="center"/>
              <w:rPr>
                <w:rFonts w:ascii="Century Gothic" w:hAnsi="Century Gothic"/>
                <w:b/>
                <w:sz w:val="24"/>
              </w:rPr>
            </w:pPr>
            <w:r w:rsidRPr="005C76BB">
              <w:rPr>
                <w:rFonts w:ascii="Century Gothic" w:hAnsi="Century Gothic"/>
                <w:b/>
                <w:sz w:val="24"/>
              </w:rPr>
              <w:t>Resources</w:t>
            </w:r>
          </w:p>
        </w:tc>
        <w:tc>
          <w:tcPr>
            <w:tcW w:w="3731" w:type="dxa"/>
            <w:gridSpan w:val="2"/>
            <w:vAlign w:val="center"/>
          </w:tcPr>
          <w:p w14:paraId="757C9948" w14:textId="77777777" w:rsidR="00CA154A" w:rsidRPr="005C76BB" w:rsidRDefault="00CA154A" w:rsidP="00CA154A">
            <w:pPr>
              <w:jc w:val="center"/>
              <w:rPr>
                <w:rFonts w:ascii="Century Gothic" w:hAnsi="Century Gothic"/>
                <w:b/>
                <w:sz w:val="24"/>
              </w:rPr>
            </w:pPr>
            <w:r w:rsidRPr="005C76BB">
              <w:rPr>
                <w:rFonts w:ascii="Century Gothic" w:hAnsi="Century Gothic"/>
                <w:b/>
                <w:sz w:val="24"/>
              </w:rPr>
              <w:t>Evidence of Completion</w:t>
            </w:r>
          </w:p>
        </w:tc>
        <w:tc>
          <w:tcPr>
            <w:tcW w:w="985" w:type="dxa"/>
            <w:vAlign w:val="center"/>
          </w:tcPr>
          <w:p w14:paraId="48116221" w14:textId="77777777" w:rsidR="00CA154A" w:rsidRPr="005C76BB" w:rsidRDefault="00CA154A" w:rsidP="00CA154A">
            <w:pPr>
              <w:jc w:val="center"/>
              <w:rPr>
                <w:rFonts w:ascii="Century Gothic" w:hAnsi="Century Gothic"/>
                <w:b/>
                <w:sz w:val="24"/>
              </w:rPr>
            </w:pPr>
            <w:r>
              <w:rPr>
                <w:rFonts w:ascii="Century Gothic" w:hAnsi="Century Gothic"/>
                <w:b/>
                <w:sz w:val="24"/>
              </w:rPr>
              <w:t>Completion Date</w:t>
            </w:r>
          </w:p>
        </w:tc>
      </w:tr>
      <w:tr w:rsidR="00CA154A" w:rsidRPr="005C76BB" w14:paraId="39DC539F" w14:textId="77777777" w:rsidTr="00026E91">
        <w:tc>
          <w:tcPr>
            <w:tcW w:w="3681" w:type="dxa"/>
          </w:tcPr>
          <w:p w14:paraId="33DF8FE7" w14:textId="55CBBCD6" w:rsidR="00CA154A" w:rsidRPr="005C76BB" w:rsidRDefault="00B02C55" w:rsidP="00B02C55">
            <w:pPr>
              <w:rPr>
                <w:rFonts w:ascii="Century Gothic" w:hAnsi="Century Gothic"/>
                <w:sz w:val="24"/>
              </w:rPr>
            </w:pPr>
            <w:r>
              <w:rPr>
                <w:sz w:val="24"/>
              </w:rPr>
              <w:t>A comparison of data between student achievement and the 2018-2019 Equity plan will be done.</w:t>
            </w:r>
            <w:r w:rsidR="00CA154A">
              <w:rPr>
                <w:sz w:val="24"/>
              </w:rPr>
              <w:t xml:space="preserve"> </w:t>
            </w:r>
            <w:r>
              <w:rPr>
                <w:sz w:val="24"/>
              </w:rPr>
              <w:t>A</w:t>
            </w:r>
            <w:r w:rsidR="00CA154A">
              <w:rPr>
                <w:sz w:val="24"/>
              </w:rPr>
              <w:t xml:space="preserve">fter </w:t>
            </w:r>
            <w:r w:rsidR="00D25143">
              <w:rPr>
                <w:sz w:val="24"/>
              </w:rPr>
              <w:t>implementation</w:t>
            </w:r>
            <w:r w:rsidR="00CA154A">
              <w:rPr>
                <w:sz w:val="24"/>
              </w:rPr>
              <w:t xml:space="preserve"> of the </w:t>
            </w:r>
            <w:r w:rsidR="00E97673">
              <w:rPr>
                <w:sz w:val="24"/>
              </w:rPr>
              <w:t>above-mentioned</w:t>
            </w:r>
            <w:r w:rsidR="00CA154A">
              <w:rPr>
                <w:sz w:val="24"/>
              </w:rPr>
              <w:t xml:space="preserve"> strategies, </w:t>
            </w:r>
            <w:r>
              <w:rPr>
                <w:sz w:val="24"/>
              </w:rPr>
              <w:t xml:space="preserve">data </w:t>
            </w:r>
            <w:r>
              <w:rPr>
                <w:sz w:val="24"/>
              </w:rPr>
              <w:lastRenderedPageBreak/>
              <w:t xml:space="preserve">will show </w:t>
            </w:r>
            <w:r w:rsidR="00CA154A">
              <w:rPr>
                <w:sz w:val="24"/>
              </w:rPr>
              <w:t xml:space="preserve">if there was an impact on student achievement. </w:t>
            </w:r>
          </w:p>
        </w:tc>
        <w:tc>
          <w:tcPr>
            <w:tcW w:w="3286" w:type="dxa"/>
          </w:tcPr>
          <w:p w14:paraId="22A04D76" w14:textId="412478B6" w:rsidR="00CA154A" w:rsidRPr="00F6263D" w:rsidRDefault="00CA154A" w:rsidP="00CA154A">
            <w:pPr>
              <w:rPr>
                <w:rFonts w:cstheme="minorHAnsi"/>
                <w:sz w:val="24"/>
              </w:rPr>
            </w:pPr>
            <w:r w:rsidRPr="00F6263D">
              <w:rPr>
                <w:rFonts w:cstheme="minorHAnsi"/>
                <w:sz w:val="24"/>
              </w:rPr>
              <w:lastRenderedPageBreak/>
              <w:t>SEL Liaison/team</w:t>
            </w:r>
          </w:p>
        </w:tc>
        <w:tc>
          <w:tcPr>
            <w:tcW w:w="2707" w:type="dxa"/>
          </w:tcPr>
          <w:p w14:paraId="7AC878B6" w14:textId="529D098A" w:rsidR="00CA154A" w:rsidRPr="00F6263D" w:rsidRDefault="00CA154A" w:rsidP="00CA154A">
            <w:pPr>
              <w:rPr>
                <w:rFonts w:cstheme="minorHAnsi"/>
                <w:sz w:val="24"/>
              </w:rPr>
            </w:pPr>
            <w:r w:rsidRPr="00F6263D">
              <w:rPr>
                <w:rFonts w:cstheme="minorHAnsi"/>
                <w:sz w:val="24"/>
              </w:rPr>
              <w:t>Data from Basis</w:t>
            </w:r>
          </w:p>
        </w:tc>
        <w:tc>
          <w:tcPr>
            <w:tcW w:w="3731" w:type="dxa"/>
            <w:gridSpan w:val="2"/>
          </w:tcPr>
          <w:p w14:paraId="77CBDDF1" w14:textId="19821837" w:rsidR="00CA154A" w:rsidRPr="00F6263D" w:rsidRDefault="00CA154A" w:rsidP="00CA154A">
            <w:pPr>
              <w:rPr>
                <w:rFonts w:cstheme="minorHAnsi"/>
                <w:sz w:val="24"/>
              </w:rPr>
            </w:pPr>
            <w:r w:rsidRPr="00F6263D">
              <w:rPr>
                <w:rFonts w:cstheme="minorHAnsi"/>
                <w:sz w:val="24"/>
              </w:rPr>
              <w:t>Achieve</w:t>
            </w:r>
            <w:r w:rsidR="00E97673">
              <w:rPr>
                <w:rFonts w:cstheme="minorHAnsi"/>
                <w:sz w:val="24"/>
              </w:rPr>
              <w:t>ment</w:t>
            </w:r>
            <w:r w:rsidRPr="00F6263D">
              <w:rPr>
                <w:rFonts w:cstheme="minorHAnsi"/>
                <w:sz w:val="24"/>
              </w:rPr>
              <w:t xml:space="preserve"> </w:t>
            </w:r>
            <w:r w:rsidR="00D25143">
              <w:rPr>
                <w:rFonts w:cstheme="minorHAnsi"/>
                <w:sz w:val="24"/>
              </w:rPr>
              <w:t xml:space="preserve">in </w:t>
            </w:r>
            <w:r w:rsidRPr="00F6263D">
              <w:rPr>
                <w:rFonts w:cstheme="minorHAnsi"/>
                <w:sz w:val="24"/>
              </w:rPr>
              <w:t>data results</w:t>
            </w:r>
          </w:p>
        </w:tc>
        <w:tc>
          <w:tcPr>
            <w:tcW w:w="985" w:type="dxa"/>
          </w:tcPr>
          <w:p w14:paraId="630E6241" w14:textId="163548D3" w:rsidR="00CA154A" w:rsidRPr="00F6263D" w:rsidRDefault="00CA154A" w:rsidP="00CA154A">
            <w:pPr>
              <w:rPr>
                <w:rFonts w:cstheme="minorHAnsi"/>
                <w:sz w:val="24"/>
              </w:rPr>
            </w:pPr>
            <w:r w:rsidRPr="00F6263D">
              <w:rPr>
                <w:rFonts w:cstheme="minorHAnsi"/>
                <w:sz w:val="24"/>
              </w:rPr>
              <w:t>May, 2019</w:t>
            </w:r>
          </w:p>
        </w:tc>
      </w:tr>
      <w:tr w:rsidR="00CA154A" w:rsidRPr="005C76BB" w14:paraId="2CC89765" w14:textId="77777777" w:rsidTr="00026E91">
        <w:trPr>
          <w:trHeight w:val="90"/>
        </w:trPr>
        <w:tc>
          <w:tcPr>
            <w:tcW w:w="3681" w:type="dxa"/>
          </w:tcPr>
          <w:p w14:paraId="167F931B" w14:textId="4ED47358" w:rsidR="00CA154A" w:rsidRPr="00F6263D" w:rsidRDefault="00CA154A" w:rsidP="00CA154A">
            <w:pPr>
              <w:rPr>
                <w:rFonts w:cstheme="minorHAnsi"/>
                <w:sz w:val="24"/>
              </w:rPr>
            </w:pPr>
            <w:r w:rsidRPr="00F6263D">
              <w:rPr>
                <w:rFonts w:cstheme="minorHAnsi"/>
                <w:sz w:val="24"/>
              </w:rPr>
              <w:t>Students will be provided information on requirements for academic success, graduation requirements, goal setting, post- secondary options. Below credit students will be counseled quarterly.</w:t>
            </w:r>
          </w:p>
        </w:tc>
        <w:tc>
          <w:tcPr>
            <w:tcW w:w="3286" w:type="dxa"/>
          </w:tcPr>
          <w:p w14:paraId="373B3A37" w14:textId="1E36939C" w:rsidR="00CA154A" w:rsidRPr="00F6263D" w:rsidRDefault="00CA154A" w:rsidP="00CA154A">
            <w:pPr>
              <w:rPr>
                <w:rFonts w:cstheme="minorHAnsi"/>
                <w:sz w:val="24"/>
              </w:rPr>
            </w:pPr>
            <w:r w:rsidRPr="00F6263D">
              <w:rPr>
                <w:rFonts w:cstheme="minorHAnsi"/>
                <w:sz w:val="24"/>
              </w:rPr>
              <w:t>Guidance/BRACE</w:t>
            </w:r>
          </w:p>
        </w:tc>
        <w:tc>
          <w:tcPr>
            <w:tcW w:w="2707" w:type="dxa"/>
          </w:tcPr>
          <w:p w14:paraId="76352DCA" w14:textId="3F6F49E2" w:rsidR="00CA154A" w:rsidRPr="00F6263D" w:rsidRDefault="00CA154A" w:rsidP="00CA154A">
            <w:pPr>
              <w:rPr>
                <w:rFonts w:cstheme="minorHAnsi"/>
                <w:sz w:val="24"/>
              </w:rPr>
            </w:pPr>
            <w:r w:rsidRPr="00F6263D">
              <w:rPr>
                <w:rFonts w:cstheme="minorHAnsi"/>
                <w:sz w:val="24"/>
              </w:rPr>
              <w:t>Individual, small group, classroom, large group</w:t>
            </w:r>
          </w:p>
        </w:tc>
        <w:tc>
          <w:tcPr>
            <w:tcW w:w="3731" w:type="dxa"/>
            <w:gridSpan w:val="2"/>
          </w:tcPr>
          <w:p w14:paraId="712A881B" w14:textId="1512454E" w:rsidR="00CA154A" w:rsidRPr="00F6263D" w:rsidRDefault="00CA154A" w:rsidP="00CA154A">
            <w:pPr>
              <w:rPr>
                <w:rFonts w:cstheme="minorHAnsi"/>
                <w:sz w:val="24"/>
              </w:rPr>
            </w:pPr>
            <w:r w:rsidRPr="00F6263D">
              <w:rPr>
                <w:rFonts w:cstheme="minorHAnsi"/>
                <w:sz w:val="24"/>
              </w:rPr>
              <w:t>Scheduled sessions, L27 in terms</w:t>
            </w:r>
            <w:r w:rsidR="00026E91">
              <w:rPr>
                <w:rFonts w:cstheme="minorHAnsi"/>
                <w:sz w:val="24"/>
              </w:rPr>
              <w:t xml:space="preserve">. </w:t>
            </w:r>
            <w:r w:rsidRPr="00F6263D">
              <w:rPr>
                <w:rFonts w:cstheme="minorHAnsi"/>
                <w:sz w:val="24"/>
              </w:rPr>
              <w:t>Data from BASIS</w:t>
            </w:r>
            <w:r w:rsidR="00026E91">
              <w:rPr>
                <w:rFonts w:cstheme="minorHAnsi"/>
                <w:sz w:val="24"/>
              </w:rPr>
              <w:t>.</w:t>
            </w:r>
            <w:bookmarkStart w:id="0" w:name="_GoBack"/>
            <w:bookmarkEnd w:id="0"/>
          </w:p>
        </w:tc>
        <w:tc>
          <w:tcPr>
            <w:tcW w:w="985" w:type="dxa"/>
          </w:tcPr>
          <w:p w14:paraId="07B4590A" w14:textId="04FD2F4C" w:rsidR="00CA154A" w:rsidRPr="00F6263D" w:rsidRDefault="00CA154A" w:rsidP="00CA154A">
            <w:pPr>
              <w:rPr>
                <w:rFonts w:cstheme="minorHAnsi"/>
                <w:sz w:val="24"/>
              </w:rPr>
            </w:pPr>
            <w:r w:rsidRPr="00F6263D">
              <w:rPr>
                <w:rFonts w:cstheme="minorHAnsi"/>
                <w:sz w:val="24"/>
              </w:rPr>
              <w:t>May, 2019</w:t>
            </w:r>
          </w:p>
        </w:tc>
      </w:tr>
    </w:tbl>
    <w:p w14:paraId="260E4D69" w14:textId="3AC7BE2B"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92F18" w14:textId="77777777" w:rsidR="00BD50F9" w:rsidRDefault="00BD50F9" w:rsidP="0036007A">
      <w:pPr>
        <w:spacing w:after="0" w:line="240" w:lineRule="auto"/>
      </w:pPr>
      <w:r>
        <w:separator/>
      </w:r>
    </w:p>
  </w:endnote>
  <w:endnote w:type="continuationSeparator" w:id="0">
    <w:p w14:paraId="253B9E21" w14:textId="77777777" w:rsidR="00BD50F9" w:rsidRDefault="00BD50F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0859" w14:textId="77777777" w:rsidR="00BD50F9" w:rsidRDefault="00BD50F9" w:rsidP="0036007A">
      <w:pPr>
        <w:spacing w:after="0" w:line="240" w:lineRule="auto"/>
      </w:pPr>
      <w:r>
        <w:separator/>
      </w:r>
    </w:p>
  </w:footnote>
  <w:footnote w:type="continuationSeparator" w:id="0">
    <w:p w14:paraId="71AEF81A" w14:textId="77777777" w:rsidR="00BD50F9" w:rsidRDefault="00BD50F9"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14782"/>
    <w:rsid w:val="00026E91"/>
    <w:rsid w:val="0006029F"/>
    <w:rsid w:val="000708A0"/>
    <w:rsid w:val="0008600E"/>
    <w:rsid w:val="000A3DAE"/>
    <w:rsid w:val="000E4149"/>
    <w:rsid w:val="000F4F27"/>
    <w:rsid w:val="0010459B"/>
    <w:rsid w:val="001676CF"/>
    <w:rsid w:val="001A0383"/>
    <w:rsid w:val="001A39E4"/>
    <w:rsid w:val="001B52D3"/>
    <w:rsid w:val="0022729B"/>
    <w:rsid w:val="00231034"/>
    <w:rsid w:val="0023593C"/>
    <w:rsid w:val="00237BBE"/>
    <w:rsid w:val="00244718"/>
    <w:rsid w:val="002516CF"/>
    <w:rsid w:val="00253CAF"/>
    <w:rsid w:val="00254AC3"/>
    <w:rsid w:val="00264824"/>
    <w:rsid w:val="002B27C5"/>
    <w:rsid w:val="002D4BB2"/>
    <w:rsid w:val="0031653A"/>
    <w:rsid w:val="00332408"/>
    <w:rsid w:val="00332951"/>
    <w:rsid w:val="0033304F"/>
    <w:rsid w:val="003474EE"/>
    <w:rsid w:val="0036007A"/>
    <w:rsid w:val="003614CC"/>
    <w:rsid w:val="00365B91"/>
    <w:rsid w:val="00375748"/>
    <w:rsid w:val="00377894"/>
    <w:rsid w:val="003A0B4E"/>
    <w:rsid w:val="003A1F8B"/>
    <w:rsid w:val="003A3D0B"/>
    <w:rsid w:val="003B0D41"/>
    <w:rsid w:val="003E03FA"/>
    <w:rsid w:val="003F086B"/>
    <w:rsid w:val="00402ADF"/>
    <w:rsid w:val="00415041"/>
    <w:rsid w:val="0042296E"/>
    <w:rsid w:val="0042332E"/>
    <w:rsid w:val="00434176"/>
    <w:rsid w:val="00444387"/>
    <w:rsid w:val="00462C0F"/>
    <w:rsid w:val="00463F1F"/>
    <w:rsid w:val="004835B5"/>
    <w:rsid w:val="00483690"/>
    <w:rsid w:val="00490DA2"/>
    <w:rsid w:val="00490F0E"/>
    <w:rsid w:val="004F4DD8"/>
    <w:rsid w:val="0053230F"/>
    <w:rsid w:val="005406AD"/>
    <w:rsid w:val="005437CA"/>
    <w:rsid w:val="00570705"/>
    <w:rsid w:val="00574CE5"/>
    <w:rsid w:val="005A1B01"/>
    <w:rsid w:val="005A4CA4"/>
    <w:rsid w:val="005B15B4"/>
    <w:rsid w:val="005B5382"/>
    <w:rsid w:val="005C76BB"/>
    <w:rsid w:val="005D4A75"/>
    <w:rsid w:val="005F6DFB"/>
    <w:rsid w:val="00603BEF"/>
    <w:rsid w:val="00604E06"/>
    <w:rsid w:val="00616348"/>
    <w:rsid w:val="00636BBC"/>
    <w:rsid w:val="00677378"/>
    <w:rsid w:val="00684753"/>
    <w:rsid w:val="0068671F"/>
    <w:rsid w:val="00686BD4"/>
    <w:rsid w:val="00691A10"/>
    <w:rsid w:val="00717962"/>
    <w:rsid w:val="00723EF5"/>
    <w:rsid w:val="00745ADA"/>
    <w:rsid w:val="007A10BF"/>
    <w:rsid w:val="007A6382"/>
    <w:rsid w:val="007A6C10"/>
    <w:rsid w:val="007B56BB"/>
    <w:rsid w:val="007E3BAF"/>
    <w:rsid w:val="007E7F7A"/>
    <w:rsid w:val="007F089F"/>
    <w:rsid w:val="007F67C1"/>
    <w:rsid w:val="00807871"/>
    <w:rsid w:val="00836712"/>
    <w:rsid w:val="008702DC"/>
    <w:rsid w:val="00871F56"/>
    <w:rsid w:val="0088325C"/>
    <w:rsid w:val="008B54A3"/>
    <w:rsid w:val="008C6498"/>
    <w:rsid w:val="008F509E"/>
    <w:rsid w:val="008F7257"/>
    <w:rsid w:val="009123EE"/>
    <w:rsid w:val="00944419"/>
    <w:rsid w:val="009670E2"/>
    <w:rsid w:val="00973C30"/>
    <w:rsid w:val="009770CA"/>
    <w:rsid w:val="009E0418"/>
    <w:rsid w:val="009E702B"/>
    <w:rsid w:val="009F28E9"/>
    <w:rsid w:val="009F2B47"/>
    <w:rsid w:val="009F41CB"/>
    <w:rsid w:val="009F78E1"/>
    <w:rsid w:val="00A474D5"/>
    <w:rsid w:val="00A722B8"/>
    <w:rsid w:val="00A73A50"/>
    <w:rsid w:val="00A8710F"/>
    <w:rsid w:val="00A903D7"/>
    <w:rsid w:val="00A97058"/>
    <w:rsid w:val="00AA13B4"/>
    <w:rsid w:val="00AA4D88"/>
    <w:rsid w:val="00AA52FA"/>
    <w:rsid w:val="00AC7A01"/>
    <w:rsid w:val="00AF61C3"/>
    <w:rsid w:val="00B02C55"/>
    <w:rsid w:val="00B12EB5"/>
    <w:rsid w:val="00B36D69"/>
    <w:rsid w:val="00B51976"/>
    <w:rsid w:val="00B65086"/>
    <w:rsid w:val="00B70798"/>
    <w:rsid w:val="00B70D6E"/>
    <w:rsid w:val="00B92232"/>
    <w:rsid w:val="00BB1114"/>
    <w:rsid w:val="00BC020A"/>
    <w:rsid w:val="00BD50F9"/>
    <w:rsid w:val="00BE2425"/>
    <w:rsid w:val="00BE507B"/>
    <w:rsid w:val="00C24CF0"/>
    <w:rsid w:val="00C2719B"/>
    <w:rsid w:val="00C34A5B"/>
    <w:rsid w:val="00C35246"/>
    <w:rsid w:val="00C701A4"/>
    <w:rsid w:val="00C80C94"/>
    <w:rsid w:val="00C83CD0"/>
    <w:rsid w:val="00CA154A"/>
    <w:rsid w:val="00CC085F"/>
    <w:rsid w:val="00CE2AA7"/>
    <w:rsid w:val="00D25143"/>
    <w:rsid w:val="00D3798F"/>
    <w:rsid w:val="00D473D3"/>
    <w:rsid w:val="00D57662"/>
    <w:rsid w:val="00DB799E"/>
    <w:rsid w:val="00E22619"/>
    <w:rsid w:val="00E35DA4"/>
    <w:rsid w:val="00E46D62"/>
    <w:rsid w:val="00E92852"/>
    <w:rsid w:val="00E9422E"/>
    <w:rsid w:val="00E97673"/>
    <w:rsid w:val="00EA084F"/>
    <w:rsid w:val="00EB77C8"/>
    <w:rsid w:val="00EC5CC0"/>
    <w:rsid w:val="00EE2964"/>
    <w:rsid w:val="00F2103F"/>
    <w:rsid w:val="00F21271"/>
    <w:rsid w:val="00F22F8C"/>
    <w:rsid w:val="00F25107"/>
    <w:rsid w:val="00F6263D"/>
    <w:rsid w:val="00F72AE7"/>
    <w:rsid w:val="00F753BA"/>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57602B3-7E1A-4C9B-B925-CAD4055E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5DE3-917E-0446-B9BA-FADA3F9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Rafael Rivera Jr</cp:lastModifiedBy>
  <cp:revision>60</cp:revision>
  <cp:lastPrinted>2018-08-07T18:12:00Z</cp:lastPrinted>
  <dcterms:created xsi:type="dcterms:W3CDTF">2018-10-03T16:26:00Z</dcterms:created>
  <dcterms:modified xsi:type="dcterms:W3CDTF">2018-10-18T13:01:00Z</dcterms:modified>
</cp:coreProperties>
</file>