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9B769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  <w:u w:val="single"/>
        </w:rPr>
      </w:pPr>
      <w:bookmarkStart w:id="0" w:name="_GoBack"/>
      <w:bookmarkEnd w:id="0"/>
      <w:r w:rsidRPr="00850A74">
        <w:rPr>
          <w:rFonts w:ascii="Apple Chancery" w:hAnsi="Apple Chancery" w:cs="Apple Chancery"/>
          <w:b/>
          <w:sz w:val="20"/>
          <w:szCs w:val="20"/>
          <w:u w:val="single"/>
        </w:rPr>
        <w:t>School Advisory Council Agenda</w:t>
      </w:r>
    </w:p>
    <w:p w14:paraId="4AFE8001" w14:textId="77777777" w:rsidR="000A57D6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850A74">
        <w:rPr>
          <w:rFonts w:ascii="Apple Chancery" w:hAnsi="Apple Chancery" w:cs="Apple Chancery"/>
          <w:b/>
          <w:sz w:val="20"/>
          <w:szCs w:val="20"/>
        </w:rPr>
        <w:t>Pinewood Elementary-School Board of Broward County</w:t>
      </w:r>
    </w:p>
    <w:p w14:paraId="547E85EA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1600 SW 83</w:t>
      </w:r>
      <w:r w:rsidRPr="00B53B3A">
        <w:rPr>
          <w:rFonts w:ascii="Apple Chancery" w:hAnsi="Apple Chancery" w:cs="Apple Chancery"/>
          <w:b/>
          <w:sz w:val="20"/>
          <w:szCs w:val="20"/>
          <w:vertAlign w:val="superscript"/>
        </w:rPr>
        <w:t>rd</w:t>
      </w:r>
      <w:r>
        <w:rPr>
          <w:rFonts w:ascii="Apple Chancery" w:hAnsi="Apple Chancery" w:cs="Apple Chancery"/>
          <w:b/>
          <w:sz w:val="20"/>
          <w:szCs w:val="20"/>
        </w:rPr>
        <w:t xml:space="preserve"> Avenue, North Lauderdale, FL 33068</w:t>
      </w:r>
    </w:p>
    <w:p w14:paraId="15565FAE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Kicia Daniel</w:t>
      </w:r>
      <w:r w:rsidRPr="00850A74">
        <w:rPr>
          <w:rFonts w:ascii="Apple Chancery" w:hAnsi="Apple Chancery" w:cs="Apple Chancery"/>
          <w:b/>
          <w:sz w:val="20"/>
          <w:szCs w:val="20"/>
        </w:rPr>
        <w:t xml:space="preserve"> Principal</w:t>
      </w:r>
    </w:p>
    <w:p w14:paraId="23503DD9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850A74">
        <w:rPr>
          <w:rFonts w:ascii="Apple Chancery" w:hAnsi="Apple Chancery" w:cs="Apple Chancery"/>
          <w:b/>
          <w:sz w:val="20"/>
          <w:szCs w:val="20"/>
        </w:rPr>
        <w:t xml:space="preserve"> Darlene Milner, Assistant Principal</w:t>
      </w:r>
    </w:p>
    <w:p w14:paraId="4676D633" w14:textId="5863D2FC" w:rsidR="000A57D6" w:rsidRDefault="00150F78" w:rsidP="7CC40D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eastAsia="Apple Chancery" w:hAnsi="Apple Chancery" w:cs="Apple Chancery"/>
          <w:b/>
          <w:bCs/>
          <w:sz w:val="20"/>
          <w:szCs w:val="20"/>
        </w:rPr>
      </w:pPr>
      <w:proofErr w:type="gramStart"/>
      <w:r>
        <w:rPr>
          <w:rFonts w:ascii="Apple Chancery" w:eastAsia="Apple Chancery" w:hAnsi="Apple Chancery" w:cs="Apple Chancery"/>
          <w:b/>
          <w:bCs/>
          <w:sz w:val="20"/>
          <w:szCs w:val="20"/>
        </w:rPr>
        <w:t>January 31, 2019</w:t>
      </w:r>
      <w:r w:rsidR="006E555A">
        <w:rPr>
          <w:rFonts w:ascii="Apple Chancery" w:eastAsia="Apple Chancery" w:hAnsi="Apple Chancery" w:cs="Apple Chancery"/>
          <w:b/>
          <w:bCs/>
          <w:sz w:val="20"/>
          <w:szCs w:val="20"/>
        </w:rPr>
        <w:t xml:space="preserve"> 5:30</w:t>
      </w:r>
      <w:r w:rsidR="7CC40DD6" w:rsidRPr="7CC40DD6">
        <w:rPr>
          <w:rFonts w:ascii="Apple Chancery" w:eastAsia="Apple Chancery" w:hAnsi="Apple Chancery" w:cs="Apple Chancery"/>
          <w:b/>
          <w:bCs/>
          <w:sz w:val="20"/>
          <w:szCs w:val="20"/>
        </w:rPr>
        <w:t xml:space="preserve"> p.m.</w:t>
      </w:r>
      <w:proofErr w:type="gramEnd"/>
    </w:p>
    <w:p w14:paraId="36935B9F" w14:textId="77777777" w:rsidR="000A57D6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</w:p>
    <w:p w14:paraId="28EF6F3E" w14:textId="7FF89023" w:rsidR="000A57D6" w:rsidRDefault="007B30C7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 w:rsidRPr="007B30C7">
        <w:rPr>
          <w:rFonts w:ascii="Apple Chancery" w:hAnsi="Apple Chancery" w:cs="Apple Chancery"/>
          <w:b/>
          <w:noProof/>
          <w:sz w:val="20"/>
          <w:szCs w:val="20"/>
        </w:rPr>
        <w:drawing>
          <wp:inline distT="0" distB="0" distL="0" distR="0" wp14:anchorId="5945C326" wp14:editId="5F553B71">
            <wp:extent cx="2143125" cy="838200"/>
            <wp:effectExtent l="0" t="0" r="9525" b="0"/>
            <wp:docPr id="2" name="Picture 2" descr="C:\Users\p00040464\Desktop\targe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00040464\Desktop\targe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25289" w14:textId="074064E2" w:rsidR="000A57D6" w:rsidRPr="00A567DF" w:rsidRDefault="00491F78" w:rsidP="007B30C7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  <w:r>
        <w:rPr>
          <w:rFonts w:ascii="Apple Chancery" w:hAnsi="Apple Chancery" w:cs="Apple Chancery"/>
          <w:b/>
          <w:sz w:val="20"/>
          <w:szCs w:val="20"/>
        </w:rPr>
        <w:t>Aiming For Perfection To Maintain Our</w:t>
      </w:r>
      <w:r w:rsidR="007B30C7">
        <w:rPr>
          <w:rFonts w:ascii="Apple Chancery" w:hAnsi="Apple Chancery" w:cs="Apple Chancery"/>
          <w:b/>
          <w:sz w:val="20"/>
          <w:szCs w:val="20"/>
        </w:rPr>
        <w:t xml:space="preserve"> “A”!</w:t>
      </w:r>
    </w:p>
    <w:p w14:paraId="3A2E2A1D" w14:textId="77777777" w:rsidR="000A57D6" w:rsidRPr="00850A74" w:rsidRDefault="000A57D6" w:rsidP="000A57D6">
      <w:pPr>
        <w:pBdr>
          <w:top w:val="thinThickSmallGap" w:sz="18" w:space="4" w:color="auto"/>
          <w:left w:val="thinThickSmallGap" w:sz="18" w:space="4" w:color="auto"/>
          <w:bottom w:val="thinThickSmallGap" w:sz="18" w:space="0" w:color="auto"/>
          <w:right w:val="thinThickSmallGap" w:sz="18" w:space="4" w:color="auto"/>
        </w:pBdr>
        <w:jc w:val="center"/>
        <w:rPr>
          <w:rFonts w:ascii="Apple Chancery" w:hAnsi="Apple Chancery" w:cs="Apple Chancery"/>
          <w:b/>
          <w:sz w:val="20"/>
          <w:szCs w:val="20"/>
        </w:rPr>
      </w:pPr>
    </w:p>
    <w:p w14:paraId="7BB89787" w14:textId="77777777" w:rsidR="000A57D6" w:rsidRPr="0056253D" w:rsidRDefault="000A57D6" w:rsidP="000A57D6">
      <w:pPr>
        <w:rPr>
          <w:rFonts w:ascii="Times New Roman" w:hAnsi="Times New Roman"/>
          <w:sz w:val="18"/>
        </w:rPr>
      </w:pPr>
    </w:p>
    <w:p w14:paraId="5AE6539E" w14:textId="77777777" w:rsidR="000A2C2A" w:rsidRPr="0056253D" w:rsidRDefault="000A2C2A">
      <w:pPr>
        <w:rPr>
          <w:rFonts w:ascii="Times New Roman" w:hAnsi="Times New Roman"/>
          <w:sz w:val="18"/>
        </w:rPr>
      </w:pPr>
    </w:p>
    <w:p w14:paraId="14005553" w14:textId="77777777" w:rsidR="000A2C2A" w:rsidRPr="001D5D89" w:rsidRDefault="000A2C2A">
      <w:pPr>
        <w:rPr>
          <w:rFonts w:ascii="Chalkboard" w:hAnsi="Chalkboard"/>
          <w:b/>
          <w:sz w:val="22"/>
          <w:szCs w:val="22"/>
          <w:u w:val="single"/>
        </w:rPr>
      </w:pPr>
      <w:r w:rsidRPr="001D5D89">
        <w:rPr>
          <w:rFonts w:ascii="Chalkboard" w:hAnsi="Chalkboard"/>
          <w:b/>
          <w:sz w:val="22"/>
          <w:szCs w:val="22"/>
          <w:u w:val="single"/>
        </w:rPr>
        <w:t>I. Welcome and Introduction</w:t>
      </w:r>
    </w:p>
    <w:p w14:paraId="495191BE" w14:textId="77777777" w:rsidR="00183BC1" w:rsidRDefault="000A57D6">
      <w:pPr>
        <w:rPr>
          <w:rFonts w:ascii="Chalkboard" w:hAnsi="Chalkboard"/>
          <w:sz w:val="22"/>
          <w:szCs w:val="22"/>
        </w:rPr>
      </w:pPr>
      <w:r>
        <w:rPr>
          <w:rFonts w:ascii="Chalkboard" w:hAnsi="Chalkboard"/>
          <w:sz w:val="22"/>
          <w:szCs w:val="22"/>
        </w:rPr>
        <w:t>Germaine Odom</w:t>
      </w:r>
    </w:p>
    <w:p w14:paraId="1DFE5034" w14:textId="77777777" w:rsidR="00DD5BF0" w:rsidRDefault="00DD5BF0">
      <w:pPr>
        <w:rPr>
          <w:rFonts w:ascii="Chalkboard" w:hAnsi="Chalkboard"/>
          <w:sz w:val="22"/>
          <w:szCs w:val="22"/>
        </w:rPr>
      </w:pPr>
    </w:p>
    <w:p w14:paraId="0B7D7F58" w14:textId="7B69BD1E" w:rsidR="00DD5BF0" w:rsidRPr="001D5D89" w:rsidRDefault="005E20C5" w:rsidP="00DD5BF0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II. Approval o</w:t>
      </w:r>
      <w:r w:rsidR="00DD5BF0">
        <w:rPr>
          <w:rFonts w:ascii="Chalkboard" w:hAnsi="Chalkboard"/>
          <w:b/>
          <w:sz w:val="22"/>
          <w:szCs w:val="22"/>
          <w:u w:val="single"/>
        </w:rPr>
        <w:t>f Minutes</w:t>
      </w:r>
    </w:p>
    <w:p w14:paraId="735B2143" w14:textId="1E01E764" w:rsidR="00DD5BF0" w:rsidRDefault="00150F78" w:rsidP="7CC40DD6">
      <w:pPr>
        <w:rPr>
          <w:rFonts w:ascii="Chalkboard" w:eastAsia="Chalkboard" w:hAnsi="Chalkboard" w:cs="Chalkboard"/>
          <w:sz w:val="22"/>
          <w:szCs w:val="22"/>
        </w:rPr>
      </w:pPr>
      <w:r>
        <w:rPr>
          <w:rFonts w:ascii="Chalkboard" w:eastAsia="Chalkboard" w:hAnsi="Chalkboard" w:cs="Chalkboard"/>
          <w:sz w:val="22"/>
          <w:szCs w:val="22"/>
        </w:rPr>
        <w:t>Review December</w:t>
      </w:r>
      <w:r w:rsidR="006E555A">
        <w:rPr>
          <w:rFonts w:ascii="Chalkboard" w:eastAsia="Chalkboard" w:hAnsi="Chalkboard" w:cs="Chalkboard"/>
          <w:sz w:val="22"/>
          <w:szCs w:val="22"/>
        </w:rPr>
        <w:t xml:space="preserve"> Minutes</w:t>
      </w:r>
    </w:p>
    <w:p w14:paraId="05E300F5" w14:textId="77777777" w:rsidR="00981738" w:rsidRPr="001D5D89" w:rsidRDefault="00981738">
      <w:pPr>
        <w:rPr>
          <w:rFonts w:ascii="Chalkboard" w:hAnsi="Chalkboard"/>
          <w:sz w:val="22"/>
          <w:szCs w:val="22"/>
        </w:rPr>
      </w:pPr>
    </w:p>
    <w:p w14:paraId="53449934" w14:textId="0FB7CA92" w:rsidR="000A2C2A" w:rsidRPr="001D5D89" w:rsidRDefault="00DD5BF0">
      <w:pPr>
        <w:rPr>
          <w:rFonts w:ascii="Chalkboard" w:hAnsi="Chalkboard"/>
          <w:b/>
          <w:sz w:val="22"/>
          <w:szCs w:val="22"/>
          <w:u w:val="single"/>
        </w:rPr>
      </w:pPr>
      <w:r>
        <w:rPr>
          <w:rFonts w:ascii="Chalkboard" w:hAnsi="Chalkboard"/>
          <w:b/>
          <w:sz w:val="22"/>
          <w:szCs w:val="22"/>
          <w:u w:val="single"/>
        </w:rPr>
        <w:t>III</w:t>
      </w:r>
      <w:r w:rsidR="005E20C5">
        <w:rPr>
          <w:rFonts w:ascii="Chalkboard" w:hAnsi="Chalkboard"/>
          <w:b/>
          <w:sz w:val="22"/>
          <w:szCs w:val="22"/>
          <w:u w:val="single"/>
        </w:rPr>
        <w:t>. Administration</w:t>
      </w:r>
      <w:r w:rsidR="000A2C2A" w:rsidRPr="001D5D89">
        <w:rPr>
          <w:rFonts w:ascii="Chalkboard" w:hAnsi="Chalkboard"/>
          <w:b/>
          <w:sz w:val="22"/>
          <w:szCs w:val="22"/>
          <w:u w:val="single"/>
        </w:rPr>
        <w:t xml:space="preserve"> Update</w:t>
      </w:r>
    </w:p>
    <w:p w14:paraId="6AF3FB72" w14:textId="77777777" w:rsidR="00DD5BF0" w:rsidRDefault="00DD5BF0" w:rsidP="000A2C2A">
      <w:pPr>
        <w:rPr>
          <w:rFonts w:ascii="Chalkboard" w:hAnsi="Chalkboard"/>
          <w:sz w:val="22"/>
          <w:szCs w:val="22"/>
        </w:rPr>
      </w:pPr>
    </w:p>
    <w:p w14:paraId="4A16A1EC" w14:textId="77777777" w:rsidR="00150F78" w:rsidRDefault="00150F78" w:rsidP="000A2C2A">
      <w:pPr>
        <w:rPr>
          <w:rFonts w:ascii="Chalkboard" w:hAnsi="Chalkboard"/>
          <w:b/>
          <w:sz w:val="22"/>
          <w:szCs w:val="22"/>
          <w:u w:val="single"/>
        </w:rPr>
      </w:pPr>
    </w:p>
    <w:p w14:paraId="48CDB30D" w14:textId="77777777" w:rsidR="00183BC1" w:rsidRPr="006E69A1" w:rsidRDefault="000A57D6" w:rsidP="005462C1">
      <w:pPr>
        <w:rPr>
          <w:rFonts w:ascii="Chalkboard" w:hAnsi="Chalkboard"/>
          <w:b/>
          <w:sz w:val="20"/>
          <w:szCs w:val="22"/>
          <w:u w:val="single"/>
        </w:rPr>
      </w:pPr>
      <w:r w:rsidRPr="006E69A1">
        <w:rPr>
          <w:rFonts w:ascii="Chalkboard" w:hAnsi="Chalkboard"/>
          <w:b/>
          <w:sz w:val="20"/>
          <w:szCs w:val="22"/>
          <w:u w:val="single"/>
        </w:rPr>
        <w:t>I</w:t>
      </w:r>
      <w:r w:rsidR="00DD5BF0" w:rsidRPr="006E69A1">
        <w:rPr>
          <w:rFonts w:ascii="Chalkboard" w:hAnsi="Chalkboard"/>
          <w:b/>
          <w:sz w:val="20"/>
          <w:szCs w:val="22"/>
          <w:u w:val="single"/>
        </w:rPr>
        <w:t>V</w:t>
      </w:r>
      <w:r w:rsidR="000A2C2A" w:rsidRPr="006E69A1">
        <w:rPr>
          <w:rFonts w:ascii="Chalkboard" w:hAnsi="Chalkboard"/>
          <w:b/>
          <w:sz w:val="20"/>
          <w:szCs w:val="22"/>
          <w:u w:val="single"/>
        </w:rPr>
        <w:t>. New Business</w:t>
      </w:r>
      <w:r w:rsidR="005462C1" w:rsidRPr="006E69A1">
        <w:rPr>
          <w:rFonts w:ascii="Chalkboard" w:hAnsi="Chalkboard"/>
          <w:sz w:val="20"/>
          <w:szCs w:val="22"/>
        </w:rPr>
        <w:t xml:space="preserve"> </w:t>
      </w:r>
    </w:p>
    <w:p w14:paraId="1B593155" w14:textId="3B817EEF" w:rsidR="005462C1" w:rsidRPr="006E69A1" w:rsidRDefault="00525819" w:rsidP="7CC40DD6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School Improvement Plan Update</w:t>
      </w:r>
      <w:r w:rsidR="00150F78">
        <w:rPr>
          <w:rFonts w:ascii="Chalkboard" w:eastAsia="Chalkboard" w:hAnsi="Chalkboard" w:cs="Chalkboard"/>
          <w:sz w:val="20"/>
          <w:szCs w:val="22"/>
        </w:rPr>
        <w:t xml:space="preserve"> (</w:t>
      </w:r>
      <w:r w:rsidR="00D307DB" w:rsidRPr="006E69A1">
        <w:rPr>
          <w:rFonts w:ascii="Chalkboard" w:eastAsia="Chalkboard" w:hAnsi="Chalkboard" w:cs="Chalkboard"/>
          <w:sz w:val="20"/>
          <w:szCs w:val="22"/>
        </w:rPr>
        <w:t>Mrs. Amos)</w:t>
      </w:r>
      <w:r w:rsidR="00491F78" w:rsidRPr="006E69A1">
        <w:rPr>
          <w:rFonts w:ascii="Chalkboard" w:eastAsia="Chalkboard" w:hAnsi="Chalkboard" w:cs="Chalkboard"/>
          <w:sz w:val="20"/>
          <w:szCs w:val="22"/>
        </w:rPr>
        <w:t xml:space="preserve"> </w:t>
      </w:r>
    </w:p>
    <w:p w14:paraId="3964C34F" w14:textId="136D1025" w:rsidR="00525819" w:rsidRPr="006E69A1" w:rsidRDefault="00525819" w:rsidP="7CC40DD6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Title 1 Update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 xml:space="preserve"> (M</w:t>
      </w:r>
      <w:r w:rsidR="002674A8" w:rsidRPr="006E69A1">
        <w:rPr>
          <w:rFonts w:ascii="Chalkboard" w:eastAsia="Chalkboard" w:hAnsi="Chalkboard" w:cs="Chalkboard"/>
          <w:sz w:val="20"/>
          <w:szCs w:val="22"/>
        </w:rPr>
        <w:t>r</w:t>
      </w:r>
      <w:r w:rsidR="00C6404B" w:rsidRPr="006E69A1">
        <w:rPr>
          <w:rFonts w:ascii="Chalkboard" w:eastAsia="Chalkboard" w:hAnsi="Chalkboard" w:cs="Chalkboard"/>
          <w:sz w:val="20"/>
          <w:szCs w:val="22"/>
        </w:rPr>
        <w:t>s</w:t>
      </w:r>
      <w:r w:rsidR="00DB3FA1" w:rsidRPr="006E69A1">
        <w:rPr>
          <w:rFonts w:ascii="Chalkboard" w:eastAsia="Chalkboard" w:hAnsi="Chalkboard" w:cs="Chalkboard"/>
          <w:sz w:val="20"/>
          <w:szCs w:val="22"/>
        </w:rPr>
        <w:t>. Amos</w:t>
      </w:r>
      <w:r w:rsidR="7CC40DD6" w:rsidRPr="006E69A1">
        <w:rPr>
          <w:rFonts w:ascii="Chalkboard" w:eastAsia="Chalkboard" w:hAnsi="Chalkboard" w:cs="Chalkboard"/>
          <w:sz w:val="20"/>
          <w:szCs w:val="22"/>
        </w:rPr>
        <w:t>)</w:t>
      </w:r>
    </w:p>
    <w:p w14:paraId="58E7641F" w14:textId="090C353C" w:rsidR="009141C8" w:rsidRPr="006E69A1" w:rsidRDefault="00C6404B" w:rsidP="7CC40DD6">
      <w:pPr>
        <w:numPr>
          <w:ilvl w:val="0"/>
          <w:numId w:val="4"/>
        </w:numPr>
        <w:rPr>
          <w:rFonts w:ascii="Chalkboard" w:eastAsia="Chalkboard" w:hAnsi="Chalkboard" w:cs="Chalkboard"/>
          <w:sz w:val="20"/>
          <w:szCs w:val="22"/>
        </w:rPr>
      </w:pPr>
      <w:r w:rsidRPr="006E69A1">
        <w:rPr>
          <w:rFonts w:ascii="Chalkboard" w:eastAsia="Chalkboard" w:hAnsi="Chalkboard" w:cs="Chalkboard"/>
          <w:sz w:val="20"/>
          <w:szCs w:val="22"/>
        </w:rPr>
        <w:t>Miami Heat Partnership</w:t>
      </w:r>
      <w:r w:rsidR="006E555A">
        <w:rPr>
          <w:rFonts w:ascii="Chalkboard" w:eastAsia="Chalkboard" w:hAnsi="Chalkboard" w:cs="Chalkboard"/>
          <w:sz w:val="20"/>
          <w:szCs w:val="22"/>
        </w:rPr>
        <w:t xml:space="preserve"> Update</w:t>
      </w:r>
      <w:r w:rsidRPr="006E69A1">
        <w:rPr>
          <w:rFonts w:ascii="Chalkboard" w:eastAsia="Chalkboard" w:hAnsi="Chalkboard" w:cs="Chalkboard"/>
          <w:sz w:val="20"/>
          <w:szCs w:val="22"/>
        </w:rPr>
        <w:t xml:space="preserve"> (</w:t>
      </w:r>
      <w:r w:rsidR="00525819" w:rsidRPr="006E69A1">
        <w:rPr>
          <w:rFonts w:ascii="Chalkboard" w:eastAsia="Chalkboard" w:hAnsi="Chalkboard" w:cs="Chalkboard"/>
          <w:sz w:val="20"/>
          <w:szCs w:val="22"/>
        </w:rPr>
        <w:t>Mrs. Williams)</w:t>
      </w:r>
      <w:r w:rsidR="00D467D8" w:rsidRPr="006E69A1">
        <w:rPr>
          <w:rFonts w:ascii="Chalkboard" w:eastAsia="Chalkboard" w:hAnsi="Chalkboard" w:cs="Chalkboard"/>
          <w:sz w:val="20"/>
          <w:szCs w:val="22"/>
        </w:rPr>
        <w:t xml:space="preserve">  </w:t>
      </w:r>
    </w:p>
    <w:p w14:paraId="70F901F9" w14:textId="1BCDA246" w:rsidR="00525819" w:rsidRPr="006E69A1" w:rsidRDefault="00525819" w:rsidP="00684A4C">
      <w:pPr>
        <w:pStyle w:val="ListParagraph"/>
        <w:numPr>
          <w:ilvl w:val="0"/>
          <w:numId w:val="4"/>
        </w:numPr>
        <w:rPr>
          <w:rFonts w:ascii="Chalkboard" w:hAnsi="Chalkboard"/>
          <w:color w:val="000000"/>
          <w:sz w:val="20"/>
          <w:szCs w:val="22"/>
        </w:rPr>
      </w:pPr>
      <w:r w:rsidRPr="006E69A1">
        <w:rPr>
          <w:rFonts w:ascii="Chalkboard" w:hAnsi="Chalkboard"/>
          <w:color w:val="000000"/>
          <w:sz w:val="20"/>
          <w:szCs w:val="22"/>
        </w:rPr>
        <w:t>Event Updates</w:t>
      </w:r>
    </w:p>
    <w:p w14:paraId="3AD711CD" w14:textId="77777777" w:rsidR="00525819" w:rsidRPr="006E69A1" w:rsidRDefault="00525819" w:rsidP="00525819">
      <w:pPr>
        <w:pStyle w:val="ListParagraph"/>
        <w:ind w:left="360"/>
        <w:rPr>
          <w:rFonts w:ascii="Chalkboard" w:hAnsi="Chalkboard"/>
          <w:color w:val="000000"/>
          <w:sz w:val="20"/>
          <w:szCs w:val="22"/>
        </w:rPr>
      </w:pPr>
    </w:p>
    <w:p w14:paraId="05242AC4" w14:textId="17960D42" w:rsidR="008A7A2A" w:rsidRPr="006E69A1" w:rsidRDefault="008A7A2A" w:rsidP="00684A4C">
      <w:pPr>
        <w:rPr>
          <w:rFonts w:ascii="Chalkboard" w:eastAsia="Chalkboard" w:hAnsi="Chalkboard" w:cs="Chalkboard"/>
          <w:sz w:val="20"/>
          <w:szCs w:val="22"/>
        </w:rPr>
      </w:pPr>
    </w:p>
    <w:p w14:paraId="0C29ED4C" w14:textId="77777777" w:rsidR="001B0DE9" w:rsidRPr="006E69A1" w:rsidRDefault="001B0DE9">
      <w:pPr>
        <w:rPr>
          <w:rFonts w:ascii="Chalkboard" w:hAnsi="Chalkboard"/>
          <w:sz w:val="20"/>
          <w:szCs w:val="22"/>
        </w:rPr>
      </w:pPr>
    </w:p>
    <w:p w14:paraId="191132B1" w14:textId="77777777" w:rsidR="000A2C2A" w:rsidRPr="006E69A1" w:rsidRDefault="000A2C2A" w:rsidP="000A2C2A">
      <w:pPr>
        <w:rPr>
          <w:rFonts w:ascii="Chalkboard" w:hAnsi="Chalkboard"/>
          <w:b/>
          <w:sz w:val="20"/>
          <w:szCs w:val="22"/>
          <w:u w:val="single"/>
        </w:rPr>
      </w:pPr>
      <w:r w:rsidRPr="006E69A1">
        <w:rPr>
          <w:rFonts w:ascii="Chalkboard" w:hAnsi="Chalkboard"/>
          <w:b/>
          <w:sz w:val="20"/>
          <w:szCs w:val="22"/>
          <w:u w:val="single"/>
        </w:rPr>
        <w:t>Questions/Adjournment</w:t>
      </w:r>
    </w:p>
    <w:p w14:paraId="53C0A8BF" w14:textId="28FD2F96" w:rsidR="000A2C2A" w:rsidRPr="006E69A1" w:rsidRDefault="00DB3FA1">
      <w:pPr>
        <w:rPr>
          <w:rFonts w:ascii="Chalkboard" w:hAnsi="Chalkboard"/>
          <w:sz w:val="20"/>
          <w:szCs w:val="22"/>
        </w:rPr>
      </w:pPr>
      <w:r w:rsidRPr="006E69A1">
        <w:rPr>
          <w:rFonts w:ascii="Chalkboard" w:hAnsi="Chalkboard"/>
          <w:sz w:val="20"/>
          <w:szCs w:val="22"/>
        </w:rPr>
        <w:t>Mrs. Haynes</w:t>
      </w:r>
    </w:p>
    <w:p w14:paraId="01E3FA95" w14:textId="77777777" w:rsidR="000A2C2A" w:rsidRPr="006E69A1" w:rsidRDefault="000A2C2A">
      <w:pPr>
        <w:rPr>
          <w:rFonts w:ascii="Chalkboard" w:hAnsi="Chalkboard"/>
          <w:sz w:val="20"/>
          <w:szCs w:val="22"/>
        </w:rPr>
      </w:pPr>
    </w:p>
    <w:p w14:paraId="3D8E0E90" w14:textId="77777777" w:rsidR="00317924" w:rsidRDefault="00317924">
      <w:pPr>
        <w:rPr>
          <w:rFonts w:ascii="Chalkboard" w:hAnsi="Chalkboard"/>
          <w:b/>
          <w:sz w:val="22"/>
          <w:szCs w:val="22"/>
        </w:rPr>
      </w:pPr>
    </w:p>
    <w:p w14:paraId="61E52F6E" w14:textId="77777777" w:rsidR="00850A74" w:rsidRPr="001D5D89" w:rsidRDefault="00850A74">
      <w:pPr>
        <w:rPr>
          <w:rFonts w:ascii="Chalkboard" w:hAnsi="Chalkboard"/>
          <w:b/>
          <w:sz w:val="16"/>
          <w:szCs w:val="16"/>
        </w:rPr>
      </w:pPr>
    </w:p>
    <w:p w14:paraId="4FA65DD9" w14:textId="77777777" w:rsidR="001D5D89" w:rsidRPr="001D5D89" w:rsidRDefault="001D5D89">
      <w:pPr>
        <w:rPr>
          <w:rFonts w:ascii="Chalkboard" w:hAnsi="Chalkboard"/>
          <w:b/>
          <w:sz w:val="16"/>
          <w:szCs w:val="16"/>
        </w:rPr>
      </w:pPr>
    </w:p>
    <w:p w14:paraId="40700450" w14:textId="77777777" w:rsidR="00850A74" w:rsidRPr="001D5D89" w:rsidRDefault="00850A74">
      <w:pPr>
        <w:rPr>
          <w:rFonts w:ascii="Times New Roman" w:hAnsi="Times New Roman"/>
          <w:b/>
          <w:sz w:val="20"/>
          <w:szCs w:val="20"/>
        </w:rPr>
      </w:pPr>
    </w:p>
    <w:sectPr w:rsidR="00850A74" w:rsidRPr="001D5D89" w:rsidSect="000A2C2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2DE4"/>
    <w:multiLevelType w:val="hybridMultilevel"/>
    <w:tmpl w:val="6FCEC29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7481"/>
    <w:multiLevelType w:val="hybridMultilevel"/>
    <w:tmpl w:val="8DFA389C"/>
    <w:lvl w:ilvl="0" w:tplc="163088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8319D8"/>
    <w:multiLevelType w:val="hybridMultilevel"/>
    <w:tmpl w:val="53A4410C"/>
    <w:lvl w:ilvl="0" w:tplc="0E98354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EB27780"/>
    <w:multiLevelType w:val="hybridMultilevel"/>
    <w:tmpl w:val="905EFA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30B2"/>
    <w:multiLevelType w:val="hybridMultilevel"/>
    <w:tmpl w:val="97FE79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027BD"/>
    <w:multiLevelType w:val="hybridMultilevel"/>
    <w:tmpl w:val="8C2268DA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BA"/>
    <w:rsid w:val="00016BC1"/>
    <w:rsid w:val="000A2C2A"/>
    <w:rsid w:val="000A57D6"/>
    <w:rsid w:val="000F188F"/>
    <w:rsid w:val="00117D2C"/>
    <w:rsid w:val="00150F78"/>
    <w:rsid w:val="00183BC1"/>
    <w:rsid w:val="001B0DE9"/>
    <w:rsid w:val="001D5D89"/>
    <w:rsid w:val="002176E0"/>
    <w:rsid w:val="00257FBA"/>
    <w:rsid w:val="00264144"/>
    <w:rsid w:val="002674A8"/>
    <w:rsid w:val="00291FFB"/>
    <w:rsid w:val="002F2576"/>
    <w:rsid w:val="00317924"/>
    <w:rsid w:val="0036778B"/>
    <w:rsid w:val="00451268"/>
    <w:rsid w:val="00454C4F"/>
    <w:rsid w:val="00491F78"/>
    <w:rsid w:val="004C5C03"/>
    <w:rsid w:val="004D797F"/>
    <w:rsid w:val="00500F88"/>
    <w:rsid w:val="00525819"/>
    <w:rsid w:val="005376A7"/>
    <w:rsid w:val="005461EA"/>
    <w:rsid w:val="005462C1"/>
    <w:rsid w:val="005B0C0B"/>
    <w:rsid w:val="005B74AE"/>
    <w:rsid w:val="005B7BF6"/>
    <w:rsid w:val="005E20C5"/>
    <w:rsid w:val="00663A1C"/>
    <w:rsid w:val="00684A4C"/>
    <w:rsid w:val="006E555A"/>
    <w:rsid w:val="006E69A1"/>
    <w:rsid w:val="00710022"/>
    <w:rsid w:val="0074223A"/>
    <w:rsid w:val="0077462B"/>
    <w:rsid w:val="007B30C7"/>
    <w:rsid w:val="00850A74"/>
    <w:rsid w:val="0086760F"/>
    <w:rsid w:val="008A59A4"/>
    <w:rsid w:val="008A7A2A"/>
    <w:rsid w:val="009141C8"/>
    <w:rsid w:val="009610EB"/>
    <w:rsid w:val="00981738"/>
    <w:rsid w:val="009E7855"/>
    <w:rsid w:val="00A024C9"/>
    <w:rsid w:val="00A1235C"/>
    <w:rsid w:val="00A26E25"/>
    <w:rsid w:val="00A521DA"/>
    <w:rsid w:val="00AE5BE8"/>
    <w:rsid w:val="00BB7C9C"/>
    <w:rsid w:val="00BF21D5"/>
    <w:rsid w:val="00BF6977"/>
    <w:rsid w:val="00C02DDD"/>
    <w:rsid w:val="00C5056D"/>
    <w:rsid w:val="00C6404B"/>
    <w:rsid w:val="00CB4D0C"/>
    <w:rsid w:val="00CC66DF"/>
    <w:rsid w:val="00CE5493"/>
    <w:rsid w:val="00D26F39"/>
    <w:rsid w:val="00D307DB"/>
    <w:rsid w:val="00D34887"/>
    <w:rsid w:val="00D467D8"/>
    <w:rsid w:val="00D94373"/>
    <w:rsid w:val="00D969E5"/>
    <w:rsid w:val="00DB0E2D"/>
    <w:rsid w:val="00DB3FA1"/>
    <w:rsid w:val="00DD5BF0"/>
    <w:rsid w:val="00E543EE"/>
    <w:rsid w:val="00E62D43"/>
    <w:rsid w:val="00EE12B0"/>
    <w:rsid w:val="00EE1BAC"/>
    <w:rsid w:val="00F00654"/>
    <w:rsid w:val="00F01D2C"/>
    <w:rsid w:val="00F722AA"/>
    <w:rsid w:val="00FA4CC1"/>
    <w:rsid w:val="7CC40D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8B39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0292"/>
    <w:rPr>
      <w:color w:val="0000FF"/>
      <w:u w:val="single"/>
    </w:rPr>
  </w:style>
  <w:style w:type="character" w:styleId="FollowedHyperlink">
    <w:name w:val="FollowedHyperlink"/>
    <w:rsid w:val="00BB0D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2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84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FA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0292"/>
    <w:rPr>
      <w:color w:val="0000FF"/>
      <w:u w:val="single"/>
    </w:rPr>
  </w:style>
  <w:style w:type="character" w:styleId="FollowedHyperlink">
    <w:name w:val="FollowedHyperlink"/>
    <w:rsid w:val="00BB0D3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722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22AA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84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Broward County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Pinewood Elementary</dc:creator>
  <cp:keywords/>
  <cp:lastModifiedBy>germaine odom</cp:lastModifiedBy>
  <cp:revision>2</cp:revision>
  <cp:lastPrinted>2019-01-31T20:56:00Z</cp:lastPrinted>
  <dcterms:created xsi:type="dcterms:W3CDTF">2019-02-04T20:11:00Z</dcterms:created>
  <dcterms:modified xsi:type="dcterms:W3CDTF">2019-02-04T20:11:00Z</dcterms:modified>
</cp:coreProperties>
</file>