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168A" w14:textId="1FF4F502" w:rsidR="00E03743" w:rsidRPr="00AE7E32" w:rsidRDefault="00E5104F" w:rsidP="3FB562F2">
      <w:pPr>
        <w:rPr>
          <w:color w:val="0D0D0D" w:themeColor="text1" w:themeTint="F2"/>
          <w:sz w:val="24"/>
          <w:szCs w:val="24"/>
        </w:rPr>
      </w:pPr>
      <w:r w:rsidRPr="00AE7E32">
        <w:rPr>
          <w:color w:val="0D0D0D" w:themeColor="text1" w:themeTint="F2"/>
          <w:sz w:val="24"/>
          <w:szCs w:val="24"/>
        </w:rPr>
        <w:t>Meeting Minutes</w:t>
      </w:r>
      <w:r w:rsidR="00354998" w:rsidRPr="00AE7E32">
        <w:rPr>
          <w:color w:val="0D0D0D" w:themeColor="text1" w:themeTint="F2"/>
          <w:sz w:val="24"/>
          <w:szCs w:val="24"/>
        </w:rPr>
        <w:tab/>
      </w:r>
      <w:r w:rsidR="00354998" w:rsidRPr="00AE7E32">
        <w:rPr>
          <w:color w:val="0D0D0D" w:themeColor="text1" w:themeTint="F2"/>
          <w:sz w:val="24"/>
          <w:szCs w:val="24"/>
        </w:rPr>
        <w:tab/>
      </w:r>
      <w:r w:rsidRPr="00AE7E32">
        <w:rPr>
          <w:color w:val="0D0D0D" w:themeColor="text1" w:themeTint="F2"/>
          <w:sz w:val="24"/>
          <w:szCs w:val="24"/>
        </w:rPr>
        <w:tab/>
      </w:r>
      <w:r w:rsidR="006402F0">
        <w:rPr>
          <w:color w:val="0D0D0D" w:themeColor="text1" w:themeTint="F2"/>
          <w:sz w:val="24"/>
          <w:szCs w:val="24"/>
        </w:rPr>
        <w:t xml:space="preserve">Date – September 26, </w:t>
      </w:r>
      <w:bookmarkStart w:id="0" w:name="_GoBack"/>
      <w:bookmarkEnd w:id="0"/>
      <w:r w:rsidR="00EA0DE5">
        <w:rPr>
          <w:color w:val="0D0D0D" w:themeColor="text1" w:themeTint="F2"/>
          <w:sz w:val="24"/>
          <w:szCs w:val="24"/>
        </w:rPr>
        <w:t>2018</w:t>
      </w:r>
    </w:p>
    <w:p w14:paraId="689EB269" w14:textId="0DB7EEF3" w:rsidR="00354998" w:rsidRPr="00AE7E32" w:rsidRDefault="00354998" w:rsidP="3FB562F2">
      <w:pPr>
        <w:rPr>
          <w:color w:val="0D0D0D" w:themeColor="text1" w:themeTint="F2"/>
          <w:sz w:val="24"/>
          <w:szCs w:val="24"/>
        </w:rPr>
      </w:pPr>
      <w:r w:rsidRPr="00AE7E32">
        <w:rPr>
          <w:color w:val="0D0D0D" w:themeColor="text1" w:themeTint="F2"/>
          <w:sz w:val="24"/>
          <w:szCs w:val="24"/>
        </w:rPr>
        <w:tab/>
      </w:r>
      <w:r w:rsidRPr="00AE7E32">
        <w:rPr>
          <w:color w:val="0D0D0D" w:themeColor="text1" w:themeTint="F2"/>
          <w:sz w:val="24"/>
          <w:szCs w:val="24"/>
        </w:rPr>
        <w:tab/>
      </w:r>
      <w:r w:rsidRPr="00AE7E32">
        <w:rPr>
          <w:color w:val="0D0D0D" w:themeColor="text1" w:themeTint="F2"/>
          <w:sz w:val="24"/>
          <w:szCs w:val="24"/>
        </w:rPr>
        <w:tab/>
      </w:r>
      <w:r w:rsidR="00E5104F" w:rsidRPr="00AE7E32">
        <w:rPr>
          <w:color w:val="0D0D0D" w:themeColor="text1" w:themeTint="F2"/>
          <w:sz w:val="24"/>
          <w:szCs w:val="24"/>
        </w:rPr>
        <w:tab/>
      </w:r>
      <w:r w:rsidR="00E5104F" w:rsidRPr="00AE7E32">
        <w:rPr>
          <w:color w:val="0D0D0D" w:themeColor="text1" w:themeTint="F2"/>
          <w:sz w:val="24"/>
          <w:szCs w:val="24"/>
        </w:rPr>
        <w:tab/>
      </w:r>
      <w:r w:rsidR="00EA0DE5">
        <w:rPr>
          <w:color w:val="0D0D0D" w:themeColor="text1" w:themeTint="F2"/>
          <w:sz w:val="24"/>
          <w:szCs w:val="24"/>
        </w:rPr>
        <w:t>Time – 6:30</w:t>
      </w:r>
    </w:p>
    <w:p w14:paraId="672A6659" w14:textId="77777777" w:rsidR="00354998" w:rsidRPr="00AE7E32" w:rsidRDefault="00354998">
      <w:pPr>
        <w:rPr>
          <w:color w:val="0D0D0D" w:themeColor="text1" w:themeTint="F2"/>
          <w:sz w:val="24"/>
          <w:szCs w:val="24"/>
          <w:u w:val="single"/>
        </w:rPr>
      </w:pPr>
    </w:p>
    <w:p w14:paraId="0CE43EB2" w14:textId="77777777" w:rsidR="00354998" w:rsidRPr="00AE7E32" w:rsidRDefault="00354998">
      <w:pPr>
        <w:rPr>
          <w:color w:val="0D0D0D" w:themeColor="text1" w:themeTint="F2"/>
          <w:sz w:val="24"/>
          <w:szCs w:val="24"/>
          <w:u w:val="single"/>
        </w:rPr>
      </w:pPr>
      <w:r w:rsidRPr="00AE7E32">
        <w:rPr>
          <w:color w:val="0D0D0D" w:themeColor="text1" w:themeTint="F2"/>
          <w:sz w:val="24"/>
          <w:szCs w:val="24"/>
          <w:u w:val="single"/>
        </w:rPr>
        <w:t>TOPIC</w:t>
      </w:r>
      <w:r w:rsidRPr="00AE7E32">
        <w:rPr>
          <w:color w:val="0D0D0D" w:themeColor="text1" w:themeTint="F2"/>
          <w:sz w:val="24"/>
          <w:szCs w:val="24"/>
        </w:rPr>
        <w:tab/>
      </w:r>
      <w:r w:rsidRPr="00AE7E32">
        <w:rPr>
          <w:color w:val="0D0D0D" w:themeColor="text1" w:themeTint="F2"/>
          <w:sz w:val="24"/>
          <w:szCs w:val="24"/>
        </w:rPr>
        <w:tab/>
      </w:r>
      <w:r w:rsidRPr="00AE7E32">
        <w:rPr>
          <w:color w:val="0D0D0D" w:themeColor="text1" w:themeTint="F2"/>
          <w:sz w:val="24"/>
          <w:szCs w:val="24"/>
        </w:rPr>
        <w:tab/>
      </w:r>
      <w:r w:rsidRPr="00AE7E32">
        <w:rPr>
          <w:color w:val="0D0D0D" w:themeColor="text1" w:themeTint="F2"/>
          <w:sz w:val="24"/>
          <w:szCs w:val="24"/>
        </w:rPr>
        <w:tab/>
      </w:r>
      <w:r w:rsidRPr="00AE7E32">
        <w:rPr>
          <w:color w:val="0D0D0D" w:themeColor="text1" w:themeTint="F2"/>
          <w:sz w:val="24"/>
          <w:szCs w:val="24"/>
          <w:u w:val="single"/>
        </w:rPr>
        <w:t>DISCUSSION</w:t>
      </w:r>
    </w:p>
    <w:p w14:paraId="0A37501D" w14:textId="77777777" w:rsidR="00354998" w:rsidRPr="00AE7E32" w:rsidRDefault="00354998">
      <w:pPr>
        <w:rPr>
          <w:color w:val="0D0D0D" w:themeColor="text1" w:themeTint="F2"/>
          <w:sz w:val="24"/>
          <w:szCs w:val="24"/>
          <w:u w:val="single"/>
        </w:rPr>
      </w:pPr>
    </w:p>
    <w:p w14:paraId="4739019D" w14:textId="77777777" w:rsidR="001D1C42" w:rsidRDefault="003C0705" w:rsidP="00593044">
      <w:pPr>
        <w:ind w:left="3600" w:hanging="3600"/>
        <w:rPr>
          <w:color w:val="0D0D0D" w:themeColor="text1" w:themeTint="F2"/>
          <w:sz w:val="24"/>
          <w:szCs w:val="24"/>
        </w:rPr>
      </w:pPr>
      <w:r>
        <w:rPr>
          <w:color w:val="0D0D0D" w:themeColor="text1" w:themeTint="F2"/>
          <w:sz w:val="24"/>
          <w:szCs w:val="24"/>
        </w:rPr>
        <w:t>Welcome</w:t>
      </w:r>
      <w:r w:rsidR="00593044">
        <w:rPr>
          <w:color w:val="0D0D0D" w:themeColor="text1" w:themeTint="F2"/>
          <w:sz w:val="24"/>
          <w:szCs w:val="24"/>
        </w:rPr>
        <w:t xml:space="preserve"> /</w:t>
      </w:r>
      <w:r>
        <w:rPr>
          <w:color w:val="0D0D0D" w:themeColor="text1" w:themeTint="F2"/>
          <w:sz w:val="24"/>
          <w:szCs w:val="24"/>
        </w:rPr>
        <w:t xml:space="preserve"> </w:t>
      </w:r>
      <w:r w:rsidR="00593044">
        <w:rPr>
          <w:color w:val="0D0D0D" w:themeColor="text1" w:themeTint="F2"/>
          <w:sz w:val="24"/>
          <w:szCs w:val="24"/>
        </w:rPr>
        <w:t>Approval of Minutes</w:t>
      </w:r>
      <w:r>
        <w:rPr>
          <w:color w:val="0D0D0D" w:themeColor="text1" w:themeTint="F2"/>
          <w:sz w:val="24"/>
          <w:szCs w:val="24"/>
        </w:rPr>
        <w:tab/>
        <w:t>D. White</w:t>
      </w:r>
      <w:r w:rsidR="00354998" w:rsidRPr="00AE7E32">
        <w:rPr>
          <w:color w:val="0D0D0D" w:themeColor="text1" w:themeTint="F2"/>
          <w:sz w:val="24"/>
          <w:szCs w:val="24"/>
        </w:rPr>
        <w:t xml:space="preserve"> welcomed all SAC members. </w:t>
      </w:r>
      <w:r w:rsidR="001D1C42">
        <w:rPr>
          <w:color w:val="0D0D0D" w:themeColor="text1" w:themeTint="F2"/>
          <w:sz w:val="24"/>
          <w:szCs w:val="24"/>
        </w:rPr>
        <w:t xml:space="preserve">  </w:t>
      </w:r>
    </w:p>
    <w:p w14:paraId="5DAB6C7B" w14:textId="77777777" w:rsidR="00354998" w:rsidRDefault="00EA0DE5" w:rsidP="001D1C42">
      <w:pPr>
        <w:ind w:left="3600" w:hanging="3600"/>
        <w:rPr>
          <w:color w:val="0D0D0D" w:themeColor="text1" w:themeTint="F2"/>
          <w:sz w:val="24"/>
          <w:szCs w:val="24"/>
        </w:rPr>
      </w:pPr>
      <w:r>
        <w:rPr>
          <w:color w:val="0D0D0D" w:themeColor="text1" w:themeTint="F2"/>
          <w:sz w:val="24"/>
          <w:szCs w:val="24"/>
        </w:rPr>
        <w:tab/>
      </w:r>
    </w:p>
    <w:p w14:paraId="1CDC4850" w14:textId="77777777" w:rsidR="00456F13" w:rsidRDefault="00EA0DE5" w:rsidP="3FB562F2">
      <w:pPr>
        <w:ind w:left="3600" w:hanging="3600"/>
        <w:rPr>
          <w:color w:val="0D0D0D" w:themeColor="text1" w:themeTint="F2"/>
          <w:sz w:val="24"/>
          <w:szCs w:val="24"/>
        </w:rPr>
      </w:pPr>
      <w:r>
        <w:rPr>
          <w:color w:val="0D0D0D" w:themeColor="text1" w:themeTint="F2"/>
          <w:sz w:val="24"/>
          <w:szCs w:val="24"/>
        </w:rPr>
        <w:t xml:space="preserve">D. White  </w:t>
      </w:r>
      <w:r w:rsidR="000973EE">
        <w:rPr>
          <w:color w:val="0D0D0D" w:themeColor="text1" w:themeTint="F2"/>
          <w:sz w:val="24"/>
          <w:szCs w:val="24"/>
        </w:rPr>
        <w:t xml:space="preserve">                                         </w:t>
      </w:r>
      <w:r>
        <w:rPr>
          <w:color w:val="0D0D0D" w:themeColor="text1" w:themeTint="F2"/>
          <w:sz w:val="24"/>
          <w:szCs w:val="24"/>
        </w:rPr>
        <w:t>Parent volunteers are needed to fill the following positions:  Innovation Zone Representative, SAF Chairperson, ESOL representative (must be a parent of an ELL student at Banyan), and an ESE representative (</w:t>
      </w:r>
      <w:r w:rsidR="00456F13">
        <w:rPr>
          <w:color w:val="0D0D0D" w:themeColor="text1" w:themeTint="F2"/>
          <w:sz w:val="24"/>
          <w:szCs w:val="24"/>
        </w:rPr>
        <w:t xml:space="preserve">i.e., </w:t>
      </w:r>
      <w:r>
        <w:rPr>
          <w:color w:val="0D0D0D" w:themeColor="text1" w:themeTint="F2"/>
          <w:sz w:val="24"/>
          <w:szCs w:val="24"/>
        </w:rPr>
        <w:t xml:space="preserve">must be a parent of an ESE student at Banyan). </w:t>
      </w:r>
    </w:p>
    <w:p w14:paraId="44F29B44" w14:textId="33F36E53" w:rsidR="00EA0DE5" w:rsidRDefault="00EA0DE5" w:rsidP="3FB562F2">
      <w:pPr>
        <w:ind w:left="3600" w:hanging="3600"/>
        <w:rPr>
          <w:color w:val="0D0D0D" w:themeColor="text1" w:themeTint="F2"/>
          <w:sz w:val="24"/>
          <w:szCs w:val="24"/>
        </w:rPr>
      </w:pPr>
      <w:r>
        <w:rPr>
          <w:color w:val="0D0D0D" w:themeColor="text1" w:themeTint="F2"/>
          <w:sz w:val="24"/>
          <w:szCs w:val="24"/>
        </w:rPr>
        <w:t xml:space="preserve"> </w:t>
      </w:r>
      <w:r>
        <w:rPr>
          <w:color w:val="0D0D0D" w:themeColor="text1" w:themeTint="F2"/>
          <w:sz w:val="24"/>
          <w:szCs w:val="24"/>
        </w:rPr>
        <w:tab/>
      </w:r>
    </w:p>
    <w:p w14:paraId="5A39BBE3" w14:textId="4F91E9C8" w:rsidR="00EA0DE5" w:rsidRDefault="000973EE" w:rsidP="3FB562F2">
      <w:pPr>
        <w:ind w:left="3600" w:hanging="3600"/>
        <w:rPr>
          <w:color w:val="0D0D0D" w:themeColor="text1" w:themeTint="F2"/>
          <w:sz w:val="24"/>
          <w:szCs w:val="24"/>
        </w:rPr>
      </w:pPr>
      <w:r>
        <w:rPr>
          <w:color w:val="0D0D0D" w:themeColor="text1" w:themeTint="F2"/>
          <w:sz w:val="24"/>
          <w:szCs w:val="24"/>
        </w:rPr>
        <w:t xml:space="preserve">                        </w:t>
      </w:r>
      <w:r w:rsidR="00456F13">
        <w:rPr>
          <w:color w:val="0D0D0D" w:themeColor="text1" w:themeTint="F2"/>
          <w:sz w:val="24"/>
          <w:szCs w:val="24"/>
        </w:rPr>
        <w:t xml:space="preserve">                                   </w:t>
      </w:r>
      <w:r w:rsidR="00EA0DE5">
        <w:rPr>
          <w:color w:val="0D0D0D" w:themeColor="text1" w:themeTint="F2"/>
          <w:sz w:val="24"/>
          <w:szCs w:val="24"/>
        </w:rPr>
        <w:t xml:space="preserve">More parent involvement is needed, so please encourage other parents to attend our SAC meetings. </w:t>
      </w:r>
      <w:r w:rsidR="00EA0DE5">
        <w:rPr>
          <w:color w:val="0D0D0D" w:themeColor="text1" w:themeTint="F2"/>
          <w:sz w:val="24"/>
          <w:szCs w:val="24"/>
        </w:rPr>
        <w:tab/>
      </w:r>
      <w:r w:rsidR="00EA0DE5">
        <w:rPr>
          <w:color w:val="0D0D0D" w:themeColor="text1" w:themeTint="F2"/>
          <w:sz w:val="24"/>
          <w:szCs w:val="24"/>
        </w:rPr>
        <w:tab/>
      </w:r>
    </w:p>
    <w:p w14:paraId="41C8F396" w14:textId="77777777" w:rsidR="00EF1724" w:rsidRDefault="00EF1724" w:rsidP="3FB562F2">
      <w:pPr>
        <w:rPr>
          <w:sz w:val="24"/>
          <w:szCs w:val="24"/>
        </w:rPr>
      </w:pPr>
    </w:p>
    <w:p w14:paraId="762E75D1" w14:textId="2BC275A0" w:rsidR="00EF1724" w:rsidRDefault="00693BEA" w:rsidP="3FB562F2">
      <w:pPr>
        <w:ind w:left="3600" w:hanging="3600"/>
        <w:rPr>
          <w:sz w:val="24"/>
          <w:szCs w:val="24"/>
        </w:rPr>
      </w:pPr>
      <w:r w:rsidRPr="3FB562F2">
        <w:rPr>
          <w:sz w:val="24"/>
          <w:szCs w:val="24"/>
        </w:rPr>
        <w:t xml:space="preserve">Dr. Eric Miller </w:t>
      </w:r>
      <w:r w:rsidR="000973EE">
        <w:rPr>
          <w:sz w:val="24"/>
          <w:szCs w:val="24"/>
        </w:rPr>
        <w:t xml:space="preserve">                                 </w:t>
      </w:r>
      <w:r w:rsidRPr="3FB562F2">
        <w:rPr>
          <w:sz w:val="24"/>
          <w:szCs w:val="24"/>
        </w:rPr>
        <w:t xml:space="preserve">Our dismissal procedure has changed.  Parents will no longer stand in the front of the school to pick up their kids.  Parents will either park their vehicle and line up at the east side of the school or stay in their vehicle to pick up students. </w:t>
      </w:r>
    </w:p>
    <w:p w14:paraId="0F780BD2" w14:textId="77777777" w:rsidR="00E96437" w:rsidRPr="00EF1724" w:rsidRDefault="00E96437" w:rsidP="3FB562F2">
      <w:pPr>
        <w:ind w:left="3600" w:hanging="3600"/>
        <w:rPr>
          <w:sz w:val="24"/>
          <w:szCs w:val="24"/>
        </w:rPr>
      </w:pPr>
    </w:p>
    <w:p w14:paraId="38A0EB8F" w14:textId="3BEB6C53" w:rsidR="00EF1724" w:rsidRDefault="00E76134" w:rsidP="00615DD3">
      <w:pPr>
        <w:ind w:left="3600" w:hanging="3600"/>
        <w:rPr>
          <w:sz w:val="24"/>
          <w:szCs w:val="24"/>
        </w:rPr>
      </w:pPr>
      <w:r>
        <w:rPr>
          <w:sz w:val="24"/>
          <w:szCs w:val="24"/>
        </w:rPr>
        <w:t xml:space="preserve">                                                           </w:t>
      </w:r>
      <w:r w:rsidR="00693BEA" w:rsidRPr="3FB562F2">
        <w:rPr>
          <w:sz w:val="24"/>
          <w:szCs w:val="24"/>
        </w:rPr>
        <w:t xml:space="preserve">Our front door will be kept locked </w:t>
      </w:r>
      <w:r w:rsidR="00615DD3">
        <w:rPr>
          <w:sz w:val="24"/>
          <w:szCs w:val="24"/>
        </w:rPr>
        <w:t>from 8AM – 6PM.</w:t>
      </w:r>
      <w:r w:rsidR="00693BEA" w:rsidRPr="3FB562F2">
        <w:rPr>
          <w:sz w:val="24"/>
          <w:szCs w:val="24"/>
        </w:rPr>
        <w:t xml:space="preserve">  </w:t>
      </w:r>
      <w:r w:rsidR="00615DD3">
        <w:rPr>
          <w:sz w:val="24"/>
          <w:szCs w:val="24"/>
        </w:rPr>
        <w:t>All v</w:t>
      </w:r>
      <w:r w:rsidR="00693BEA" w:rsidRPr="3FB562F2">
        <w:rPr>
          <w:sz w:val="24"/>
          <w:szCs w:val="24"/>
        </w:rPr>
        <w:t xml:space="preserve">isitors </w:t>
      </w:r>
      <w:r w:rsidR="00615DD3">
        <w:rPr>
          <w:sz w:val="24"/>
          <w:szCs w:val="24"/>
        </w:rPr>
        <w:t xml:space="preserve">must </w:t>
      </w:r>
      <w:r w:rsidR="00693BEA" w:rsidRPr="3FB562F2">
        <w:rPr>
          <w:sz w:val="24"/>
          <w:szCs w:val="24"/>
        </w:rPr>
        <w:t xml:space="preserve">knock on the door, and someone will let them in.  </w:t>
      </w:r>
      <w:r w:rsidR="00615DD3">
        <w:rPr>
          <w:sz w:val="24"/>
          <w:szCs w:val="24"/>
        </w:rPr>
        <w:t>In addition, t</w:t>
      </w:r>
      <w:r w:rsidR="00693BEA" w:rsidRPr="3FB562F2">
        <w:rPr>
          <w:sz w:val="24"/>
          <w:szCs w:val="24"/>
        </w:rPr>
        <w:t xml:space="preserve">he door to the teacher lounge will also be kept locked.  Teachers do have </w:t>
      </w:r>
      <w:r w:rsidR="00D411AE">
        <w:rPr>
          <w:sz w:val="24"/>
          <w:szCs w:val="24"/>
        </w:rPr>
        <w:t>entry</w:t>
      </w:r>
      <w:r w:rsidR="00693BEA" w:rsidRPr="3FB562F2">
        <w:rPr>
          <w:sz w:val="24"/>
          <w:szCs w:val="24"/>
        </w:rPr>
        <w:t xml:space="preserve"> key</w:t>
      </w:r>
      <w:r w:rsidR="00615DD3">
        <w:rPr>
          <w:sz w:val="24"/>
          <w:szCs w:val="24"/>
        </w:rPr>
        <w:t>s</w:t>
      </w:r>
      <w:r w:rsidR="00693BEA" w:rsidRPr="3FB562F2">
        <w:rPr>
          <w:sz w:val="24"/>
          <w:szCs w:val="24"/>
        </w:rPr>
        <w:t xml:space="preserve">.  </w:t>
      </w:r>
    </w:p>
    <w:p w14:paraId="0233FBAC" w14:textId="77777777" w:rsidR="00E96437" w:rsidRPr="00EF1724" w:rsidRDefault="00E96437" w:rsidP="3FB562F2">
      <w:pPr>
        <w:ind w:left="3600" w:hanging="3600"/>
        <w:rPr>
          <w:sz w:val="24"/>
          <w:szCs w:val="24"/>
        </w:rPr>
      </w:pPr>
    </w:p>
    <w:p w14:paraId="0F2D1703" w14:textId="02753BE5" w:rsidR="00EF1724" w:rsidRDefault="00E76134" w:rsidP="3FB562F2">
      <w:pPr>
        <w:ind w:left="3600" w:hanging="3600"/>
        <w:rPr>
          <w:sz w:val="24"/>
          <w:szCs w:val="24"/>
        </w:rPr>
      </w:pPr>
      <w:r>
        <w:rPr>
          <w:sz w:val="24"/>
          <w:szCs w:val="24"/>
        </w:rPr>
        <w:t xml:space="preserve">                                                           </w:t>
      </w:r>
      <w:r w:rsidR="00693BEA" w:rsidRPr="3FB562F2">
        <w:rPr>
          <w:sz w:val="24"/>
          <w:szCs w:val="24"/>
        </w:rPr>
        <w:t xml:space="preserve">We are looking into purchasing a door buzzer </w:t>
      </w:r>
      <w:r w:rsidR="00185685">
        <w:rPr>
          <w:sz w:val="24"/>
          <w:szCs w:val="24"/>
        </w:rPr>
        <w:t xml:space="preserve">with </w:t>
      </w:r>
      <w:r w:rsidR="00693BEA" w:rsidRPr="3FB562F2">
        <w:rPr>
          <w:sz w:val="24"/>
          <w:szCs w:val="24"/>
        </w:rPr>
        <w:t xml:space="preserve">PTA or other funds.  The district </w:t>
      </w:r>
      <w:r w:rsidR="00185685">
        <w:rPr>
          <w:sz w:val="24"/>
          <w:szCs w:val="24"/>
        </w:rPr>
        <w:t>may be</w:t>
      </w:r>
      <w:r w:rsidR="00693BEA" w:rsidRPr="3FB562F2">
        <w:rPr>
          <w:sz w:val="24"/>
          <w:szCs w:val="24"/>
        </w:rPr>
        <w:t xml:space="preserve"> provid</w:t>
      </w:r>
      <w:r w:rsidR="00185685">
        <w:rPr>
          <w:sz w:val="24"/>
          <w:szCs w:val="24"/>
        </w:rPr>
        <w:t>ing</w:t>
      </w:r>
      <w:r w:rsidR="00693BEA" w:rsidRPr="3FB562F2">
        <w:rPr>
          <w:sz w:val="24"/>
          <w:szCs w:val="24"/>
        </w:rPr>
        <w:t xml:space="preserve"> schools with door buzzers, but it will take a while.  Hopefully</w:t>
      </w:r>
      <w:r w:rsidR="00185685">
        <w:rPr>
          <w:sz w:val="24"/>
          <w:szCs w:val="24"/>
        </w:rPr>
        <w:t>,</w:t>
      </w:r>
      <w:r w:rsidR="00693BEA" w:rsidRPr="3FB562F2">
        <w:rPr>
          <w:sz w:val="24"/>
          <w:szCs w:val="24"/>
        </w:rPr>
        <w:t xml:space="preserve"> Banyan will be one of the first to receive a door buzzer, since we don’t have a gate in the front of our school. </w:t>
      </w:r>
    </w:p>
    <w:p w14:paraId="0FEFE3A5" w14:textId="77777777" w:rsidR="00E96437" w:rsidRPr="00EF1724" w:rsidRDefault="00E96437" w:rsidP="3FB562F2">
      <w:pPr>
        <w:ind w:left="3600" w:hanging="3600"/>
        <w:rPr>
          <w:sz w:val="24"/>
          <w:szCs w:val="24"/>
        </w:rPr>
      </w:pPr>
    </w:p>
    <w:p w14:paraId="08C9CE28" w14:textId="1422282B" w:rsidR="00EF1724" w:rsidRDefault="00E76134" w:rsidP="3FB562F2">
      <w:pPr>
        <w:ind w:left="3600" w:hanging="3600"/>
        <w:rPr>
          <w:sz w:val="24"/>
          <w:szCs w:val="24"/>
        </w:rPr>
      </w:pPr>
      <w:r>
        <w:rPr>
          <w:sz w:val="24"/>
          <w:szCs w:val="24"/>
        </w:rPr>
        <w:t xml:space="preserve">                                                           </w:t>
      </w:r>
      <w:r w:rsidR="00693BEA" w:rsidRPr="3FB562F2">
        <w:rPr>
          <w:sz w:val="24"/>
          <w:szCs w:val="24"/>
        </w:rPr>
        <w:t xml:space="preserve">We are also looking into purchasing additional speakers and cameras.  There are 6 locations </w:t>
      </w:r>
      <w:r w:rsidR="00185685">
        <w:rPr>
          <w:sz w:val="24"/>
          <w:szCs w:val="24"/>
        </w:rPr>
        <w:t xml:space="preserve">throughout the school </w:t>
      </w:r>
      <w:r w:rsidR="00693BEA" w:rsidRPr="3FB562F2">
        <w:rPr>
          <w:sz w:val="24"/>
          <w:szCs w:val="24"/>
        </w:rPr>
        <w:t>where you cannot hear what is being said on the intercom.  We also have some hallways with defective cameras</w:t>
      </w:r>
      <w:r w:rsidR="00185685">
        <w:rPr>
          <w:sz w:val="24"/>
          <w:szCs w:val="24"/>
        </w:rPr>
        <w:t>,</w:t>
      </w:r>
      <w:r w:rsidR="00693BEA" w:rsidRPr="3FB562F2">
        <w:rPr>
          <w:sz w:val="24"/>
          <w:szCs w:val="24"/>
        </w:rPr>
        <w:t xml:space="preserve"> and we currently have a couple of blind spots in our building.</w:t>
      </w:r>
    </w:p>
    <w:p w14:paraId="038E2F1F" w14:textId="77777777" w:rsidR="00E96437" w:rsidRPr="00EF1724" w:rsidRDefault="00E96437" w:rsidP="3FB562F2">
      <w:pPr>
        <w:ind w:left="3600" w:hanging="3600"/>
        <w:rPr>
          <w:sz w:val="24"/>
          <w:szCs w:val="24"/>
        </w:rPr>
      </w:pPr>
    </w:p>
    <w:p w14:paraId="3342C1FA" w14:textId="4C5AE5A8" w:rsidR="00EF1724" w:rsidRDefault="00E76134" w:rsidP="3FB562F2">
      <w:pPr>
        <w:ind w:left="3600" w:hanging="3600"/>
        <w:rPr>
          <w:sz w:val="24"/>
          <w:szCs w:val="24"/>
        </w:rPr>
      </w:pPr>
      <w:r>
        <w:rPr>
          <w:sz w:val="24"/>
          <w:szCs w:val="24"/>
        </w:rPr>
        <w:t xml:space="preserve">                                                           </w:t>
      </w:r>
      <w:r w:rsidR="00693BEA" w:rsidRPr="3FB562F2">
        <w:rPr>
          <w:sz w:val="24"/>
          <w:szCs w:val="24"/>
        </w:rPr>
        <w:t xml:space="preserve">Every </w:t>
      </w:r>
      <w:r w:rsidR="000579AB">
        <w:rPr>
          <w:sz w:val="24"/>
          <w:szCs w:val="24"/>
        </w:rPr>
        <w:t>e</w:t>
      </w:r>
      <w:r w:rsidR="00693BEA" w:rsidRPr="3FB562F2">
        <w:rPr>
          <w:sz w:val="24"/>
          <w:szCs w:val="24"/>
        </w:rPr>
        <w:t xml:space="preserve">lementary school </w:t>
      </w:r>
      <w:proofErr w:type="gramStart"/>
      <w:r w:rsidR="009F6EFF">
        <w:rPr>
          <w:sz w:val="24"/>
          <w:szCs w:val="24"/>
        </w:rPr>
        <w:t xml:space="preserve">will </w:t>
      </w:r>
      <w:r w:rsidR="00693BEA" w:rsidRPr="3FB562F2">
        <w:rPr>
          <w:sz w:val="24"/>
          <w:szCs w:val="24"/>
        </w:rPr>
        <w:t xml:space="preserve">have at least </w:t>
      </w:r>
      <w:r w:rsidR="000D432A">
        <w:rPr>
          <w:sz w:val="24"/>
          <w:szCs w:val="24"/>
        </w:rPr>
        <w:t xml:space="preserve">1 </w:t>
      </w:r>
      <w:r w:rsidR="00693BEA" w:rsidRPr="3FB562F2">
        <w:rPr>
          <w:sz w:val="24"/>
          <w:szCs w:val="24"/>
        </w:rPr>
        <w:t>armed person on the</w:t>
      </w:r>
      <w:r w:rsidR="009F6EFF">
        <w:rPr>
          <w:sz w:val="24"/>
          <w:szCs w:val="24"/>
        </w:rPr>
        <w:t xml:space="preserve">ir grounds </w:t>
      </w:r>
      <w:r w:rsidR="00693BEA" w:rsidRPr="3FB562F2">
        <w:rPr>
          <w:sz w:val="24"/>
          <w:szCs w:val="24"/>
        </w:rPr>
        <w:t>at all times</w:t>
      </w:r>
      <w:proofErr w:type="gramEnd"/>
      <w:r w:rsidR="009F6EFF">
        <w:rPr>
          <w:sz w:val="24"/>
          <w:szCs w:val="24"/>
        </w:rPr>
        <w:t>. W</w:t>
      </w:r>
      <w:r w:rsidR="00693BEA" w:rsidRPr="3FB562F2">
        <w:rPr>
          <w:sz w:val="24"/>
          <w:szCs w:val="24"/>
        </w:rPr>
        <w:t>e have a</w:t>
      </w:r>
      <w:r w:rsidR="000D432A">
        <w:rPr>
          <w:sz w:val="24"/>
          <w:szCs w:val="24"/>
        </w:rPr>
        <w:t>n</w:t>
      </w:r>
      <w:r w:rsidR="00693BEA" w:rsidRPr="3FB562F2">
        <w:rPr>
          <w:sz w:val="24"/>
          <w:szCs w:val="24"/>
        </w:rPr>
        <w:t xml:space="preserve"> SRO officer (</w:t>
      </w:r>
      <w:r w:rsidR="000D432A">
        <w:rPr>
          <w:sz w:val="24"/>
          <w:szCs w:val="24"/>
        </w:rPr>
        <w:t xml:space="preserve">i.e., </w:t>
      </w:r>
      <w:r w:rsidR="00693BEA" w:rsidRPr="3FB562F2">
        <w:rPr>
          <w:sz w:val="24"/>
          <w:szCs w:val="24"/>
        </w:rPr>
        <w:t xml:space="preserve">Officer </w:t>
      </w:r>
      <w:proofErr w:type="spellStart"/>
      <w:r w:rsidR="00693BEA" w:rsidRPr="3FB562F2">
        <w:rPr>
          <w:sz w:val="24"/>
          <w:szCs w:val="24"/>
        </w:rPr>
        <w:t>Baffuto</w:t>
      </w:r>
      <w:proofErr w:type="spellEnd"/>
      <w:r w:rsidR="00693BEA" w:rsidRPr="3FB562F2">
        <w:rPr>
          <w:sz w:val="24"/>
          <w:szCs w:val="24"/>
        </w:rPr>
        <w:t xml:space="preserve">).  </w:t>
      </w:r>
      <w:r w:rsidR="009F6EFF">
        <w:rPr>
          <w:sz w:val="24"/>
          <w:szCs w:val="24"/>
        </w:rPr>
        <w:t>In addition, w</w:t>
      </w:r>
      <w:r w:rsidR="00693BEA" w:rsidRPr="3FB562F2">
        <w:rPr>
          <w:sz w:val="24"/>
          <w:szCs w:val="24"/>
        </w:rPr>
        <w:t xml:space="preserve">e are </w:t>
      </w:r>
      <w:r w:rsidR="0086671F">
        <w:rPr>
          <w:sz w:val="24"/>
          <w:szCs w:val="24"/>
        </w:rPr>
        <w:t xml:space="preserve">now </w:t>
      </w:r>
      <w:r w:rsidR="009F6EFF">
        <w:rPr>
          <w:sz w:val="24"/>
          <w:szCs w:val="24"/>
        </w:rPr>
        <w:t xml:space="preserve">required to do monthly code red drills. </w:t>
      </w:r>
    </w:p>
    <w:p w14:paraId="30495060" w14:textId="77777777" w:rsidR="009F6EFF" w:rsidRPr="00EF1724" w:rsidRDefault="009F6EFF" w:rsidP="3FB562F2">
      <w:pPr>
        <w:ind w:left="3600" w:hanging="3600"/>
        <w:rPr>
          <w:sz w:val="24"/>
          <w:szCs w:val="24"/>
        </w:rPr>
      </w:pPr>
    </w:p>
    <w:p w14:paraId="60DDE526" w14:textId="386FA3DE" w:rsidR="00EF1724" w:rsidRPr="00EF1724" w:rsidRDefault="00E76134" w:rsidP="2044A78F">
      <w:pPr>
        <w:ind w:left="3600" w:hanging="3600"/>
        <w:rPr>
          <w:sz w:val="24"/>
          <w:szCs w:val="24"/>
        </w:rPr>
      </w:pPr>
      <w:r>
        <w:rPr>
          <w:sz w:val="24"/>
          <w:szCs w:val="24"/>
        </w:rPr>
        <w:t xml:space="preserve">                                                           </w:t>
      </w:r>
      <w:r w:rsidR="00693BEA" w:rsidRPr="3FB562F2">
        <w:rPr>
          <w:sz w:val="24"/>
          <w:szCs w:val="24"/>
        </w:rPr>
        <w:t>Last year’s FSA data was shared and discussed</w:t>
      </w:r>
      <w:r w:rsidR="009F6EFF">
        <w:rPr>
          <w:sz w:val="24"/>
          <w:szCs w:val="24"/>
        </w:rPr>
        <w:t xml:space="preserve"> by Dr. Miller</w:t>
      </w:r>
      <w:r w:rsidR="00693BEA" w:rsidRPr="3FB562F2">
        <w:rPr>
          <w:sz w:val="24"/>
          <w:szCs w:val="24"/>
        </w:rPr>
        <w:t xml:space="preserve">. </w:t>
      </w:r>
      <w:r w:rsidR="009F6EFF">
        <w:rPr>
          <w:sz w:val="24"/>
          <w:szCs w:val="24"/>
        </w:rPr>
        <w:t xml:space="preserve">He </w:t>
      </w:r>
      <w:r w:rsidR="00693BEA" w:rsidRPr="3FB562F2">
        <w:rPr>
          <w:sz w:val="24"/>
          <w:szCs w:val="24"/>
        </w:rPr>
        <w:t xml:space="preserve">also </w:t>
      </w:r>
      <w:r w:rsidR="009F6EFF">
        <w:rPr>
          <w:sz w:val="24"/>
          <w:szCs w:val="24"/>
        </w:rPr>
        <w:t xml:space="preserve">gave feedback on </w:t>
      </w:r>
      <w:r w:rsidR="00167D95">
        <w:rPr>
          <w:sz w:val="24"/>
          <w:szCs w:val="24"/>
        </w:rPr>
        <w:t>the</w:t>
      </w:r>
      <w:r w:rsidR="005B6C13">
        <w:rPr>
          <w:sz w:val="24"/>
          <w:szCs w:val="24"/>
        </w:rPr>
        <w:t xml:space="preserve"> C</w:t>
      </w:r>
      <w:r w:rsidR="00693BEA" w:rsidRPr="3FB562F2">
        <w:rPr>
          <w:sz w:val="24"/>
          <w:szCs w:val="24"/>
        </w:rPr>
        <w:t>ollaborative</w:t>
      </w:r>
      <w:r w:rsidR="005B6C13">
        <w:rPr>
          <w:sz w:val="24"/>
          <w:szCs w:val="24"/>
        </w:rPr>
        <w:t xml:space="preserve"> Team</w:t>
      </w:r>
      <w:r w:rsidR="00693BEA" w:rsidRPr="3FB562F2">
        <w:rPr>
          <w:sz w:val="24"/>
          <w:szCs w:val="24"/>
        </w:rPr>
        <w:t xml:space="preserve"> visit</w:t>
      </w:r>
      <w:r w:rsidR="00167D95">
        <w:rPr>
          <w:sz w:val="24"/>
          <w:szCs w:val="24"/>
        </w:rPr>
        <w:t xml:space="preserve"> held on August 27, </w:t>
      </w:r>
      <w:r w:rsidR="00167D95">
        <w:rPr>
          <w:sz w:val="24"/>
          <w:szCs w:val="24"/>
        </w:rPr>
        <w:lastRenderedPageBreak/>
        <w:t>2018</w:t>
      </w:r>
      <w:r w:rsidR="00693BEA" w:rsidRPr="3FB562F2">
        <w:rPr>
          <w:sz w:val="24"/>
          <w:szCs w:val="24"/>
        </w:rPr>
        <w:t xml:space="preserve"> and </w:t>
      </w:r>
      <w:r w:rsidR="005B6C13">
        <w:rPr>
          <w:sz w:val="24"/>
          <w:szCs w:val="24"/>
        </w:rPr>
        <w:t xml:space="preserve">provided a </w:t>
      </w:r>
      <w:r w:rsidR="00693BEA" w:rsidRPr="3FB562F2">
        <w:rPr>
          <w:sz w:val="24"/>
          <w:szCs w:val="24"/>
        </w:rPr>
        <w:t xml:space="preserve">detailed </w:t>
      </w:r>
      <w:r w:rsidR="005B6C13">
        <w:rPr>
          <w:sz w:val="24"/>
          <w:szCs w:val="24"/>
        </w:rPr>
        <w:t xml:space="preserve">presentation </w:t>
      </w:r>
      <w:r w:rsidR="00693BEA" w:rsidRPr="3FB562F2">
        <w:rPr>
          <w:sz w:val="24"/>
          <w:szCs w:val="24"/>
        </w:rPr>
        <w:t xml:space="preserve">of our </w:t>
      </w:r>
      <w:r w:rsidR="00167D95">
        <w:rPr>
          <w:sz w:val="24"/>
          <w:szCs w:val="24"/>
        </w:rPr>
        <w:t>Instructional A</w:t>
      </w:r>
      <w:r w:rsidR="00693BEA" w:rsidRPr="3FB562F2">
        <w:rPr>
          <w:sz w:val="24"/>
          <w:szCs w:val="24"/>
        </w:rPr>
        <w:t xml:space="preserve">ction </w:t>
      </w:r>
      <w:r w:rsidR="00167D95">
        <w:rPr>
          <w:sz w:val="24"/>
          <w:szCs w:val="24"/>
        </w:rPr>
        <w:t>P</w:t>
      </w:r>
      <w:r w:rsidR="00693BEA" w:rsidRPr="3FB562F2">
        <w:rPr>
          <w:sz w:val="24"/>
          <w:szCs w:val="24"/>
        </w:rPr>
        <w:t>lan</w:t>
      </w:r>
      <w:r w:rsidR="005B6C13">
        <w:rPr>
          <w:sz w:val="24"/>
          <w:szCs w:val="24"/>
        </w:rPr>
        <w:t xml:space="preserve"> based on their findings and </w:t>
      </w:r>
      <w:r w:rsidR="00167D95">
        <w:rPr>
          <w:sz w:val="24"/>
          <w:szCs w:val="24"/>
        </w:rPr>
        <w:t xml:space="preserve">our </w:t>
      </w:r>
      <w:r w:rsidR="005B6C13">
        <w:rPr>
          <w:sz w:val="24"/>
          <w:szCs w:val="24"/>
        </w:rPr>
        <w:t>2018 FSA Data</w:t>
      </w:r>
      <w:r w:rsidR="00693BEA" w:rsidRPr="3FB562F2">
        <w:rPr>
          <w:sz w:val="24"/>
          <w:szCs w:val="24"/>
        </w:rPr>
        <w:t xml:space="preserve">.      </w:t>
      </w:r>
      <w:r w:rsidR="3FB562F2" w:rsidRPr="3FB562F2">
        <w:rPr>
          <w:sz w:val="24"/>
          <w:szCs w:val="24"/>
        </w:rPr>
        <w:t xml:space="preserve">   </w:t>
      </w:r>
      <w:r w:rsidR="00693BEA" w:rsidRPr="005E1884">
        <w:rPr>
          <w:sz w:val="24"/>
          <w:szCs w:val="24"/>
        </w:rPr>
        <w:tab/>
      </w:r>
      <w:r w:rsidR="00EF1724">
        <w:rPr>
          <w:sz w:val="24"/>
          <w:szCs w:val="24"/>
        </w:rPr>
        <w:tab/>
      </w:r>
    </w:p>
    <w:p w14:paraId="72A3D3EC" w14:textId="77777777" w:rsidR="009C563B" w:rsidRPr="00693BEA" w:rsidRDefault="009C563B" w:rsidP="00693BEA">
      <w:pPr>
        <w:ind w:left="3600"/>
        <w:rPr>
          <w:color w:val="0D0D0D" w:themeColor="text1" w:themeTint="F2"/>
          <w:sz w:val="24"/>
          <w:szCs w:val="24"/>
        </w:rPr>
      </w:pPr>
    </w:p>
    <w:p w14:paraId="3A43951E" w14:textId="407DF016" w:rsidR="2044A78F" w:rsidRDefault="00531812" w:rsidP="00E96437">
      <w:pPr>
        <w:ind w:left="3600" w:hanging="3600"/>
        <w:rPr>
          <w:color w:val="0D0D0D" w:themeColor="text1" w:themeTint="F2"/>
          <w:sz w:val="24"/>
          <w:szCs w:val="24"/>
        </w:rPr>
      </w:pPr>
      <w:r w:rsidRPr="00AE7E32">
        <w:rPr>
          <w:color w:val="0D0D0D" w:themeColor="text1" w:themeTint="F2"/>
          <w:sz w:val="24"/>
          <w:szCs w:val="24"/>
        </w:rPr>
        <w:t xml:space="preserve">Questions, Concerns, Comments  </w:t>
      </w:r>
      <w:r w:rsidR="00E76134">
        <w:rPr>
          <w:color w:val="0D0D0D" w:themeColor="text1" w:themeTint="F2"/>
          <w:sz w:val="24"/>
          <w:szCs w:val="24"/>
        </w:rPr>
        <w:t xml:space="preserve">  </w:t>
      </w:r>
      <w:r w:rsidRPr="00AE7E32">
        <w:rPr>
          <w:color w:val="0D0D0D" w:themeColor="text1" w:themeTint="F2"/>
          <w:sz w:val="24"/>
          <w:szCs w:val="24"/>
        </w:rPr>
        <w:t>Ms. April suggested that volunteers who enter Banyan</w:t>
      </w:r>
      <w:r w:rsidR="005F6369">
        <w:rPr>
          <w:color w:val="0D0D0D" w:themeColor="text1" w:themeTint="F2"/>
          <w:sz w:val="24"/>
          <w:szCs w:val="24"/>
        </w:rPr>
        <w:t>,</w:t>
      </w:r>
      <w:r w:rsidRPr="00AE7E32">
        <w:rPr>
          <w:color w:val="0D0D0D" w:themeColor="text1" w:themeTint="F2"/>
          <w:sz w:val="24"/>
          <w:szCs w:val="24"/>
        </w:rPr>
        <w:t xml:space="preserve"> should know what to do during the various safety codes, so volunteers should be given something like a handout or maybe </w:t>
      </w:r>
      <w:r w:rsidR="005F6369">
        <w:rPr>
          <w:color w:val="0D0D0D" w:themeColor="text1" w:themeTint="F2"/>
          <w:sz w:val="24"/>
          <w:szCs w:val="24"/>
        </w:rPr>
        <w:t xml:space="preserve">information </w:t>
      </w:r>
      <w:r w:rsidRPr="00AE7E32">
        <w:rPr>
          <w:color w:val="0D0D0D" w:themeColor="text1" w:themeTint="F2"/>
          <w:sz w:val="24"/>
          <w:szCs w:val="24"/>
        </w:rPr>
        <w:t>printed on the back of their Id as a reference.  Dr. Miller stated that</w:t>
      </w:r>
      <w:r w:rsidR="005F6369">
        <w:rPr>
          <w:color w:val="0D0D0D" w:themeColor="text1" w:themeTint="F2"/>
          <w:sz w:val="24"/>
          <w:szCs w:val="24"/>
        </w:rPr>
        <w:t xml:space="preserve"> Mrs. Hernandez has created a safety procedures handbook for subs to refer to when needed. </w:t>
      </w:r>
      <w:r w:rsidR="2044A78F" w:rsidRPr="2044A78F">
        <w:rPr>
          <w:color w:val="0D0D0D" w:themeColor="text1" w:themeTint="F2"/>
          <w:sz w:val="24"/>
          <w:szCs w:val="24"/>
        </w:rPr>
        <w:t xml:space="preserve">Mr. Bailey stated that his daughter tried to get on </w:t>
      </w:r>
      <w:proofErr w:type="spellStart"/>
      <w:r w:rsidR="2044A78F" w:rsidRPr="2044A78F">
        <w:rPr>
          <w:color w:val="0D0D0D" w:themeColor="text1" w:themeTint="F2"/>
          <w:sz w:val="24"/>
          <w:szCs w:val="24"/>
        </w:rPr>
        <w:t>Stemscopes</w:t>
      </w:r>
      <w:proofErr w:type="spellEnd"/>
      <w:r w:rsidR="2044A78F" w:rsidRPr="2044A78F">
        <w:rPr>
          <w:color w:val="0D0D0D" w:themeColor="text1" w:themeTint="F2"/>
          <w:sz w:val="24"/>
          <w:szCs w:val="24"/>
        </w:rPr>
        <w:t xml:space="preserve"> at home, but didn’t know how to log in.  Mrs. Joseph stated that students had to log in thru SSO (</w:t>
      </w:r>
      <w:r w:rsidR="005F6369">
        <w:rPr>
          <w:color w:val="0D0D0D" w:themeColor="text1" w:themeTint="F2"/>
          <w:sz w:val="24"/>
          <w:szCs w:val="24"/>
        </w:rPr>
        <w:t xml:space="preserve">i.e., </w:t>
      </w:r>
      <w:r w:rsidR="2044A78F" w:rsidRPr="2044A78F">
        <w:rPr>
          <w:color w:val="0D0D0D" w:themeColor="text1" w:themeTint="F2"/>
          <w:sz w:val="24"/>
          <w:szCs w:val="24"/>
        </w:rPr>
        <w:t xml:space="preserve">single sign on), just like they do while in school for </w:t>
      </w:r>
      <w:proofErr w:type="spellStart"/>
      <w:r w:rsidR="2044A78F" w:rsidRPr="2044A78F">
        <w:rPr>
          <w:color w:val="0D0D0D" w:themeColor="text1" w:themeTint="F2"/>
          <w:sz w:val="24"/>
          <w:szCs w:val="24"/>
        </w:rPr>
        <w:t>Stemscopes</w:t>
      </w:r>
      <w:proofErr w:type="spellEnd"/>
      <w:r w:rsidR="2044A78F" w:rsidRPr="2044A78F">
        <w:rPr>
          <w:color w:val="0D0D0D" w:themeColor="text1" w:themeTint="F2"/>
          <w:sz w:val="24"/>
          <w:szCs w:val="24"/>
        </w:rPr>
        <w:t xml:space="preserve"> and </w:t>
      </w:r>
      <w:proofErr w:type="spellStart"/>
      <w:r w:rsidR="00776EF3">
        <w:rPr>
          <w:color w:val="0D0D0D" w:themeColor="text1" w:themeTint="F2"/>
          <w:sz w:val="24"/>
          <w:szCs w:val="24"/>
        </w:rPr>
        <w:t>iR</w:t>
      </w:r>
      <w:r w:rsidR="2044A78F" w:rsidRPr="2044A78F">
        <w:rPr>
          <w:color w:val="0D0D0D" w:themeColor="text1" w:themeTint="F2"/>
          <w:sz w:val="24"/>
          <w:szCs w:val="24"/>
        </w:rPr>
        <w:t>eady</w:t>
      </w:r>
      <w:proofErr w:type="spellEnd"/>
      <w:r w:rsidR="2044A78F" w:rsidRPr="2044A78F">
        <w:rPr>
          <w:color w:val="0D0D0D" w:themeColor="text1" w:themeTint="F2"/>
          <w:sz w:val="24"/>
          <w:szCs w:val="24"/>
        </w:rPr>
        <w:t>.  Dr. Miller added that SSO had not been working properly</w:t>
      </w:r>
      <w:r w:rsidR="005F6369">
        <w:rPr>
          <w:color w:val="0D0D0D" w:themeColor="text1" w:themeTint="F2"/>
          <w:sz w:val="24"/>
          <w:szCs w:val="24"/>
        </w:rPr>
        <w:t>,</w:t>
      </w:r>
      <w:r w:rsidR="2044A78F" w:rsidRPr="2044A78F">
        <w:rPr>
          <w:color w:val="0D0D0D" w:themeColor="text1" w:themeTint="F2"/>
          <w:sz w:val="24"/>
          <w:szCs w:val="24"/>
        </w:rPr>
        <w:t xml:space="preserve"> but the District was </w:t>
      </w:r>
      <w:proofErr w:type="gramStart"/>
      <w:r w:rsidR="2044A78F" w:rsidRPr="2044A78F">
        <w:rPr>
          <w:color w:val="0D0D0D" w:themeColor="text1" w:themeTint="F2"/>
          <w:sz w:val="24"/>
          <w:szCs w:val="24"/>
        </w:rPr>
        <w:t>aware</w:t>
      </w:r>
      <w:proofErr w:type="gramEnd"/>
      <w:r w:rsidR="2044A78F" w:rsidRPr="2044A78F">
        <w:rPr>
          <w:color w:val="0D0D0D" w:themeColor="text1" w:themeTint="F2"/>
          <w:sz w:val="24"/>
          <w:szCs w:val="24"/>
        </w:rPr>
        <w:t xml:space="preserve"> and</w:t>
      </w:r>
      <w:r w:rsidR="005F6369">
        <w:rPr>
          <w:color w:val="0D0D0D" w:themeColor="text1" w:themeTint="F2"/>
          <w:sz w:val="24"/>
          <w:szCs w:val="24"/>
        </w:rPr>
        <w:t xml:space="preserve"> </w:t>
      </w:r>
      <w:r w:rsidR="00BB3CE5">
        <w:rPr>
          <w:color w:val="0D0D0D" w:themeColor="text1" w:themeTint="F2"/>
          <w:sz w:val="24"/>
          <w:szCs w:val="24"/>
        </w:rPr>
        <w:t>they are</w:t>
      </w:r>
      <w:r w:rsidR="2044A78F" w:rsidRPr="2044A78F">
        <w:rPr>
          <w:color w:val="0D0D0D" w:themeColor="text1" w:themeTint="F2"/>
          <w:sz w:val="24"/>
          <w:szCs w:val="24"/>
        </w:rPr>
        <w:t xml:space="preserve"> working on th</w:t>
      </w:r>
      <w:r w:rsidR="005F6369">
        <w:rPr>
          <w:color w:val="0D0D0D" w:themeColor="text1" w:themeTint="F2"/>
          <w:sz w:val="24"/>
          <w:szCs w:val="24"/>
        </w:rPr>
        <w:t>e</w:t>
      </w:r>
      <w:r w:rsidR="2044A78F" w:rsidRPr="2044A78F">
        <w:rPr>
          <w:color w:val="0D0D0D" w:themeColor="text1" w:themeTint="F2"/>
          <w:sz w:val="24"/>
          <w:szCs w:val="24"/>
        </w:rPr>
        <w:t xml:space="preserve"> issue.</w:t>
      </w:r>
    </w:p>
    <w:p w14:paraId="2133F748" w14:textId="77777777" w:rsidR="00E96437" w:rsidRPr="00E96437" w:rsidRDefault="00E96437" w:rsidP="00E96437">
      <w:pPr>
        <w:ind w:left="3600" w:hanging="3600"/>
        <w:rPr>
          <w:color w:val="000000" w:themeColor="text1"/>
          <w:sz w:val="24"/>
          <w:szCs w:val="24"/>
        </w:rPr>
      </w:pPr>
    </w:p>
    <w:p w14:paraId="5B4498CA" w14:textId="28234163" w:rsidR="2044A78F" w:rsidRDefault="00E76134" w:rsidP="2044A78F">
      <w:pPr>
        <w:ind w:left="3600" w:hanging="3600"/>
        <w:rPr>
          <w:color w:val="0D0D0D" w:themeColor="text1" w:themeTint="F2"/>
          <w:sz w:val="24"/>
          <w:szCs w:val="24"/>
        </w:rPr>
      </w:pPr>
      <w:r>
        <w:rPr>
          <w:color w:val="0D0D0D" w:themeColor="text1" w:themeTint="F2"/>
          <w:sz w:val="24"/>
          <w:szCs w:val="24"/>
        </w:rPr>
        <w:t xml:space="preserve">                                                            </w:t>
      </w:r>
      <w:r w:rsidR="2044A78F" w:rsidRPr="2044A78F">
        <w:rPr>
          <w:color w:val="0D0D0D" w:themeColor="text1" w:themeTint="F2"/>
          <w:sz w:val="24"/>
          <w:szCs w:val="24"/>
        </w:rPr>
        <w:t>Mrs. Oliver wanted to know when the playground would be completed.  Ms. April and Dr. Miller explained that we</w:t>
      </w:r>
      <w:r w:rsidR="00382C26">
        <w:rPr>
          <w:color w:val="0D0D0D" w:themeColor="text1" w:themeTint="F2"/>
          <w:sz w:val="24"/>
          <w:szCs w:val="24"/>
        </w:rPr>
        <w:t xml:space="preserve"> are still waiting on District approval</w:t>
      </w:r>
      <w:r w:rsidR="2044A78F" w:rsidRPr="2044A78F">
        <w:rPr>
          <w:color w:val="0D0D0D" w:themeColor="text1" w:themeTint="F2"/>
          <w:sz w:val="24"/>
          <w:szCs w:val="24"/>
        </w:rPr>
        <w:t xml:space="preserve">.  </w:t>
      </w:r>
      <w:r w:rsidR="004A6698">
        <w:rPr>
          <w:color w:val="0D0D0D" w:themeColor="text1" w:themeTint="F2"/>
          <w:sz w:val="24"/>
          <w:szCs w:val="24"/>
        </w:rPr>
        <w:t>A</w:t>
      </w:r>
      <w:r w:rsidR="2044A78F" w:rsidRPr="2044A78F">
        <w:rPr>
          <w:color w:val="0D0D0D" w:themeColor="text1" w:themeTint="F2"/>
          <w:sz w:val="24"/>
          <w:szCs w:val="24"/>
        </w:rPr>
        <w:t xml:space="preserve"> company came in and did their part and now we are in the process of waiting for the inspection from the </w:t>
      </w:r>
      <w:r w:rsidR="004A6698">
        <w:rPr>
          <w:color w:val="0D0D0D" w:themeColor="text1" w:themeTint="F2"/>
          <w:sz w:val="24"/>
          <w:szCs w:val="24"/>
        </w:rPr>
        <w:t>D</w:t>
      </w:r>
      <w:r w:rsidR="2044A78F" w:rsidRPr="2044A78F">
        <w:rPr>
          <w:color w:val="0D0D0D" w:themeColor="text1" w:themeTint="F2"/>
          <w:sz w:val="24"/>
          <w:szCs w:val="24"/>
        </w:rPr>
        <w:t>istrict.  Whenever that occurs</w:t>
      </w:r>
      <w:r w:rsidR="00382C26">
        <w:rPr>
          <w:color w:val="0D0D0D" w:themeColor="text1" w:themeTint="F2"/>
          <w:sz w:val="24"/>
          <w:szCs w:val="24"/>
        </w:rPr>
        <w:t>,</w:t>
      </w:r>
      <w:r w:rsidR="2044A78F" w:rsidRPr="2044A78F">
        <w:rPr>
          <w:color w:val="0D0D0D" w:themeColor="text1" w:themeTint="F2"/>
          <w:sz w:val="24"/>
          <w:szCs w:val="24"/>
        </w:rPr>
        <w:t xml:space="preserve"> we’ll be able to proceed to the next step</w:t>
      </w:r>
      <w:r w:rsidR="00382C26">
        <w:rPr>
          <w:color w:val="0D0D0D" w:themeColor="text1" w:themeTint="F2"/>
          <w:sz w:val="24"/>
          <w:szCs w:val="24"/>
        </w:rPr>
        <w:t>s</w:t>
      </w:r>
      <w:r w:rsidR="2044A78F" w:rsidRPr="2044A78F">
        <w:rPr>
          <w:color w:val="0D0D0D" w:themeColor="text1" w:themeTint="F2"/>
          <w:sz w:val="24"/>
          <w:szCs w:val="24"/>
        </w:rPr>
        <w:t xml:space="preserve"> in the process.  </w:t>
      </w:r>
    </w:p>
    <w:p w14:paraId="73CEE826" w14:textId="454249BD" w:rsidR="2044A78F" w:rsidRDefault="2044A78F" w:rsidP="2044A78F">
      <w:pPr>
        <w:ind w:left="3600" w:hanging="3600"/>
        <w:rPr>
          <w:color w:val="0D0D0D" w:themeColor="text1" w:themeTint="F2"/>
          <w:sz w:val="24"/>
          <w:szCs w:val="24"/>
        </w:rPr>
      </w:pPr>
    </w:p>
    <w:p w14:paraId="17788C09" w14:textId="193C74FF" w:rsidR="001952D4" w:rsidRDefault="001952D4" w:rsidP="2044A78F">
      <w:pPr>
        <w:ind w:left="3600" w:hanging="3600"/>
        <w:rPr>
          <w:color w:val="000000" w:themeColor="text1"/>
          <w:sz w:val="24"/>
          <w:szCs w:val="24"/>
        </w:rPr>
      </w:pPr>
      <w:r>
        <w:rPr>
          <w:color w:val="0D0D0D" w:themeColor="text1" w:themeTint="F2"/>
          <w:sz w:val="24"/>
          <w:szCs w:val="24"/>
        </w:rPr>
        <w:tab/>
        <w:t xml:space="preserve"> </w:t>
      </w:r>
      <w:r w:rsidR="2044A78F" w:rsidRPr="2044A78F">
        <w:rPr>
          <w:color w:val="000000" w:themeColor="text1"/>
          <w:sz w:val="24"/>
          <w:szCs w:val="24"/>
        </w:rPr>
        <w:t xml:space="preserve">D. White made a motion to adjourn the meeting at 7:21 PM.  Bree </w:t>
      </w:r>
      <w:proofErr w:type="spellStart"/>
      <w:r w:rsidR="2044A78F" w:rsidRPr="2044A78F">
        <w:rPr>
          <w:color w:val="000000" w:themeColor="text1"/>
          <w:sz w:val="24"/>
          <w:szCs w:val="24"/>
        </w:rPr>
        <w:t>Condee</w:t>
      </w:r>
      <w:proofErr w:type="spellEnd"/>
      <w:r w:rsidR="2044A78F" w:rsidRPr="2044A78F">
        <w:rPr>
          <w:color w:val="000000" w:themeColor="text1"/>
          <w:sz w:val="24"/>
          <w:szCs w:val="24"/>
        </w:rPr>
        <w:t xml:space="preserve"> seconded it. The motion passed.</w:t>
      </w:r>
      <w:r>
        <w:rPr>
          <w:color w:val="0D0D0D" w:themeColor="text1" w:themeTint="F2"/>
          <w:sz w:val="24"/>
          <w:szCs w:val="24"/>
        </w:rPr>
        <w:tab/>
      </w:r>
      <w:r>
        <w:rPr>
          <w:color w:val="0D0D0D" w:themeColor="text1" w:themeTint="F2"/>
          <w:sz w:val="24"/>
          <w:szCs w:val="24"/>
        </w:rPr>
        <w:tab/>
      </w:r>
    </w:p>
    <w:p w14:paraId="44EAFD9C" w14:textId="77777777" w:rsidR="00FB51BB" w:rsidRDefault="00FB51BB" w:rsidP="00693BEA">
      <w:pPr>
        <w:ind w:left="3600" w:hanging="3600"/>
        <w:rPr>
          <w:color w:val="0D0D0D" w:themeColor="text1" w:themeTint="F2"/>
          <w:sz w:val="24"/>
          <w:szCs w:val="24"/>
        </w:rPr>
      </w:pPr>
    </w:p>
    <w:sectPr w:rsidR="00FB51BB" w:rsidSect="00CE2949">
      <w:footerReference w:type="default" r:id="rId7"/>
      <w:headerReference w:type="first" r:id="rId8"/>
      <w:pgSz w:w="12240" w:h="15840"/>
      <w:pgMar w:top="720" w:right="72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42E77" w14:textId="77777777" w:rsidR="00021671" w:rsidRDefault="00021671">
      <w:r>
        <w:separator/>
      </w:r>
    </w:p>
  </w:endnote>
  <w:endnote w:type="continuationSeparator" w:id="0">
    <w:p w14:paraId="4FA6E89C" w14:textId="77777777" w:rsidR="00021671" w:rsidRDefault="0002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6ED0A" w14:textId="77777777" w:rsidR="003C0705" w:rsidRDefault="003C0705">
    <w:pPr>
      <w:pStyle w:val="Footer"/>
    </w:pPr>
    <w:r>
      <w:fldChar w:fldCharType="begin"/>
    </w:r>
    <w:r>
      <w:instrText xml:space="preserve"> page </w:instrText>
    </w:r>
    <w:r>
      <w:fldChar w:fldCharType="separate"/>
    </w:r>
    <w:r w:rsidR="00DB6002">
      <w:rPr>
        <w:noProof/>
      </w:rPr>
      <w:t>2</w:t>
    </w:r>
    <w:r>
      <w:rPr>
        <w:noProof/>
      </w:rPr>
      <w:fldChar w:fldCharType="end"/>
    </w:r>
  </w:p>
  <w:p w14:paraId="049F31CB" w14:textId="77777777" w:rsidR="003C0705" w:rsidRDefault="003C0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22DE5" w14:textId="77777777" w:rsidR="00021671" w:rsidRDefault="00021671">
      <w:r>
        <w:separator/>
      </w:r>
    </w:p>
  </w:footnote>
  <w:footnote w:type="continuationSeparator" w:id="0">
    <w:p w14:paraId="44536239" w14:textId="77777777" w:rsidR="00021671" w:rsidRDefault="00021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utsideTable-Header"/>
      <w:tblW w:w="0" w:type="auto"/>
      <w:tblLook w:val="04A0" w:firstRow="1" w:lastRow="0" w:firstColumn="1" w:lastColumn="0" w:noHBand="0" w:noVBand="1"/>
    </w:tblPr>
    <w:tblGrid>
      <w:gridCol w:w="10800"/>
    </w:tblGrid>
    <w:tr w:rsidR="003C0705" w14:paraId="4C9B73BA" w14:textId="77777777">
      <w:tc>
        <w:tcPr>
          <w:tcW w:w="11016" w:type="dxa"/>
        </w:tcPr>
        <w:p w14:paraId="425D6A25" w14:textId="77777777" w:rsidR="003C0705" w:rsidRDefault="003C0705">
          <w:pPr>
            <w:pStyle w:val="NoSpaceBetween"/>
          </w:pPr>
          <w:r>
            <w:t xml:space="preserve">Mrs. </w:t>
          </w:r>
        </w:p>
        <w:tbl>
          <w:tblPr>
            <w:tblStyle w:val="BorderTable-Header"/>
            <w:tblW w:w="0" w:type="auto"/>
            <w:tblLook w:val="04A0" w:firstRow="1" w:lastRow="0" w:firstColumn="1" w:lastColumn="0" w:noHBand="0" w:noVBand="1"/>
          </w:tblPr>
          <w:tblGrid>
            <w:gridCol w:w="10646"/>
          </w:tblGrid>
          <w:tr w:rsidR="003C0705" w14:paraId="7D0E4092" w14:textId="77777777">
            <w:tc>
              <w:tcPr>
                <w:tcW w:w="10771" w:type="dxa"/>
              </w:tcPr>
              <w:p w14:paraId="4B94D5A5" w14:textId="77777777" w:rsidR="003C0705" w:rsidRDefault="003C0705">
                <w:pPr>
                  <w:pStyle w:val="NoSpaceBetween"/>
                </w:pPr>
              </w:p>
              <w:tbl>
                <w:tblPr>
                  <w:tblStyle w:val="CenterTable-Header"/>
                  <w:tblW w:w="5000" w:type="pct"/>
                  <w:tblLook w:val="0600" w:firstRow="0" w:lastRow="0" w:firstColumn="0" w:lastColumn="0" w:noHBand="1" w:noVBand="1"/>
                </w:tblPr>
                <w:tblGrid>
                  <w:gridCol w:w="6220"/>
                  <w:gridCol w:w="4262"/>
                </w:tblGrid>
                <w:tr w:rsidR="003C0705" w14:paraId="16C50E59" w14:textId="77777777">
                  <w:tc>
                    <w:tcPr>
                      <w:tcW w:w="2967" w:type="pct"/>
                    </w:tcPr>
                    <w:p w14:paraId="6080A2F8" w14:textId="0463962B" w:rsidR="003C0705" w:rsidRPr="00AE7E32" w:rsidRDefault="003C0705" w:rsidP="00593044">
                      <w:pPr>
                        <w:pStyle w:val="Header-Left"/>
                        <w:ind w:left="0"/>
                        <w:rPr>
                          <w:color w:val="0D0D0D" w:themeColor="text1" w:themeTint="F2"/>
                        </w:rPr>
                      </w:pPr>
                      <w:r w:rsidRPr="00AE7E32">
                        <w:rPr>
                          <w:color w:val="0D0D0D" w:themeColor="text1" w:themeTint="F2"/>
                        </w:rPr>
                        <w:t xml:space="preserve">Banyan Elementary </w:t>
                      </w:r>
                      <w:r>
                        <w:rPr>
                          <w:color w:val="0D0D0D" w:themeColor="text1" w:themeTint="F2"/>
                        </w:rPr>
                        <w:t>201</w:t>
                      </w:r>
                      <w:r w:rsidR="000973EE">
                        <w:rPr>
                          <w:color w:val="0D0D0D" w:themeColor="text1" w:themeTint="F2"/>
                        </w:rPr>
                        <w:t>8</w:t>
                      </w:r>
                      <w:r>
                        <w:rPr>
                          <w:color w:val="0D0D0D" w:themeColor="text1" w:themeTint="F2"/>
                        </w:rPr>
                        <w:t>-201</w:t>
                      </w:r>
                      <w:r w:rsidR="000973EE">
                        <w:rPr>
                          <w:color w:val="0D0D0D" w:themeColor="text1" w:themeTint="F2"/>
                        </w:rPr>
                        <w:t>9</w:t>
                      </w:r>
                      <w:r w:rsidRPr="00AE7E32">
                        <w:rPr>
                          <w:color w:val="0D0D0D" w:themeColor="text1" w:themeTint="F2"/>
                        </w:rPr>
                        <w:t xml:space="preserve"> School Advisory Council </w:t>
                      </w:r>
                    </w:p>
                  </w:tc>
                  <w:tc>
                    <w:tcPr>
                      <w:tcW w:w="2033" w:type="pct"/>
                    </w:tcPr>
                    <w:p w14:paraId="19B95838" w14:textId="77777777" w:rsidR="003C0705" w:rsidRPr="00AE7E32" w:rsidRDefault="003C0705" w:rsidP="001959F4">
                      <w:pPr>
                        <w:pStyle w:val="Header-Right"/>
                        <w:rPr>
                          <w:color w:val="0D0D0D" w:themeColor="text1" w:themeTint="F2"/>
                        </w:rPr>
                      </w:pPr>
                      <w:r w:rsidRPr="00AE7E32">
                        <w:rPr>
                          <w:color w:val="0D0D0D" w:themeColor="text1" w:themeTint="F2"/>
                        </w:rPr>
                        <w:t>8800 NW 50</w:t>
                      </w:r>
                      <w:r w:rsidRPr="00AE7E32">
                        <w:rPr>
                          <w:color w:val="0D0D0D" w:themeColor="text1" w:themeTint="F2"/>
                          <w:vertAlign w:val="superscript"/>
                        </w:rPr>
                        <w:t>th</w:t>
                      </w:r>
                      <w:r w:rsidRPr="00AE7E32">
                        <w:rPr>
                          <w:color w:val="0D0D0D" w:themeColor="text1" w:themeTint="F2"/>
                        </w:rPr>
                        <w:t xml:space="preserve"> Street</w:t>
                      </w:r>
                      <w:r w:rsidRPr="00AE7E32">
                        <w:rPr>
                          <w:color w:val="0D0D0D" w:themeColor="text1" w:themeTint="F2"/>
                        </w:rPr>
                        <w:br/>
                        <w:t>Sunrise, FL 33351</w:t>
                      </w:r>
                      <w:r w:rsidRPr="00AE7E32">
                        <w:rPr>
                          <w:color w:val="0D0D0D" w:themeColor="text1" w:themeTint="F2"/>
                        </w:rPr>
                        <w:br/>
                        <w:t>754-322-5350</w:t>
                      </w:r>
                    </w:p>
                    <w:p w14:paraId="6466B97D" w14:textId="77777777" w:rsidR="003C0705" w:rsidRPr="00AE7E32" w:rsidRDefault="003C0705" w:rsidP="001959F4">
                      <w:pPr>
                        <w:pStyle w:val="Header-Right"/>
                        <w:rPr>
                          <w:color w:val="0D0D0D" w:themeColor="text1" w:themeTint="F2"/>
                        </w:rPr>
                      </w:pPr>
                      <w:r w:rsidRPr="00AE7E32">
                        <w:rPr>
                          <w:color w:val="0D0D0D" w:themeColor="text1" w:themeTint="F2"/>
                        </w:rPr>
                        <w:t>Principal- Dr. Eric T. Miller</w:t>
                      </w:r>
                    </w:p>
                    <w:p w14:paraId="4613EEF8" w14:textId="77777777" w:rsidR="003C0705" w:rsidRPr="00AE7E32" w:rsidRDefault="003C0705" w:rsidP="001959F4">
                      <w:pPr>
                        <w:pStyle w:val="Header-Right"/>
                        <w:rPr>
                          <w:color w:val="0D0D0D" w:themeColor="text1" w:themeTint="F2"/>
                        </w:rPr>
                      </w:pPr>
                      <w:r>
                        <w:rPr>
                          <w:color w:val="0D0D0D" w:themeColor="text1" w:themeTint="F2"/>
                        </w:rPr>
                        <w:t>Assistant Principal- Mayra Hernandez</w:t>
                      </w:r>
                    </w:p>
                    <w:p w14:paraId="5E8995ED" w14:textId="77777777" w:rsidR="003C0705" w:rsidRPr="00AE7E32" w:rsidRDefault="003C0705" w:rsidP="001959F4">
                      <w:pPr>
                        <w:pStyle w:val="Header-Right"/>
                        <w:rPr>
                          <w:color w:val="0D0D0D" w:themeColor="text1" w:themeTint="F2"/>
                        </w:rPr>
                      </w:pPr>
                      <w:r>
                        <w:rPr>
                          <w:color w:val="0D0D0D" w:themeColor="text1" w:themeTint="F2"/>
                        </w:rPr>
                        <w:t xml:space="preserve">SAC Chairperson- </w:t>
                      </w:r>
                      <w:proofErr w:type="spellStart"/>
                      <w:r>
                        <w:rPr>
                          <w:color w:val="0D0D0D" w:themeColor="text1" w:themeTint="F2"/>
                        </w:rPr>
                        <w:t>Daughn</w:t>
                      </w:r>
                      <w:proofErr w:type="spellEnd"/>
                      <w:r>
                        <w:rPr>
                          <w:color w:val="0D0D0D" w:themeColor="text1" w:themeTint="F2"/>
                        </w:rPr>
                        <w:t xml:space="preserve"> White</w:t>
                      </w:r>
                    </w:p>
                  </w:tc>
                </w:tr>
              </w:tbl>
              <w:p w14:paraId="3DEEC669" w14:textId="77777777" w:rsidR="003C0705" w:rsidRDefault="003C0705">
                <w:pPr>
                  <w:pStyle w:val="NoSpaceBetween"/>
                </w:pPr>
              </w:p>
            </w:tc>
          </w:tr>
        </w:tbl>
        <w:p w14:paraId="3656B9AB" w14:textId="77777777" w:rsidR="003C0705" w:rsidRDefault="003C0705">
          <w:pPr>
            <w:pStyle w:val="NoSpaceBetween"/>
          </w:pPr>
        </w:p>
      </w:tc>
    </w:tr>
  </w:tbl>
  <w:p w14:paraId="45FB0818" w14:textId="77777777" w:rsidR="003C0705" w:rsidRDefault="003C0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2587"/>
    <w:multiLevelType w:val="hybridMultilevel"/>
    <w:tmpl w:val="A970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B7BC4"/>
    <w:multiLevelType w:val="hybridMultilevel"/>
    <w:tmpl w:val="CA745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2C0D72"/>
    <w:multiLevelType w:val="hybridMultilevel"/>
    <w:tmpl w:val="6D746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9A24F8"/>
    <w:multiLevelType w:val="hybridMultilevel"/>
    <w:tmpl w:val="DCFC4F4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10F41A01"/>
    <w:multiLevelType w:val="hybridMultilevel"/>
    <w:tmpl w:val="BC8A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1600F"/>
    <w:multiLevelType w:val="hybridMultilevel"/>
    <w:tmpl w:val="F80683D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183B349F"/>
    <w:multiLevelType w:val="hybridMultilevel"/>
    <w:tmpl w:val="EC760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FC4113"/>
    <w:multiLevelType w:val="hybridMultilevel"/>
    <w:tmpl w:val="687CC9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8F04BF6"/>
    <w:multiLevelType w:val="hybridMultilevel"/>
    <w:tmpl w:val="C9149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1C0248"/>
    <w:multiLevelType w:val="hybridMultilevel"/>
    <w:tmpl w:val="7DF2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13D63"/>
    <w:multiLevelType w:val="hybridMultilevel"/>
    <w:tmpl w:val="77F2E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2D7287"/>
    <w:multiLevelType w:val="hybridMultilevel"/>
    <w:tmpl w:val="0ADABF0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3630136B"/>
    <w:multiLevelType w:val="hybridMultilevel"/>
    <w:tmpl w:val="23061D1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39B526D6"/>
    <w:multiLevelType w:val="hybridMultilevel"/>
    <w:tmpl w:val="519078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3B241C0A"/>
    <w:multiLevelType w:val="hybridMultilevel"/>
    <w:tmpl w:val="DFFC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270CB"/>
    <w:multiLevelType w:val="hybridMultilevel"/>
    <w:tmpl w:val="DC66EB7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15:restartNumberingAfterBreak="0">
    <w:nsid w:val="52014072"/>
    <w:multiLevelType w:val="hybridMultilevel"/>
    <w:tmpl w:val="4A80935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7" w15:restartNumberingAfterBreak="0">
    <w:nsid w:val="59B37022"/>
    <w:multiLevelType w:val="hybridMultilevel"/>
    <w:tmpl w:val="29BA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00575"/>
    <w:multiLevelType w:val="hybridMultilevel"/>
    <w:tmpl w:val="2762492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6DE65812"/>
    <w:multiLevelType w:val="hybridMultilevel"/>
    <w:tmpl w:val="0546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F43D4"/>
    <w:multiLevelType w:val="hybridMultilevel"/>
    <w:tmpl w:val="D3C00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4"/>
  </w:num>
  <w:num w:numId="13">
    <w:abstractNumId w:val="28"/>
  </w:num>
  <w:num w:numId="14">
    <w:abstractNumId w:val="23"/>
  </w:num>
  <w:num w:numId="15">
    <w:abstractNumId w:val="11"/>
  </w:num>
  <w:num w:numId="16">
    <w:abstractNumId w:val="25"/>
  </w:num>
  <w:num w:numId="17">
    <w:abstractNumId w:val="29"/>
  </w:num>
  <w:num w:numId="18">
    <w:abstractNumId w:val="10"/>
  </w:num>
  <w:num w:numId="19">
    <w:abstractNumId w:val="14"/>
  </w:num>
  <w:num w:numId="20">
    <w:abstractNumId w:val="18"/>
  </w:num>
  <w:num w:numId="21">
    <w:abstractNumId w:val="20"/>
  </w:num>
  <w:num w:numId="22">
    <w:abstractNumId w:val="30"/>
  </w:num>
  <w:num w:numId="23">
    <w:abstractNumId w:val="13"/>
  </w:num>
  <w:num w:numId="24">
    <w:abstractNumId w:val="22"/>
  </w:num>
  <w:num w:numId="25">
    <w:abstractNumId w:val="15"/>
  </w:num>
  <w:num w:numId="26">
    <w:abstractNumId w:val="26"/>
  </w:num>
  <w:num w:numId="27">
    <w:abstractNumId w:val="12"/>
  </w:num>
  <w:num w:numId="28">
    <w:abstractNumId w:val="21"/>
  </w:num>
  <w:num w:numId="29">
    <w:abstractNumId w:val="27"/>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1959F4"/>
    <w:rsid w:val="00021671"/>
    <w:rsid w:val="000579AB"/>
    <w:rsid w:val="0008151F"/>
    <w:rsid w:val="000973EE"/>
    <w:rsid w:val="000A6DEA"/>
    <w:rsid w:val="000B0842"/>
    <w:rsid w:val="000B1DCD"/>
    <w:rsid w:val="000C54C3"/>
    <w:rsid w:val="000D432A"/>
    <w:rsid w:val="000F1EC9"/>
    <w:rsid w:val="001060CD"/>
    <w:rsid w:val="00110F5B"/>
    <w:rsid w:val="00113AA8"/>
    <w:rsid w:val="00116E9D"/>
    <w:rsid w:val="0014401E"/>
    <w:rsid w:val="00167D95"/>
    <w:rsid w:val="00180D12"/>
    <w:rsid w:val="0018422F"/>
    <w:rsid w:val="00185685"/>
    <w:rsid w:val="001952D4"/>
    <w:rsid w:val="001959F4"/>
    <w:rsid w:val="00195E71"/>
    <w:rsid w:val="001966B5"/>
    <w:rsid w:val="001A6F8A"/>
    <w:rsid w:val="001B0E20"/>
    <w:rsid w:val="001C2FB2"/>
    <w:rsid w:val="001D1C42"/>
    <w:rsid w:val="001F65C0"/>
    <w:rsid w:val="0021186F"/>
    <w:rsid w:val="002129D9"/>
    <w:rsid w:val="002156C3"/>
    <w:rsid w:val="00217526"/>
    <w:rsid w:val="00234743"/>
    <w:rsid w:val="00254A98"/>
    <w:rsid w:val="002660FD"/>
    <w:rsid w:val="0027572C"/>
    <w:rsid w:val="002926E1"/>
    <w:rsid w:val="002B4B30"/>
    <w:rsid w:val="002C136D"/>
    <w:rsid w:val="002C4F5D"/>
    <w:rsid w:val="002E1385"/>
    <w:rsid w:val="00305748"/>
    <w:rsid w:val="00314292"/>
    <w:rsid w:val="00323FF9"/>
    <w:rsid w:val="00354998"/>
    <w:rsid w:val="00382C26"/>
    <w:rsid w:val="003C0705"/>
    <w:rsid w:val="003D2E1B"/>
    <w:rsid w:val="003D3003"/>
    <w:rsid w:val="004212EA"/>
    <w:rsid w:val="00456F13"/>
    <w:rsid w:val="00461227"/>
    <w:rsid w:val="004878A0"/>
    <w:rsid w:val="00497B61"/>
    <w:rsid w:val="004A6698"/>
    <w:rsid w:val="004A7A32"/>
    <w:rsid w:val="004C38A1"/>
    <w:rsid w:val="004D53EE"/>
    <w:rsid w:val="004E566A"/>
    <w:rsid w:val="005055FC"/>
    <w:rsid w:val="00531812"/>
    <w:rsid w:val="0054547F"/>
    <w:rsid w:val="00550B66"/>
    <w:rsid w:val="00593044"/>
    <w:rsid w:val="00596449"/>
    <w:rsid w:val="005B6C13"/>
    <w:rsid w:val="005D49AB"/>
    <w:rsid w:val="005D4A36"/>
    <w:rsid w:val="005E0B60"/>
    <w:rsid w:val="005E1884"/>
    <w:rsid w:val="005E56E0"/>
    <w:rsid w:val="005F6369"/>
    <w:rsid w:val="00610C55"/>
    <w:rsid w:val="00615DD3"/>
    <w:rsid w:val="006402F0"/>
    <w:rsid w:val="00693BEA"/>
    <w:rsid w:val="006E04E5"/>
    <w:rsid w:val="006F1411"/>
    <w:rsid w:val="006F355B"/>
    <w:rsid w:val="006F423C"/>
    <w:rsid w:val="00705197"/>
    <w:rsid w:val="007262F0"/>
    <w:rsid w:val="00760A30"/>
    <w:rsid w:val="00776EA3"/>
    <w:rsid w:val="00776EF3"/>
    <w:rsid w:val="00777EF7"/>
    <w:rsid w:val="00783721"/>
    <w:rsid w:val="00783FDD"/>
    <w:rsid w:val="007C48EF"/>
    <w:rsid w:val="007C4A6F"/>
    <w:rsid w:val="007E65B3"/>
    <w:rsid w:val="00814E16"/>
    <w:rsid w:val="00833DF2"/>
    <w:rsid w:val="00833F76"/>
    <w:rsid w:val="0086671F"/>
    <w:rsid w:val="00874848"/>
    <w:rsid w:val="008861FE"/>
    <w:rsid w:val="008F52F5"/>
    <w:rsid w:val="00900FFD"/>
    <w:rsid w:val="009240E8"/>
    <w:rsid w:val="00931F3F"/>
    <w:rsid w:val="009C563B"/>
    <w:rsid w:val="009F0892"/>
    <w:rsid w:val="009F6EFF"/>
    <w:rsid w:val="00A0105B"/>
    <w:rsid w:val="00A15057"/>
    <w:rsid w:val="00A25000"/>
    <w:rsid w:val="00A31971"/>
    <w:rsid w:val="00A32F0B"/>
    <w:rsid w:val="00A43F91"/>
    <w:rsid w:val="00A611C5"/>
    <w:rsid w:val="00A90E74"/>
    <w:rsid w:val="00A9732E"/>
    <w:rsid w:val="00AD4F3C"/>
    <w:rsid w:val="00AE7E32"/>
    <w:rsid w:val="00B33B4D"/>
    <w:rsid w:val="00B37648"/>
    <w:rsid w:val="00B37ECE"/>
    <w:rsid w:val="00B72004"/>
    <w:rsid w:val="00B9214D"/>
    <w:rsid w:val="00BB10B1"/>
    <w:rsid w:val="00BB3CE5"/>
    <w:rsid w:val="00BD4429"/>
    <w:rsid w:val="00C10A12"/>
    <w:rsid w:val="00C215B7"/>
    <w:rsid w:val="00C325E4"/>
    <w:rsid w:val="00C4258E"/>
    <w:rsid w:val="00C57C12"/>
    <w:rsid w:val="00C97675"/>
    <w:rsid w:val="00CB6E73"/>
    <w:rsid w:val="00CE2949"/>
    <w:rsid w:val="00CF5A85"/>
    <w:rsid w:val="00D00911"/>
    <w:rsid w:val="00D16509"/>
    <w:rsid w:val="00D25861"/>
    <w:rsid w:val="00D34361"/>
    <w:rsid w:val="00D36D0A"/>
    <w:rsid w:val="00D411AE"/>
    <w:rsid w:val="00D55B65"/>
    <w:rsid w:val="00D61F50"/>
    <w:rsid w:val="00D86955"/>
    <w:rsid w:val="00D930A6"/>
    <w:rsid w:val="00DA036B"/>
    <w:rsid w:val="00DA2237"/>
    <w:rsid w:val="00DB376B"/>
    <w:rsid w:val="00DB6002"/>
    <w:rsid w:val="00DC798D"/>
    <w:rsid w:val="00DE7F7B"/>
    <w:rsid w:val="00E03743"/>
    <w:rsid w:val="00E05DAF"/>
    <w:rsid w:val="00E243B1"/>
    <w:rsid w:val="00E32833"/>
    <w:rsid w:val="00E34BC3"/>
    <w:rsid w:val="00E5104F"/>
    <w:rsid w:val="00E76134"/>
    <w:rsid w:val="00E96437"/>
    <w:rsid w:val="00EA0DE5"/>
    <w:rsid w:val="00EA1BD7"/>
    <w:rsid w:val="00EF00E9"/>
    <w:rsid w:val="00EF1724"/>
    <w:rsid w:val="00EF4038"/>
    <w:rsid w:val="00F07663"/>
    <w:rsid w:val="00F41412"/>
    <w:rsid w:val="00F41AD0"/>
    <w:rsid w:val="00F614DE"/>
    <w:rsid w:val="00F74FE7"/>
    <w:rsid w:val="00F963D4"/>
    <w:rsid w:val="00FA16EA"/>
    <w:rsid w:val="00FA7087"/>
    <w:rsid w:val="00FA7D11"/>
    <w:rsid w:val="00FB3376"/>
    <w:rsid w:val="00FB51BB"/>
    <w:rsid w:val="00FF057F"/>
    <w:rsid w:val="2044A78F"/>
    <w:rsid w:val="3FB5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4E5D0"/>
  <w15:docId w15:val="{F6A2BA85-CF8D-445C-9EA4-7B6DEE92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E03743"/>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CE2949"/>
    <w:rPr>
      <w:color w:val="524A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Barry University</Company>
  <LinksUpToDate>false</LinksUpToDate>
  <CharactersWithSpaces>3745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Eric T. Miller</cp:lastModifiedBy>
  <cp:revision>19</cp:revision>
  <cp:lastPrinted>2015-11-18T23:11:00Z</cp:lastPrinted>
  <dcterms:created xsi:type="dcterms:W3CDTF">2018-10-17T18:20:00Z</dcterms:created>
  <dcterms:modified xsi:type="dcterms:W3CDTF">2018-10-17T19:05:00Z</dcterms:modified>
</cp:coreProperties>
</file>